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C7523" w14:textId="77777777" w:rsidR="00CD73F4" w:rsidRPr="00CD73F4" w:rsidRDefault="00CD73F4" w:rsidP="00CD73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D73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Índice general propuesto</w:t>
      </w:r>
    </w:p>
    <w:p w14:paraId="4CA669B6" w14:textId="77777777" w:rsidR="00CD73F4" w:rsidRPr="00CD73F4" w:rsidRDefault="00CD73F4" w:rsidP="00CD73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D73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Capítulo 1. Introducción</w:t>
      </w:r>
    </w:p>
    <w:p w14:paraId="273250D6" w14:textId="77777777" w:rsidR="00CD73F4" w:rsidRPr="00CD73F4" w:rsidRDefault="00CD73F4" w:rsidP="00CD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1.1. Contexto general de la espectroscopía y el análisis de datos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1.2. Problema de investigación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1.3. Justificación del estudio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1.4. Objetivo general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1.5. Objetivos específicos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1.6. Alcance y limitaciones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1.7. Organización del documento</w:t>
      </w:r>
    </w:p>
    <w:p w14:paraId="5053D824" w14:textId="77777777" w:rsidR="00CD73F4" w:rsidRPr="00CD73F4" w:rsidRDefault="00CD73F4" w:rsidP="00CD73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7ADA86B3">
          <v:rect id="_x0000_i1025" style="width:0;height:1.5pt" o:hralign="center" o:hrstd="t" o:hr="t" fillcolor="#a0a0a0" stroked="f"/>
        </w:pict>
      </w:r>
    </w:p>
    <w:p w14:paraId="3B97B1F9" w14:textId="77777777" w:rsidR="00CD73F4" w:rsidRPr="00CD73F4" w:rsidRDefault="00CD73F4" w:rsidP="00CD73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D73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Capítulo 2. Marco teórico</w:t>
      </w:r>
    </w:p>
    <w:p w14:paraId="45936F94" w14:textId="77777777" w:rsidR="00CD73F4" w:rsidRPr="00CD73F4" w:rsidRDefault="00CD73F4" w:rsidP="00CD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2.1. Espectroscopía y sus aplicaciones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  2.1.1. Conceptos básicos de espectroscopía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  2.1.2. Interacción radiación–materia</w:t>
      </w:r>
    </w:p>
    <w:p w14:paraId="442C5D9A" w14:textId="77777777" w:rsidR="00CD73F4" w:rsidRPr="00CD73F4" w:rsidRDefault="00CD73F4" w:rsidP="00CD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2.2. Espectroscopía FTIR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  2.2.1. Principios de FTIR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  2.2.2. Interpretación de espectros FTIR</w:t>
      </w:r>
    </w:p>
    <w:p w14:paraId="750FB8CE" w14:textId="77777777" w:rsidR="00CD73F4" w:rsidRPr="00CD73F4" w:rsidRDefault="00CD73F4" w:rsidP="00CD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2.3. Espectroscopía Raman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  2.3.1. Principios del efecto Raman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  2.3.2. Ventajas y limitaciones</w:t>
      </w:r>
    </w:p>
    <w:p w14:paraId="7731AB32" w14:textId="77777777" w:rsidR="00CD73F4" w:rsidRPr="00CD73F4" w:rsidRDefault="00CD73F4" w:rsidP="00CD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2.4. Espectroscopía NIR </w:t>
      </w:r>
      <w:r w:rsidRPr="00CD73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MX"/>
          <w14:ligatures w14:val="none"/>
        </w:rPr>
        <w:t>(si la incluyes, ej. leche en polvo AN-NIR-128)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  2.4.1. Fundamentos de NIR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  2.4.2. Aplicaciones en la industria (ej. leche en polvo, humedad, grasa, etc.)</w:t>
      </w:r>
    </w:p>
    <w:p w14:paraId="4781A0D0" w14:textId="77777777" w:rsidR="00CD73F4" w:rsidRPr="00CD73F4" w:rsidRDefault="00CD73F4" w:rsidP="00CD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2.5. Preprocesamiento de espectros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  2.5.1. Corrección de línea base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  2.5.2. Suavizado y derivadas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  2.5.3. Normalización y escalado</w:t>
      </w:r>
    </w:p>
    <w:p w14:paraId="53032AF2" w14:textId="77777777" w:rsidR="00CD73F4" w:rsidRPr="00CD73F4" w:rsidRDefault="00CD73F4" w:rsidP="00CD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2.6. Análisis multivariante y </w:t>
      </w:r>
      <w:proofErr w:type="spellStart"/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quimiometría</w:t>
      </w:r>
      <w:proofErr w:type="spellEnd"/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  2.6.1. PCA y exploración de datos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  2.6.2. Métodos de clasificación (KNN, PLS-DA, otros que uses)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  2.6.3. Métricas de desempeño (exactitud, matrices de confusión, etc.)</w:t>
      </w:r>
    </w:p>
    <w:p w14:paraId="3B936885" w14:textId="77777777" w:rsidR="00CD73F4" w:rsidRPr="00CD73F4" w:rsidRDefault="00CD73F4" w:rsidP="00CD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2.7. Fusión de datos (Data </w:t>
      </w:r>
      <w:proofErr w:type="spellStart"/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Fusion</w:t>
      </w:r>
      <w:proofErr w:type="spellEnd"/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)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 xml:space="preserve">  2.7.1. Conceptos generales de data </w:t>
      </w:r>
      <w:proofErr w:type="spellStart"/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fusion</w:t>
      </w:r>
      <w:proofErr w:type="spellEnd"/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  2.7.2. Fusión de bajo nivel (Low-</w:t>
      </w:r>
      <w:proofErr w:type="spellStart"/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Level</w:t>
      </w:r>
      <w:proofErr w:type="spellEnd"/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Data </w:t>
      </w:r>
      <w:proofErr w:type="spellStart"/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Fusion</w:t>
      </w:r>
      <w:proofErr w:type="spellEnd"/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)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  2.7.3. Fusión de nivel intermedio y alto (si las mencionas)</w:t>
      </w:r>
    </w:p>
    <w:p w14:paraId="211D91A8" w14:textId="77777777" w:rsidR="00CD73F4" w:rsidRPr="00CD73F4" w:rsidRDefault="00CD73F4" w:rsidP="00CD73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pict w14:anchorId="2C6E83A1">
          <v:rect id="_x0000_i1026" style="width:0;height:1.5pt" o:hralign="center" o:hrstd="t" o:hr="t" fillcolor="#a0a0a0" stroked="f"/>
        </w:pict>
      </w:r>
    </w:p>
    <w:p w14:paraId="06699D9F" w14:textId="77777777" w:rsidR="00CD73F4" w:rsidRPr="00CD73F4" w:rsidRDefault="00CD73F4" w:rsidP="00CD73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D73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Capítulo 3. Estado del arte y trabajos relacionados</w:t>
      </w:r>
    </w:p>
    <w:p w14:paraId="1CD08A19" w14:textId="77777777" w:rsidR="00CD73F4" w:rsidRPr="00CD73F4" w:rsidRDefault="00CD73F4" w:rsidP="00CD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3.1. Uso de FTIR, Raman y NIR en análisis de productos farmacéuticos / alimentos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 xml:space="preserve">3.2. Aplicaciones de data </w:t>
      </w:r>
      <w:proofErr w:type="spellStart"/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fusion</w:t>
      </w:r>
      <w:proofErr w:type="spellEnd"/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en espectroscopía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3.3. Desarrollo de herramientas de software para análisis espectroscópico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3.4. Síntesis crítica de la literatura y brechas identificadas</w:t>
      </w:r>
    </w:p>
    <w:p w14:paraId="074E9071" w14:textId="77777777" w:rsidR="00CD73F4" w:rsidRPr="00CD73F4" w:rsidRDefault="00CD73F4" w:rsidP="00CD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D73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MX"/>
          <w14:ligatures w14:val="none"/>
        </w:rPr>
        <w:t>(Si ya mezclaste teoría + estado del arte, este capítulo se puede fusionar con el 2 como “Marco teórico y estado del arte”).</w:t>
      </w:r>
    </w:p>
    <w:p w14:paraId="6C07EABB" w14:textId="77777777" w:rsidR="00CD73F4" w:rsidRPr="00CD73F4" w:rsidRDefault="00CD73F4" w:rsidP="00CD73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26BC820B">
          <v:rect id="_x0000_i1027" style="width:0;height:1.5pt" o:hralign="center" o:hrstd="t" o:hr="t" fillcolor="#a0a0a0" stroked="f"/>
        </w:pict>
      </w:r>
    </w:p>
    <w:p w14:paraId="06C5042B" w14:textId="77777777" w:rsidR="00CD73F4" w:rsidRPr="00CD73F4" w:rsidRDefault="00CD73F4" w:rsidP="00CD73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D73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Capítulo 4. Materiales y metodología</w:t>
      </w:r>
    </w:p>
    <w:p w14:paraId="4F3D9F64" w14:textId="77777777" w:rsidR="00CD73F4" w:rsidRPr="00CD73F4" w:rsidRDefault="00CD73F4" w:rsidP="00CD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4.1. Descripción de las muestras y </w:t>
      </w:r>
      <w:proofErr w:type="spellStart"/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datasets</w:t>
      </w:r>
      <w:proofErr w:type="spellEnd"/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  4.1.1. Conjunto de datos FTIR (ej. analgésicos / muestras que uses)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  4.1.2. Conjunto de datos Raman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  4.1.3. Conjunto de datos NIR (ej. leche en polvo, si entra)</w:t>
      </w:r>
    </w:p>
    <w:p w14:paraId="0A189AE5" w14:textId="77777777" w:rsidR="00CD73F4" w:rsidRPr="00CD73F4" w:rsidRDefault="00CD73F4" w:rsidP="00CD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4.2. Equipos e instrumentación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  4.2.1. Espectrómetro FTIR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  4.2.2. Espectrómetro Raman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  4.2.3. Analizador NIR (OMNIS u otro)</w:t>
      </w:r>
    </w:p>
    <w:p w14:paraId="6CFAF551" w14:textId="77777777" w:rsidR="00CD73F4" w:rsidRPr="00CD73F4" w:rsidRDefault="00CD73F4" w:rsidP="00CD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4.3. Herramientas de software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 xml:space="preserve">  4.3.1. Lenguaje de programación y librerías (Python, </w:t>
      </w:r>
      <w:proofErr w:type="spellStart"/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NumPy</w:t>
      </w:r>
      <w:proofErr w:type="spellEnd"/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, </w:t>
      </w:r>
      <w:proofErr w:type="spellStart"/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SciPy</w:t>
      </w:r>
      <w:proofErr w:type="spellEnd"/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, </w:t>
      </w:r>
      <w:proofErr w:type="spellStart"/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scikit-learn</w:t>
      </w:r>
      <w:proofErr w:type="spellEnd"/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…)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  4.3.2. Entorno de desarrollo y control de versiones (si mencionas Git, etc.)</w:t>
      </w:r>
    </w:p>
    <w:p w14:paraId="72A2121E" w14:textId="77777777" w:rsidR="00CD73F4" w:rsidRPr="00CD73F4" w:rsidRDefault="00CD73F4" w:rsidP="00CD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4.4. Procedimiento de preprocesamiento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  4.4.1. Flujo aplicado a FTIR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  4.4.2. Flujo aplicado a Raman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  4.4.3. Flujo aplicado a NIR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  4.4.4. Preprocesamiento para fusión de datos (alineamiento, interpolación, escalado de bloques)</w:t>
      </w:r>
    </w:p>
    <w:p w14:paraId="4E9E061A" w14:textId="77777777" w:rsidR="00CD73F4" w:rsidRPr="00CD73F4" w:rsidRDefault="00CD73F4" w:rsidP="00CD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4.5. Construcción de modelos y validación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  4.5.1. Modelos individuales por técnica (solo FTIR, solo Raman, etc.)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  4.5.2. Modelos con datos fusionados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  4.5.3. Estrategia de validación (</w:t>
      </w:r>
      <w:proofErr w:type="spellStart"/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train</w:t>
      </w:r>
      <w:proofErr w:type="spellEnd"/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/test, </w:t>
      </w:r>
      <w:proofErr w:type="spellStart"/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cross-validation</w:t>
      </w:r>
      <w:proofErr w:type="spellEnd"/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, etc.)</w:t>
      </w:r>
    </w:p>
    <w:p w14:paraId="1F5D015E" w14:textId="77777777" w:rsidR="00CD73F4" w:rsidRPr="00CD73F4" w:rsidRDefault="00CD73F4" w:rsidP="00CD73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28D5AF92">
          <v:rect id="_x0000_i1028" style="width:0;height:1.5pt" o:hralign="center" o:hrstd="t" o:hr="t" fillcolor="#a0a0a0" stroked="f"/>
        </w:pict>
      </w:r>
    </w:p>
    <w:p w14:paraId="4E0A3888" w14:textId="77777777" w:rsidR="00CD73F4" w:rsidRPr="00CD73F4" w:rsidRDefault="00CD73F4" w:rsidP="00CD73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D73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Capítulo 5. Diseño e implementación de </w:t>
      </w:r>
      <w:proofErr w:type="spellStart"/>
      <w:r w:rsidRPr="00CD73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EspectroApp</w:t>
      </w:r>
      <w:proofErr w:type="spellEnd"/>
      <w:r w:rsidRPr="00CD73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</w:t>
      </w:r>
      <w:r w:rsidRPr="00CD73F4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s-MX"/>
          <w14:ligatures w14:val="none"/>
        </w:rPr>
        <w:t>(si tu tesis incluye formalmente el sistema)</w:t>
      </w:r>
    </w:p>
    <w:p w14:paraId="79279AE3" w14:textId="77777777" w:rsidR="00CD73F4" w:rsidRPr="00CD73F4" w:rsidRDefault="00CD73F4" w:rsidP="00CD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t>5.1. Requisitos funcionales y no funcionales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5.2. Arquitectura del sistema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5.3. Módulos principales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  5.3.1. Módulo de carga y gestión de espectros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  5.3.2. Módulo de preprocesamiento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  5.3.3. Módulo de análisis multivariante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  5.3.4. Módulo de fusión de datos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5.4. Interfaz gráfica de usuario (GUI)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5.5. Pruebas de funcionamiento del sistema</w:t>
      </w:r>
    </w:p>
    <w:p w14:paraId="7F6DDC5D" w14:textId="77777777" w:rsidR="00CD73F4" w:rsidRPr="00CD73F4" w:rsidRDefault="00CD73F4" w:rsidP="00CD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D73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MX"/>
          <w14:ligatures w14:val="none"/>
        </w:rPr>
        <w:t>(Si tu tribunal no exige un capítulo de software separado, parte de esto puede ir en el capítulo de metodología.)</w:t>
      </w:r>
    </w:p>
    <w:p w14:paraId="34ABDD30" w14:textId="77777777" w:rsidR="00CD73F4" w:rsidRPr="00CD73F4" w:rsidRDefault="00CD73F4" w:rsidP="00CD73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28BD4A22">
          <v:rect id="_x0000_i1029" style="width:0;height:1.5pt" o:hralign="center" o:hrstd="t" o:hr="t" fillcolor="#a0a0a0" stroked="f"/>
        </w:pict>
      </w:r>
    </w:p>
    <w:p w14:paraId="40514897" w14:textId="77777777" w:rsidR="00CD73F4" w:rsidRPr="00CD73F4" w:rsidRDefault="00CD73F4" w:rsidP="00CD73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D73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Capítulo 6. Resultados y discusión</w:t>
      </w:r>
    </w:p>
    <w:p w14:paraId="095A8DA5" w14:textId="77777777" w:rsidR="00CD73F4" w:rsidRPr="00CD73F4" w:rsidRDefault="00CD73F4" w:rsidP="00CD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6.1. Resultados con espectros individuales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  6.1.1. FTIR: resultados de PCA / modelos de clasificación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  6.1.2. Raman: resultados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  6.1.3. NIR: resultados (ej. calibración de humedad, grasa, etc.)</w:t>
      </w:r>
    </w:p>
    <w:p w14:paraId="71F89CAC" w14:textId="77777777" w:rsidR="00CD73F4" w:rsidRPr="00CD73F4" w:rsidRDefault="00CD73F4" w:rsidP="00CD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6.2. Resultados de la fusión de datos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  6.2.1. Construcción de la matriz fusionada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  6.2.2. Resultados de PCA/PLS/KNN sobre datos fusionados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  6.2.3. Comparación del desempeño vs. técnicas individuales</w:t>
      </w:r>
    </w:p>
    <w:p w14:paraId="699F795A" w14:textId="77777777" w:rsidR="00CD73F4" w:rsidRPr="00CD73F4" w:rsidRDefault="00CD73F4" w:rsidP="00CD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6.3. Discusión de resultados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  6.3.1. Ventajas y limitaciones del enfoque propuesto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 xml:space="preserve">  6.3.2. Análisis crítico de la mejora (o no) al aplicar data </w:t>
      </w:r>
      <w:proofErr w:type="spellStart"/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fusion</w:t>
      </w:r>
      <w:proofErr w:type="spellEnd"/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  6.3.3. Implicaciones para aplicaciones reales (control de calidad, etc.)</w:t>
      </w:r>
    </w:p>
    <w:p w14:paraId="25FF701A" w14:textId="77777777" w:rsidR="00CD73F4" w:rsidRPr="00CD73F4" w:rsidRDefault="00CD73F4" w:rsidP="00CD73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00D1C8E1">
          <v:rect id="_x0000_i1030" style="width:0;height:1.5pt" o:hralign="center" o:hrstd="t" o:hr="t" fillcolor="#a0a0a0" stroked="f"/>
        </w:pict>
      </w:r>
    </w:p>
    <w:p w14:paraId="537C5954" w14:textId="77777777" w:rsidR="00CD73F4" w:rsidRPr="00CD73F4" w:rsidRDefault="00CD73F4" w:rsidP="00CD73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D73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Capítulo 7. Conclusiones y trabajos futuros</w:t>
      </w:r>
    </w:p>
    <w:p w14:paraId="647BDB15" w14:textId="77777777" w:rsidR="00CD73F4" w:rsidRPr="00CD73F4" w:rsidRDefault="00CD73F4" w:rsidP="00CD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7.1. Conclusiones generales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7.2. Contribuciones del trabajo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7.3. Limitaciones del estudio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7.4. Recomendaciones y trabajos futuros</w:t>
      </w:r>
    </w:p>
    <w:p w14:paraId="7E90A039" w14:textId="77777777" w:rsidR="00CD73F4" w:rsidRPr="00CD73F4" w:rsidRDefault="00CD73F4" w:rsidP="00CD73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0B142101">
          <v:rect id="_x0000_i1031" style="width:0;height:1.5pt" o:hralign="center" o:hrstd="t" o:hr="t" fillcolor="#a0a0a0" stroked="f"/>
        </w:pict>
      </w:r>
    </w:p>
    <w:p w14:paraId="0D5FA49E" w14:textId="77777777" w:rsidR="00CD73F4" w:rsidRPr="00CD73F4" w:rsidRDefault="00CD73F4" w:rsidP="00CD73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D73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Referencias bibliográficas</w:t>
      </w:r>
    </w:p>
    <w:p w14:paraId="293B0942" w14:textId="77777777" w:rsidR="00CD73F4" w:rsidRPr="00CD73F4" w:rsidRDefault="00CD73F4" w:rsidP="00CD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D73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MX"/>
          <w14:ligatures w14:val="none"/>
        </w:rPr>
        <w:t xml:space="preserve">(Gestionadas con </w:t>
      </w:r>
      <w:proofErr w:type="spellStart"/>
      <w:r w:rsidRPr="00CD73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MX"/>
          <w14:ligatures w14:val="none"/>
        </w:rPr>
        <w:t>BibLaTeX</w:t>
      </w:r>
      <w:proofErr w:type="spellEnd"/>
      <w:r w:rsidRPr="00CD73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MX"/>
          <w14:ligatures w14:val="none"/>
        </w:rPr>
        <w:t>/</w:t>
      </w:r>
      <w:proofErr w:type="spellStart"/>
      <w:r w:rsidRPr="00CD73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MX"/>
          <w14:ligatures w14:val="none"/>
        </w:rPr>
        <w:t>Biber</w:t>
      </w:r>
      <w:proofErr w:type="spellEnd"/>
      <w:r w:rsidRPr="00CD73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MX"/>
          <w14:ligatures w14:val="none"/>
        </w:rPr>
        <w:t xml:space="preserve"> como ya estás usando.)</w:t>
      </w:r>
    </w:p>
    <w:p w14:paraId="58DEE3DE" w14:textId="77777777" w:rsidR="00CD73F4" w:rsidRPr="00CD73F4" w:rsidRDefault="00CD73F4" w:rsidP="00CD73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pict w14:anchorId="1E42DEDC">
          <v:rect id="_x0000_i1032" style="width:0;height:1.5pt" o:hralign="center" o:hrstd="t" o:hr="t" fillcolor="#a0a0a0" stroked="f"/>
        </w:pict>
      </w:r>
    </w:p>
    <w:p w14:paraId="79D8B302" w14:textId="77777777" w:rsidR="00CD73F4" w:rsidRPr="00CD73F4" w:rsidRDefault="00CD73F4" w:rsidP="00CD73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D73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Anexos</w:t>
      </w:r>
    </w:p>
    <w:p w14:paraId="09583B22" w14:textId="77777777" w:rsidR="00CD73F4" w:rsidRPr="00CD73F4" w:rsidRDefault="00CD73F4" w:rsidP="00CD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A. Tablas extendidas de resultados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B. Fragmentos de código relevantes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C. Especificaciones técnicas de equipos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 xml:space="preserve">D. Interfaces adicionales de </w:t>
      </w:r>
      <w:proofErr w:type="spellStart"/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EspectroApp</w:t>
      </w:r>
      <w:proofErr w:type="spellEnd"/>
    </w:p>
    <w:p w14:paraId="18E12DF1" w14:textId="77777777" w:rsidR="00CD73F4" w:rsidRPr="00CD73F4" w:rsidRDefault="00CD73F4" w:rsidP="00CD73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066C6572">
          <v:rect id="_x0000_i1033" style="width:0;height:1.5pt" o:hralign="center" o:hrstd="t" o:hr="t" fillcolor="#a0a0a0" stroked="f"/>
        </w:pict>
      </w:r>
    </w:p>
    <w:p w14:paraId="11AC3EEF" w14:textId="77777777" w:rsidR="00CD73F4" w:rsidRPr="00CD73F4" w:rsidRDefault="00CD73F4" w:rsidP="00CD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Si quieres, en el próximo mensaje puedo:</w:t>
      </w:r>
    </w:p>
    <w:p w14:paraId="17F71C23" w14:textId="77777777" w:rsidR="00CD73F4" w:rsidRPr="00CD73F4" w:rsidRDefault="00CD73F4" w:rsidP="00CD73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Adaptar este índice a tu </w:t>
      </w:r>
      <w:r w:rsidRPr="00CD73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estructura de capítulos real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(por ejemplo, si ya tienes Capítulo 1 y 2 escritos me dices los títulos y lo ajusto), o</w:t>
      </w:r>
    </w:p>
    <w:p w14:paraId="7DFF1EDD" w14:textId="77777777" w:rsidR="00CD73F4" w:rsidRPr="00CD73F4" w:rsidRDefault="00CD73F4" w:rsidP="00CD73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Pasártelo directamente como </w:t>
      </w:r>
      <w:r w:rsidRPr="00CD73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código LaTeX</w:t>
      </w:r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con </w:t>
      </w:r>
      <w:r w:rsidRPr="00CD73F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\</w:t>
      </w:r>
      <w:proofErr w:type="spellStart"/>
      <w:r w:rsidRPr="00CD73F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chapter</w:t>
      </w:r>
      <w:proofErr w:type="spellEnd"/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, </w:t>
      </w:r>
      <w:r w:rsidRPr="00CD73F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\</w:t>
      </w:r>
      <w:proofErr w:type="spellStart"/>
      <w:r w:rsidRPr="00CD73F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section</w:t>
      </w:r>
      <w:proofErr w:type="spellEnd"/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y </w:t>
      </w:r>
      <w:r w:rsidRPr="00CD73F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\</w:t>
      </w:r>
      <w:proofErr w:type="spellStart"/>
      <w:r w:rsidRPr="00CD73F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subsection</w:t>
      </w:r>
      <w:proofErr w:type="spellEnd"/>
      <w:r w:rsidRPr="00CD73F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listo para pegar en tu .tex.</w:t>
      </w:r>
    </w:p>
    <w:p w14:paraId="753E84DB" w14:textId="77777777" w:rsidR="00CD73F4" w:rsidRPr="00CD73F4" w:rsidRDefault="00CD73F4">
      <w:pPr>
        <w:rPr>
          <w:u w:val="single"/>
        </w:rPr>
      </w:pPr>
    </w:p>
    <w:sectPr w:rsidR="00CD73F4" w:rsidRPr="00CD73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4471E1"/>
    <w:multiLevelType w:val="multilevel"/>
    <w:tmpl w:val="3DD4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166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3F4"/>
    <w:rsid w:val="00CD7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D3700"/>
  <w15:chartTrackingRefBased/>
  <w15:docId w15:val="{7CDF3762-B53D-4CE9-80D7-E916EFDA5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CD73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CD73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CD73F4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CD73F4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73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nfasis">
    <w:name w:val="Emphasis"/>
    <w:basedOn w:val="Fuentedeprrafopredeter"/>
    <w:uiPriority w:val="20"/>
    <w:qFormat/>
    <w:rsid w:val="00CD73F4"/>
    <w:rPr>
      <w:i/>
      <w:iCs/>
    </w:rPr>
  </w:style>
  <w:style w:type="character" w:styleId="Textoennegrita">
    <w:name w:val="Strong"/>
    <w:basedOn w:val="Fuentedeprrafopredeter"/>
    <w:uiPriority w:val="22"/>
    <w:qFormat/>
    <w:rsid w:val="00CD73F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D73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9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731</Words>
  <Characters>4024</Characters>
  <Application>Microsoft Office Word</Application>
  <DocSecurity>0</DocSecurity>
  <Lines>33</Lines>
  <Paragraphs>9</Paragraphs>
  <ScaleCrop>false</ScaleCrop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Jesús Leguizamón Acosta</dc:creator>
  <cp:keywords/>
  <dc:description/>
  <cp:lastModifiedBy>Ricardo Jesús Leguizamón Acosta</cp:lastModifiedBy>
  <cp:revision>1</cp:revision>
  <dcterms:created xsi:type="dcterms:W3CDTF">2025-12-15T18:12:00Z</dcterms:created>
  <dcterms:modified xsi:type="dcterms:W3CDTF">2025-12-15T18:12:00Z</dcterms:modified>
</cp:coreProperties>
</file>