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Tipos de Normalización de Espectros</w:t>
      </w:r>
    </w:p>
    <w:p>
      <w:r>
        <w:t>En espectroscopía (Raman, IR, UV-Vis, etc.), la normalización de espectros es una técnica fundamental para comparar señales que pueden variar en intensidad absoluta debido a factores experimentales, de instrumentación o de preparación de muestra. A continuación, se describen los tipos más comunes de normalización:</w:t>
      </w:r>
    </w:p>
    <w:p>
      <w:pPr>
        <w:pStyle w:val="Heading2"/>
      </w:pPr>
      <w:r>
        <w:t>1. Normalización Min-Max (0 a 1)</w:t>
      </w:r>
    </w:p>
    <w:p>
      <w:r>
        <w:t>Escala todos los valores entre 0 y 1.</w:t>
      </w:r>
    </w:p>
    <w:p>
      <w:r>
        <w:t>Fórmula: I_norm = (I - I_min) / (I_max - I_min)</w:t>
      </w:r>
    </w:p>
    <w:p>
      <w:r>
        <w:t>Uso típico: Comparación de espectros con diferentes intensidades absolutas.</w:t>
      </w:r>
    </w:p>
    <w:p>
      <w:pPr>
        <w:pStyle w:val="IntenseQuote"/>
      </w:pPr>
      <w:r>
        <w:t>Ejemplo en Python:</w:t>
      </w:r>
    </w:p>
    <w:p>
      <w:pPr>
        <w:pStyle w:val="IntenseQuote"/>
      </w:pPr>
      <w:r>
        <w:t>norm = (espectro - espectro.min()) / (espectro.max() - espectro.min())</w:t>
      </w:r>
    </w:p>
    <w:p>
      <w:pPr>
        <w:pStyle w:val="Heading2"/>
      </w:pPr>
      <w:r>
        <w:t>2. Normalización al Máximo (peak = 1)</w:t>
      </w:r>
    </w:p>
    <w:p>
      <w:r>
        <w:t>Divide toda la señal por el valor máximo del espectro.</w:t>
      </w:r>
    </w:p>
    <w:p>
      <w:r>
        <w:t>Fórmula: I_norm = I / I_max</w:t>
      </w:r>
    </w:p>
    <w:p>
      <w:r>
        <w:t>Uso típico: Comparar la forma de espectros independientemente de su intensidad.</w:t>
      </w:r>
    </w:p>
    <w:p>
      <w:pPr>
        <w:pStyle w:val="IntenseQuote"/>
      </w:pPr>
      <w:r>
        <w:t>Ejemplo en Python:</w:t>
      </w:r>
    </w:p>
    <w:p>
      <w:pPr>
        <w:pStyle w:val="IntenseQuote"/>
      </w:pPr>
      <w:r>
        <w:t>norm = espectro / espectro.max()</w:t>
      </w:r>
    </w:p>
    <w:p>
      <w:pPr>
        <w:pStyle w:val="Heading2"/>
      </w:pPr>
      <w:r>
        <w:t>3. Normalización al Área (integral = 1)</w:t>
      </w:r>
    </w:p>
    <w:p>
      <w:r>
        <w:t>Escala el espectro de modo que la suma o el área bajo la curva sea igual a 1.</w:t>
      </w:r>
    </w:p>
    <w:p>
      <w:r>
        <w:t>Fórmula: I_norm = I / sum(I)</w:t>
      </w:r>
    </w:p>
    <w:p>
      <w:r>
        <w:t>Uso típico: Análisis cuantitativo cuando el área representa una cantidad física.</w:t>
      </w:r>
    </w:p>
    <w:p>
      <w:pPr>
        <w:pStyle w:val="IntenseQuote"/>
      </w:pPr>
      <w:r>
        <w:t>Ejemplo en Python:</w:t>
      </w:r>
    </w:p>
    <w:p>
      <w:pPr>
        <w:pStyle w:val="IntenseQuote"/>
      </w:pPr>
      <w:r>
        <w:t>norm = espectro / espectro.sum()</w:t>
        <w:br/>
        <w:t># o usando integración:</w:t>
        <w:br/>
        <w:t>import numpy as np</w:t>
        <w:br/>
        <w:t>norm = espectro / np.trapz(espectro)</w:t>
      </w:r>
    </w:p>
    <w:p>
      <w:pPr>
        <w:pStyle w:val="Heading2"/>
      </w:pPr>
      <w:r>
        <w:t>4. Normalización Z-score (Estandarización)</w:t>
      </w:r>
    </w:p>
    <w:p>
      <w:r>
        <w:t>Convierte los datos para que tengan media 0 y desviación estándar 1.</w:t>
      </w:r>
    </w:p>
    <w:p>
      <w:r>
        <w:t>Fórmula: I_norm = (I - μ) / σ</w:t>
      </w:r>
    </w:p>
    <w:p>
      <w:r>
        <w:t>Uso típico: Preparación para estadística avanzada o machine learning.</w:t>
      </w:r>
    </w:p>
    <w:p>
      <w:pPr>
        <w:pStyle w:val="IntenseQuote"/>
      </w:pPr>
      <w:r>
        <w:t>Ejemplo en Python:</w:t>
      </w:r>
    </w:p>
    <w:p>
      <w:pPr>
        <w:pStyle w:val="IntenseQuote"/>
      </w:pPr>
      <w:r>
        <w:t>norm = (espectro - espectro.mean()) / espectro.std()</w:t>
      </w:r>
    </w:p>
    <w:p>
      <w:pPr>
        <w:pStyle w:val="Heading2"/>
      </w:pPr>
      <w:r>
        <w:t>5. Normalización por un Pico de Referencia</w:t>
      </w:r>
    </w:p>
    <w:p>
      <w:r>
        <w:t>Divide el espectro por la intensidad de un pico específico (control interno).</w:t>
      </w:r>
    </w:p>
    <w:p>
      <w:r>
        <w:t>Uso típico: Comparación relativa basada en un pico estable o característico.</w:t>
      </w:r>
    </w:p>
    <w:p>
      <w:pPr>
        <w:pStyle w:val="IntenseQuote"/>
      </w:pPr>
      <w:r>
        <w:t>Ejemplo en Python:</w:t>
      </w:r>
    </w:p>
    <w:p>
      <w:pPr>
        <w:pStyle w:val="IntenseQuote"/>
      </w:pPr>
      <w:r>
        <w:t>indice_pico = espectro.idxmax()</w:t>
        <w:br/>
        <w:t>norm = espectro / espectro[indice_pico]</w:t>
      </w:r>
    </w:p>
    <w:p>
      <w:pPr>
        <w:pStyle w:val="Heading2"/>
      </w:pPr>
      <w:r>
        <w:t>Resumen Rápido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Objetivo</w:t>
            </w:r>
          </w:p>
        </w:tc>
        <w:tc>
          <w:tcPr>
            <w:tcW w:type="dxa" w:w="4320"/>
          </w:tcPr>
          <w:p>
            <w:r>
              <w:t>Método sugerido</w:t>
            </w:r>
          </w:p>
        </w:tc>
      </w:tr>
      <w:tr>
        <w:tc>
          <w:tcPr>
            <w:tcW w:type="dxa" w:w="4320"/>
          </w:tcPr>
          <w:p>
            <w:r>
              <w:t>Comparar formas de espectros</w:t>
            </w:r>
          </w:p>
        </w:tc>
        <w:tc>
          <w:tcPr>
            <w:tcW w:type="dxa" w:w="4320"/>
          </w:tcPr>
          <w:p>
            <w:r>
              <w:t>Al Máximo o Min-Max</w:t>
            </w:r>
          </w:p>
        </w:tc>
      </w:tr>
      <w:tr>
        <w:tc>
          <w:tcPr>
            <w:tcW w:type="dxa" w:w="4320"/>
          </w:tcPr>
          <w:p>
            <w:r>
              <w:t>Análisis cuantitativo</w:t>
            </w:r>
          </w:p>
        </w:tc>
        <w:tc>
          <w:tcPr>
            <w:tcW w:type="dxa" w:w="4320"/>
          </w:tcPr>
          <w:p>
            <w:r>
              <w:t>Al Área o Pico de referencia</w:t>
            </w:r>
          </w:p>
        </w:tc>
      </w:tr>
      <w:tr>
        <w:tc>
          <w:tcPr>
            <w:tcW w:type="dxa" w:w="4320"/>
          </w:tcPr>
          <w:p>
            <w:r>
              <w:t>Machine learning / estadísticas</w:t>
            </w:r>
          </w:p>
        </w:tc>
        <w:tc>
          <w:tcPr>
            <w:tcW w:type="dxa" w:w="4320"/>
          </w:tcPr>
          <w:p>
            <w:r>
              <w:t>Z-score</w:t>
            </w:r>
          </w:p>
        </w:tc>
      </w:tr>
      <w:tr>
        <w:tc>
          <w:tcPr>
            <w:tcW w:type="dxa" w:w="4320"/>
          </w:tcPr>
          <w:p>
            <w:r>
              <w:t>Preprocesamiento general</w:t>
            </w:r>
          </w:p>
        </w:tc>
        <w:tc>
          <w:tcPr>
            <w:tcW w:type="dxa" w:w="4320"/>
          </w:tcPr>
          <w:p>
            <w:r>
              <w:t>Min-Max o al Máximo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