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293F" w14:textId="68953E4B" w:rsidR="008E0A65" w:rsidRPr="008E0A65" w:rsidRDefault="008E0A65" w:rsidP="008E0A65">
      <w:pPr>
        <w:shd w:val="clear" w:color="auto" w:fill="FBFBFB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222222"/>
          <w:sz w:val="39"/>
          <w:szCs w:val="39"/>
          <w:lang w:val="es-CO"/>
        </w:rPr>
      </w:pPr>
      <w:r w:rsidRPr="008E0A65">
        <w:rPr>
          <w:rFonts w:ascii="Arial" w:eastAsia="Times New Roman" w:hAnsi="Arial" w:cs="Arial"/>
          <w:b/>
          <w:bCs/>
          <w:color w:val="222222"/>
          <w:sz w:val="39"/>
          <w:szCs w:val="39"/>
          <w:lang w:val="es-CO"/>
        </w:rPr>
        <w:t>Dibujar un diagrama</w:t>
      </w:r>
      <w:r>
        <w:rPr>
          <w:rFonts w:ascii="Arial" w:eastAsia="Times New Roman" w:hAnsi="Arial" w:cs="Arial"/>
          <w:b/>
          <w:bCs/>
          <w:color w:val="222222"/>
          <w:sz w:val="39"/>
          <w:szCs w:val="39"/>
          <w:lang w:val="es-CO"/>
        </w:rPr>
        <w:t xml:space="preserve"> con Python</w:t>
      </w:r>
    </w:p>
    <w:p w14:paraId="5203F7A1" w14:textId="71F01B2B" w:rsidR="00BD47B5" w:rsidRDefault="00BD47B5" w:rsidP="00BD47B5">
      <w:pPr>
        <w:pStyle w:val="NormalWeb"/>
        <w:shd w:val="clear" w:color="auto" w:fill="FBFBFB"/>
        <w:spacing w:before="0" w:beforeAutospacing="0" w:after="255" w:afterAutospacing="0"/>
        <w:rPr>
          <w:color w:val="121212"/>
          <w:lang w:val="es-CO"/>
        </w:rPr>
      </w:pPr>
      <w:r>
        <w:rPr>
          <w:color w:val="121212"/>
          <w:lang w:val="es-CO"/>
        </w:rPr>
        <w:t xml:space="preserve">La construcción de diagramas de </w:t>
      </w:r>
      <w:proofErr w:type="spellStart"/>
      <w:r>
        <w:rPr>
          <w:color w:val="121212"/>
          <w:lang w:val="es-CO"/>
        </w:rPr>
        <w:t>Venn</w:t>
      </w:r>
      <w:proofErr w:type="spellEnd"/>
      <w:r>
        <w:rPr>
          <w:color w:val="121212"/>
          <w:lang w:val="es-CO"/>
        </w:rPr>
        <w:t xml:space="preserve"> para los conjuntos p</w:t>
      </w:r>
      <w:r w:rsidR="008E0A65">
        <w:rPr>
          <w:color w:val="121212"/>
          <w:lang w:val="es-CO"/>
        </w:rPr>
        <w:t>art</w:t>
      </w:r>
      <w:r>
        <w:rPr>
          <w:color w:val="121212"/>
          <w:lang w:val="es-CO"/>
        </w:rPr>
        <w:t>e</w:t>
      </w:r>
      <w:r w:rsidR="008E0A65">
        <w:rPr>
          <w:color w:val="121212"/>
          <w:lang w:val="es-CO"/>
        </w:rPr>
        <w:t xml:space="preserve"> correctamente </w:t>
      </w:r>
      <w:r>
        <w:rPr>
          <w:color w:val="121212"/>
          <w:lang w:val="es-CO"/>
        </w:rPr>
        <w:t xml:space="preserve">de la correcta instalación de las librerías </w:t>
      </w:r>
      <w:proofErr w:type="spellStart"/>
      <w:r>
        <w:rPr>
          <w:color w:val="121212"/>
          <w:lang w:val="es-CO"/>
        </w:rPr>
        <w:t>matplotlib</w:t>
      </w:r>
      <w:proofErr w:type="spellEnd"/>
      <w:r>
        <w:rPr>
          <w:color w:val="121212"/>
          <w:lang w:val="es-CO"/>
        </w:rPr>
        <w:t xml:space="preserve"> y </w:t>
      </w:r>
      <w:proofErr w:type="spellStart"/>
      <w:r>
        <w:rPr>
          <w:color w:val="121212"/>
          <w:lang w:val="es-CO"/>
        </w:rPr>
        <w:t>matplotlib_venn</w:t>
      </w:r>
      <w:proofErr w:type="spellEnd"/>
      <w:r>
        <w:rPr>
          <w:color w:val="121212"/>
          <w:lang w:val="es-CO"/>
        </w:rPr>
        <w:t xml:space="preserve">. </w:t>
      </w:r>
    </w:p>
    <w:p w14:paraId="49B28DD6" w14:textId="1FAEF044" w:rsidR="00BD47B5" w:rsidRDefault="00BD47B5" w:rsidP="00BD47B5">
      <w:pPr>
        <w:pStyle w:val="NormalWeb"/>
        <w:shd w:val="clear" w:color="auto" w:fill="FBFBFB"/>
        <w:spacing w:before="0" w:beforeAutospacing="0" w:after="255" w:afterAutospacing="0"/>
        <w:rPr>
          <w:color w:val="121212"/>
          <w:lang w:val="es-CO"/>
        </w:rPr>
      </w:pPr>
      <w:r>
        <w:rPr>
          <w:color w:val="121212"/>
          <w:lang w:val="es-CO"/>
        </w:rPr>
        <w:t>La librería “</w:t>
      </w:r>
      <w:proofErr w:type="spellStart"/>
      <w:r>
        <w:rPr>
          <w:color w:val="121212"/>
          <w:lang w:val="es-CO"/>
        </w:rPr>
        <w:t>matplotlib_venn</w:t>
      </w:r>
      <w:proofErr w:type="spellEnd"/>
      <w:r>
        <w:rPr>
          <w:color w:val="121212"/>
          <w:lang w:val="es-CO"/>
        </w:rPr>
        <w:t xml:space="preserve">” </w:t>
      </w:r>
      <w:r w:rsidRPr="00BD47B5">
        <w:rPr>
          <w:color w:val="121212"/>
          <w:lang w:val="es-CO"/>
        </w:rPr>
        <w:t xml:space="preserve">es un paquete de Python que provee funciones para dibujar diagramas de </w:t>
      </w:r>
      <w:proofErr w:type="spellStart"/>
      <w:r w:rsidRPr="00BD47B5">
        <w:rPr>
          <w:color w:val="121212"/>
          <w:lang w:val="es-CO"/>
        </w:rPr>
        <w:t>Venn</w:t>
      </w:r>
      <w:proofErr w:type="spellEnd"/>
      <w:r w:rsidRPr="00BD47B5">
        <w:rPr>
          <w:color w:val="121212"/>
          <w:lang w:val="es-CO"/>
        </w:rPr>
        <w:t xml:space="preserve"> de dos </w:t>
      </w:r>
      <w:r>
        <w:rPr>
          <w:color w:val="121212"/>
          <w:lang w:val="es-CO"/>
        </w:rPr>
        <w:t xml:space="preserve">conjuntos (venn2) </w:t>
      </w:r>
      <w:r w:rsidRPr="00BD47B5">
        <w:rPr>
          <w:color w:val="121212"/>
          <w:lang w:val="es-CO"/>
        </w:rPr>
        <w:t xml:space="preserve">y </w:t>
      </w:r>
      <w:r>
        <w:rPr>
          <w:color w:val="121212"/>
          <w:lang w:val="es-CO"/>
        </w:rPr>
        <w:t xml:space="preserve">de </w:t>
      </w:r>
      <w:r w:rsidRPr="00BD47B5">
        <w:rPr>
          <w:color w:val="121212"/>
          <w:lang w:val="es-CO"/>
        </w:rPr>
        <w:t>tres conjuntos</w:t>
      </w:r>
      <w:r>
        <w:rPr>
          <w:color w:val="121212"/>
          <w:lang w:val="es-CO"/>
        </w:rPr>
        <w:t xml:space="preserve"> (venn3), la cual se </w:t>
      </w:r>
      <w:r w:rsidRPr="00BD47B5">
        <w:rPr>
          <w:color w:val="121212"/>
          <w:lang w:val="es-CO"/>
        </w:rPr>
        <w:t>instala</w:t>
      </w:r>
      <w:r>
        <w:rPr>
          <w:color w:val="121212"/>
          <w:lang w:val="es-CO"/>
        </w:rPr>
        <w:t>,</w:t>
      </w:r>
      <w:r w:rsidRPr="00BD47B5">
        <w:rPr>
          <w:color w:val="121212"/>
          <w:lang w:val="es-CO"/>
        </w:rPr>
        <w:t xml:space="preserve"> vía</w:t>
      </w:r>
      <w:r>
        <w:rPr>
          <w:color w:val="121212"/>
          <w:lang w:val="es-CO"/>
        </w:rPr>
        <w:t xml:space="preserve"> </w:t>
      </w:r>
      <w:proofErr w:type="spellStart"/>
      <w:r>
        <w:rPr>
          <w:color w:val="121212"/>
          <w:lang w:val="es-CO"/>
        </w:rPr>
        <w:t>pip</w:t>
      </w:r>
      <w:proofErr w:type="spellEnd"/>
      <w:r w:rsidRPr="00BD47B5">
        <w:rPr>
          <w:color w:val="121212"/>
          <w:lang w:val="es-CO"/>
        </w:rPr>
        <w:t>:</w:t>
      </w:r>
    </w:p>
    <w:p w14:paraId="5DAD86E7" w14:textId="7B4ECA91" w:rsidR="00BD47B5" w:rsidRPr="00BD47B5" w:rsidRDefault="00BD47B5" w:rsidP="00BD47B5">
      <w:pPr>
        <w:pStyle w:val="NormalWeb"/>
        <w:shd w:val="clear" w:color="auto" w:fill="FBFBFB"/>
        <w:spacing w:before="0" w:beforeAutospacing="0" w:after="255" w:afterAutospacing="0"/>
        <w:rPr>
          <w:color w:val="121212"/>
          <w:lang w:val="es-CO"/>
        </w:rPr>
      </w:pPr>
      <w:proofErr w:type="spellStart"/>
      <w:r>
        <w:rPr>
          <w:color w:val="121212"/>
          <w:lang w:val="es-CO"/>
        </w:rPr>
        <w:t>pip</w:t>
      </w:r>
      <w:proofErr w:type="spellEnd"/>
      <w:r>
        <w:rPr>
          <w:color w:val="121212"/>
          <w:lang w:val="es-CO"/>
        </w:rPr>
        <w:t xml:space="preserve"> </w:t>
      </w:r>
      <w:proofErr w:type="spellStart"/>
      <w:r>
        <w:rPr>
          <w:color w:val="121212"/>
          <w:lang w:val="es-CO"/>
        </w:rPr>
        <w:t>install</w:t>
      </w:r>
      <w:proofErr w:type="spellEnd"/>
      <w:r>
        <w:rPr>
          <w:color w:val="121212"/>
          <w:lang w:val="es-CO"/>
        </w:rPr>
        <w:t xml:space="preserve"> </w:t>
      </w:r>
      <w:proofErr w:type="spellStart"/>
      <w:r>
        <w:rPr>
          <w:color w:val="121212"/>
          <w:lang w:val="es-CO"/>
        </w:rPr>
        <w:t>matplotlib_venn</w:t>
      </w:r>
      <w:proofErr w:type="spellEnd"/>
    </w:p>
    <w:p w14:paraId="053BF55A" w14:textId="15CCAEF6" w:rsidR="00BD47B5" w:rsidRPr="00BD47B5" w:rsidRDefault="00BD47B5" w:rsidP="00BD47B5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l </w:t>
      </w:r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comando 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“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pip</w:t>
      </w:r>
      <w:proofErr w:type="spellEnd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”</w:t>
      </w:r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también instalará las dependencias requeridas: </w:t>
      </w:r>
      <w:proofErr w:type="spellStart"/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SciPy</w:t>
      </w:r>
      <w:proofErr w:type="spellEnd"/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, </w:t>
      </w:r>
      <w:proofErr w:type="spellStart"/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NumPy</w:t>
      </w:r>
      <w:proofErr w:type="spellEnd"/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y </w:t>
      </w:r>
      <w:proofErr w:type="spellStart"/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matplotlib</w:t>
      </w:r>
      <w:proofErr w:type="spellEnd"/>
      <w:r w:rsidRPr="00BD47B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.</w:t>
      </w:r>
    </w:p>
    <w:p w14:paraId="06F14383" w14:textId="57993DF0" w:rsidR="008E0A65" w:rsidRPr="008E0A65" w:rsidRDefault="008E0A65" w:rsidP="008E0A65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El procedimiento mínimo para dibujar un diagrama de </w:t>
      </w:r>
      <w:proofErr w:type="spellStart"/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Venn</w:t>
      </w:r>
      <w:proofErr w:type="spellEnd"/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es el siguiente.</w:t>
      </w:r>
    </w:p>
    <w:p w14:paraId="70B7A22C" w14:textId="77777777" w:rsidR="008E0A65" w:rsidRPr="008E0A65" w:rsidRDefault="008E0A65" w:rsidP="008E0A65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from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matplotlib </w:t>
      </w: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import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pyplot</w:t>
      </w:r>
      <w:proofErr w:type="spellEnd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as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plt</w:t>
      </w:r>
      <w:proofErr w:type="spellEnd"/>
    </w:p>
    <w:p w14:paraId="4FD56AEB" w14:textId="77777777" w:rsidR="008E0A65" w:rsidRPr="008E0A65" w:rsidRDefault="008E0A65" w:rsidP="008E0A6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from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matplotlib_venn</w:t>
      </w:r>
      <w:proofErr w:type="spellEnd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import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venn2</w:t>
      </w:r>
    </w:p>
    <w:p w14:paraId="497399CE" w14:textId="77777777" w:rsidR="008E0A65" w:rsidRPr="008E0A65" w:rsidRDefault="008E0A65" w:rsidP="008E0A6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2E044E8" w14:textId="77777777" w:rsidR="008E0A65" w:rsidRPr="008E0A65" w:rsidRDefault="008E0A65" w:rsidP="008E0A6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venn2</w:t>
      </w:r>
      <w:r w:rsidRPr="008E0A65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20C066A7" w14:textId="77777777" w:rsidR="008E0A65" w:rsidRPr="008E0A65" w:rsidRDefault="008E0A65" w:rsidP="008E0A6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102EDD94" w14:textId="77777777" w:rsidR="008E0A65" w:rsidRPr="008E0A65" w:rsidRDefault="008E0A65" w:rsidP="008E0A6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plt.</w:t>
      </w:r>
      <w:r w:rsidRPr="008E0A65">
        <w:rPr>
          <w:rFonts w:ascii="inherit" w:eastAsia="Times New Roman" w:hAnsi="inherit" w:cs="Times New Roman"/>
          <w:color w:val="0086B3"/>
          <w:sz w:val="18"/>
          <w:szCs w:val="18"/>
        </w:rPr>
        <w:t>show</w:t>
      </w:r>
      <w:proofErr w:type="spellEnd"/>
      <w:proofErr w:type="gramEnd"/>
      <w:r w:rsidRPr="008E0A65">
        <w:rPr>
          <w:rFonts w:ascii="inherit" w:eastAsia="Times New Roman" w:hAnsi="inherit" w:cs="Courier New"/>
          <w:color w:val="777777"/>
          <w:sz w:val="18"/>
          <w:szCs w:val="18"/>
        </w:rPr>
        <w:t>()</w:t>
      </w:r>
    </w:p>
    <w:p w14:paraId="70F72020" w14:textId="3BD4EEA4" w:rsidR="008E0A65" w:rsidRPr="008E0A65" w:rsidRDefault="00F33631" w:rsidP="00E56B07">
      <w:pPr>
        <w:shd w:val="clear" w:color="auto" w:fill="FBFBFB"/>
        <w:spacing w:before="240"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8E0A65">
        <w:rPr>
          <w:rFonts w:ascii="Times New Roman" w:eastAsia="Times New Roman" w:hAnsi="Times New Roman" w:cs="Times New Roman"/>
          <w:noProof/>
          <w:color w:val="7AB317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9DF0DC" wp14:editId="72D3D747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2406650" cy="1981200"/>
            <wp:effectExtent l="0" t="0" r="0" b="0"/>
            <wp:wrapSquare wrapText="bothSides"/>
            <wp:docPr id="1" name="Imagen 1" descr="Diagrama de Venn (venn2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Venn (venn2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La función </w:t>
      </w:r>
      <w:r w:rsidR="008E0A65" w:rsidRPr="008E0A65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venn2()</w:t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genera un diagrama de dos conjuntos, como se muestra a continuación.</w:t>
      </w:r>
    </w:p>
    <w:p w14:paraId="72D66AC1" w14:textId="011C14E8" w:rsidR="00F33631" w:rsidRDefault="00F33631" w:rsidP="00F33631">
      <w:pPr>
        <w:shd w:val="clear" w:color="auto" w:fill="FBFBFB"/>
        <w:spacing w:after="255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Para identificar a cada uno de 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las regiones o </w:t>
      </w: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subconjuntos (tres en diagramas de dos conjuntos)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</w:t>
      </w: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el módulo utiliza una nomenclatura que consiste en colocar un 1 para indicar que la sección está incluida en el conjunto y un 0 para indicar que está excluida. </w:t>
      </w:r>
    </w:p>
    <w:p w14:paraId="40144859" w14:textId="77777777" w:rsidR="00F33631" w:rsidRDefault="008E0A65" w:rsidP="00F33631">
      <w:pPr>
        <w:shd w:val="clear" w:color="auto" w:fill="FBFBFB"/>
        <w:spacing w:after="255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El argumento indica el tamaño relativo de los tres subconjuntos</w:t>
      </w:r>
      <w:r w:rsidR="00E56B07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 corresponden las regiones formadas, cuando se intersecan los 2 conjuntos por la intersección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</w:t>
      </w: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en este</w:t>
      </w:r>
      <w:r w:rsidR="00E56B07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orden: 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“10”</w:t>
      </w: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(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región de A que no está en B</w:t>
      </w: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),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“01” </w:t>
      </w:r>
      <w:r w:rsidR="00F33631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(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región de B que no está en A</w:t>
      </w:r>
      <w:r w:rsidR="00F33631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)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y “11” región de A y de B </w:t>
      </w:r>
      <w:r w:rsidR="00F33631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(intersección</w:t>
      </w:r>
      <w:r w:rsidR="00F3363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)</w:t>
      </w:r>
      <w:r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. </w:t>
      </w:r>
    </w:p>
    <w:p w14:paraId="1534A664" w14:textId="015C7C64" w:rsidR="008E0A65" w:rsidRPr="008E0A65" w:rsidRDefault="00F33631" w:rsidP="00F33631">
      <w:pPr>
        <w:shd w:val="clear" w:color="auto" w:fill="FBFBFB"/>
        <w:spacing w:after="255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L</w:t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a tupla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(1,1,1)</w:t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dibujar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á proporcionalmente las regiones. Si la tupla es (1,2,1), entonces,</w:t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el conjunto B 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será </w:t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el doble de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l</w:t>
      </w:r>
      <w:r w:rsidR="008E0A65" w:rsidRPr="008E0A6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tamaño de A.</w:t>
      </w:r>
    </w:p>
    <w:p w14:paraId="2C1DBC2E" w14:textId="422EF3B3" w:rsidR="006310CD" w:rsidRPr="006310CD" w:rsidRDefault="006310CD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El parámetro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set</w:t>
      </w:r>
      <w:r w:rsidR="00647C2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_labels</w:t>
      </w:r>
      <w:proofErr w:type="spellEnd"/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permite cambiar los nombres de los conjuntos mostrados en el diagrama.</w:t>
      </w:r>
    </w:p>
    <w:p w14:paraId="0BC9048F" w14:textId="7F836608" w:rsidR="006310CD" w:rsidRPr="006310CD" w:rsidRDefault="006310CD" w:rsidP="006310CD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venn2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set_labels</w:t>
      </w:r>
      <w:proofErr w:type="spellEnd"/>
      <w:proofErr w:type="gram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=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="00647C25">
        <w:rPr>
          <w:rFonts w:ascii="inherit" w:eastAsia="Times New Roman" w:hAnsi="inherit" w:cs="Courier New"/>
          <w:color w:val="DD1144"/>
          <w:sz w:val="18"/>
          <w:szCs w:val="18"/>
        </w:rPr>
        <w:t>A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="00647C25">
        <w:rPr>
          <w:rFonts w:ascii="inherit" w:eastAsia="Times New Roman" w:hAnsi="inherit" w:cs="Courier New"/>
          <w:color w:val="DD1144"/>
          <w:sz w:val="18"/>
          <w:szCs w:val="18"/>
        </w:rPr>
        <w:t>B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39C09F3E" w14:textId="77777777" w:rsidR="006310CD" w:rsidRPr="006310CD" w:rsidRDefault="006310CD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Indicando </w:t>
      </w:r>
      <w:proofErr w:type="spellStart"/>
      <w:r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set_labels</w:t>
      </w:r>
      <w:proofErr w:type="spellEnd"/>
      <w:r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=</w:t>
      </w:r>
      <w:proofErr w:type="spellStart"/>
      <w:r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None</w:t>
      </w:r>
      <w:proofErr w:type="spellEnd"/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se remueven las referencias de la imagen.</w:t>
      </w:r>
    </w:p>
    <w:p w14:paraId="2DA9D754" w14:textId="6B690C8C" w:rsidR="006310CD" w:rsidRPr="006310CD" w:rsidRDefault="00647C25" w:rsidP="00647C25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set_colors</w:t>
      </w:r>
      <w:proofErr w:type="spellEnd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determina el color de los conjuntos.</w:t>
      </w:r>
    </w:p>
    <w:p w14:paraId="67B68821" w14:textId="77777777" w:rsidR="006310CD" w:rsidRPr="006310CD" w:rsidRDefault="006310CD" w:rsidP="00647C25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venn2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set_colors</w:t>
      </w:r>
      <w:proofErr w:type="spellEnd"/>
      <w:proofErr w:type="gram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=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"#888888"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"#0000FF"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21F62FC7" w14:textId="541749E0" w:rsidR="00647C25" w:rsidRDefault="006310CD" w:rsidP="00647C25">
      <w:pPr>
        <w:shd w:val="clear" w:color="auto" w:fill="FBFBFB"/>
        <w:spacing w:after="255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lastRenderedPageBreak/>
        <w:t xml:space="preserve">El color de las </w:t>
      </w:r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intersecciones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es calculado automáticamente.</w:t>
      </w:r>
      <w:r w:rsidR="00647C2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</w:t>
      </w:r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Nótese que, por defecto, tienen un valor </w:t>
      </w:r>
      <w:proofErr w:type="spellStart"/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alpha</w:t>
      </w:r>
      <w:proofErr w:type="spellEnd"/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de</w:t>
      </w:r>
      <w:r w:rsidR="00647C2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0.4</w:t>
      </w:r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, </w:t>
      </w:r>
      <w:r w:rsidR="00647C2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por ejemplo,</w:t>
      </w:r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60% de transparencia. Utilícense valores de</w:t>
      </w:r>
      <w:r w:rsidR="00647C25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0.0 a 1.0</w:t>
      </w:r>
      <w:r w:rsidR="00647C25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en el parámetro de ese mismo nombre.</w:t>
      </w:r>
    </w:p>
    <w:p w14:paraId="2FBA8173" w14:textId="0CC4BDC7" w:rsidR="00D80701" w:rsidRPr="006310CD" w:rsidRDefault="00D80701" w:rsidP="007436D3">
      <w:pPr>
        <w:shd w:val="clear" w:color="auto" w:fill="FBFBFB"/>
        <w:spacing w:after="255" w:line="240" w:lineRule="auto"/>
        <w:jc w:val="both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Times New Roman" w:eastAsia="Times New Roman" w:hAnsi="Times New Roman" w:cs="Times New Roman"/>
          <w:noProof/>
          <w:color w:val="7AB31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B831DA" wp14:editId="745C4F3C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2813050" cy="2109788"/>
            <wp:effectExtent l="0" t="0" r="6350" b="5080"/>
            <wp:wrapTight wrapText="bothSides">
              <wp:wrapPolygon edited="0">
                <wp:start x="0" y="0"/>
                <wp:lineTo x="0" y="21457"/>
                <wp:lineTo x="21502" y="21457"/>
                <wp:lineTo x="21502" y="0"/>
                <wp:lineTo x="0" y="0"/>
              </wp:wrapPolygon>
            </wp:wrapTight>
            <wp:docPr id="5" name="Imagen 5" descr="Diagrama de Venn (venn2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Venn (venn2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10CD">
        <w:rPr>
          <w:rFonts w:ascii="inherit" w:eastAsia="Times New Roman" w:hAnsi="inherit" w:cs="Courier New"/>
          <w:color w:val="9999AA"/>
          <w:sz w:val="18"/>
          <w:szCs w:val="18"/>
        </w:rPr>
        <w:t xml:space="preserve"># </w:t>
      </w:r>
      <w:proofErr w:type="spellStart"/>
      <w:r w:rsidRPr="006310CD">
        <w:rPr>
          <w:rFonts w:ascii="inherit" w:eastAsia="Times New Roman" w:hAnsi="inherit" w:cs="Courier New"/>
          <w:color w:val="9999AA"/>
          <w:sz w:val="18"/>
          <w:szCs w:val="18"/>
        </w:rPr>
        <w:t>Deshabilita</w:t>
      </w:r>
      <w:proofErr w:type="spellEnd"/>
      <w:r w:rsidRPr="006310CD">
        <w:rPr>
          <w:rFonts w:ascii="inherit" w:eastAsia="Times New Roman" w:hAnsi="inherit" w:cs="Courier New"/>
          <w:color w:val="9999AA"/>
          <w:sz w:val="18"/>
          <w:szCs w:val="18"/>
        </w:rPr>
        <w:t xml:space="preserve"> la </w:t>
      </w:r>
      <w:proofErr w:type="spellStart"/>
      <w:r w:rsidRPr="006310CD">
        <w:rPr>
          <w:rFonts w:ascii="inherit" w:eastAsia="Times New Roman" w:hAnsi="inherit" w:cs="Courier New"/>
          <w:color w:val="9999AA"/>
          <w:sz w:val="18"/>
          <w:szCs w:val="18"/>
        </w:rPr>
        <w:t>transparencia</w:t>
      </w:r>
      <w:proofErr w:type="spellEnd"/>
      <w:r w:rsidRPr="006310CD">
        <w:rPr>
          <w:rFonts w:ascii="inherit" w:eastAsia="Times New Roman" w:hAnsi="inherit" w:cs="Courier New"/>
          <w:color w:val="9999AA"/>
          <w:sz w:val="18"/>
          <w:szCs w:val="18"/>
        </w:rPr>
        <w:t>.</w:t>
      </w:r>
    </w:p>
    <w:p w14:paraId="2104E941" w14:textId="77777777" w:rsidR="00D80701" w:rsidRPr="006310CD" w:rsidRDefault="00D80701" w:rsidP="00D80701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venn2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set_colors</w:t>
      </w:r>
      <w:proofErr w:type="spellEnd"/>
      <w:proofErr w:type="gram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=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"#888888"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"#0000FF"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, alpha=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14:paraId="5475193C" w14:textId="226A0845" w:rsidR="00D80701" w:rsidRPr="006310CD" w:rsidRDefault="00D80701" w:rsidP="007436D3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En particular, los métodos de ésta que nos interesan son 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get_label_by_</w:t>
      </w:r>
      <w:proofErr w:type="gram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id</w:t>
      </w:r>
      <w:proofErr w:type="spellEnd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(</w:t>
      </w:r>
      <w:proofErr w:type="gramEnd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) y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get_patch_by_id</w:t>
      </w:r>
      <w:proofErr w:type="spellEnd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(). 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Ambas toman un subconjunto y retornan instancias de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matplotlib.</w:t>
      </w:r>
      <w:proofErr w:type="gram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text.Text</w:t>
      </w:r>
      <w:proofErr w:type="spellEnd"/>
      <w:proofErr w:type="gramEnd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matplotlib.patches.PathPatchs</w:t>
      </w:r>
      <w:proofErr w:type="spellEnd"/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 respectivamente. A partir de ellas podemos modificar individualmente el aspecto de cada subconjunto. Por ejemplo, el siguiente código cambia el color y el texto del subconjunto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11 (A</w:t>
      </w:r>
      <w:r w:rsidR="003B3328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∩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B)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.</w:t>
      </w:r>
    </w:p>
    <w:p w14:paraId="55C8A52D" w14:textId="77777777" w:rsidR="006310CD" w:rsidRPr="006310CD" w:rsidRDefault="006310CD" w:rsidP="006310CD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 = venn2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0D75975A" w14:textId="77777777" w:rsidR="006310CD" w:rsidRPr="006310CD" w:rsidRDefault="006310CD" w:rsidP="006310CD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diagram.</w:t>
      </w:r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get_label_by_id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"11"</w:t>
      </w:r>
      <w:proofErr w:type="gramStart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proofErr w:type="spellStart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set</w:t>
      </w:r>
      <w:proofErr w:type="gramEnd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_text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proofErr w:type="spellStart"/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Intersección</w:t>
      </w:r>
      <w:proofErr w:type="spellEnd"/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14:paraId="733C0FAA" w14:textId="77777777" w:rsidR="006310CD" w:rsidRPr="006310CD" w:rsidRDefault="006310CD" w:rsidP="006310CD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diagram.</w:t>
      </w:r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get_label_by_id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"11"</w:t>
      </w:r>
      <w:proofErr w:type="gramStart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proofErr w:type="spellStart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set</w:t>
      </w:r>
      <w:proofErr w:type="gramEnd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_color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"#FFFFFF"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14:paraId="6231E0E5" w14:textId="63D9AD12" w:rsidR="006310CD" w:rsidRPr="006310CD" w:rsidRDefault="00D80701" w:rsidP="0063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CD">
        <w:rPr>
          <w:rFonts w:ascii="Times New Roman" w:eastAsia="Times New Roman" w:hAnsi="Times New Roman" w:cs="Times New Roman"/>
          <w:noProof/>
          <w:color w:val="7AB317"/>
          <w:sz w:val="24"/>
          <w:szCs w:val="24"/>
          <w:shd w:val="clear" w:color="auto" w:fill="FBFBFB"/>
        </w:rPr>
        <w:drawing>
          <wp:anchor distT="0" distB="0" distL="114300" distR="114300" simplePos="0" relativeHeight="251660288" behindDoc="1" locked="0" layoutInCell="1" allowOverlap="1" wp14:anchorId="3EC63771" wp14:editId="118E4C29">
            <wp:simplePos x="0" y="0"/>
            <wp:positionH relativeFrom="column">
              <wp:posOffset>3009900</wp:posOffset>
            </wp:positionH>
            <wp:positionV relativeFrom="paragraph">
              <wp:posOffset>81280</wp:posOffset>
            </wp:positionV>
            <wp:extent cx="282067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444" y="21467"/>
                <wp:lineTo x="21444" y="0"/>
                <wp:lineTo x="0" y="0"/>
              </wp:wrapPolygon>
            </wp:wrapTight>
            <wp:docPr id="4" name="Imagen 4" descr="Diagrama de Venn (venn2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de Venn (venn2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</w:rPr>
        <w:br/>
      </w:r>
    </w:p>
    <w:p w14:paraId="2E8DA003" w14:textId="7627127F" w:rsidR="006310CD" w:rsidRPr="007436D3" w:rsidRDefault="006310CD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14:paraId="64C4A8A7" w14:textId="3D46E55B" w:rsidR="00D80701" w:rsidRPr="007436D3" w:rsidRDefault="00D80701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14:paraId="42FEF66F" w14:textId="67870CB2" w:rsidR="00D80701" w:rsidRPr="007436D3" w:rsidRDefault="00D80701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14:paraId="3596A814" w14:textId="6FBAC60E" w:rsidR="00D80701" w:rsidRPr="007436D3" w:rsidRDefault="00D80701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14:paraId="6B4CE92A" w14:textId="0099E79F" w:rsidR="00D80701" w:rsidRPr="007436D3" w:rsidRDefault="00D80701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14:paraId="2B577FE0" w14:textId="56D1884B" w:rsidR="00D80701" w:rsidRPr="007436D3" w:rsidRDefault="00D80701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14:paraId="70B457A9" w14:textId="4B66D758" w:rsidR="00D80701" w:rsidRPr="006310CD" w:rsidRDefault="00D80701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7436D3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   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O bien alterar el color de un subconjunto en particular</w:t>
      </w:r>
    </w:p>
    <w:p w14:paraId="0A405F5F" w14:textId="77777777" w:rsidR="006310CD" w:rsidRPr="006310CD" w:rsidRDefault="006310CD" w:rsidP="006310CD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s-CO"/>
        </w:rPr>
      </w:pPr>
      <w:r w:rsidRPr="006310CD">
        <w:rPr>
          <w:rFonts w:ascii="inherit" w:eastAsia="Times New Roman" w:hAnsi="inherit" w:cs="Courier New"/>
          <w:color w:val="9999AA"/>
          <w:sz w:val="18"/>
          <w:szCs w:val="18"/>
          <w:lang w:val="es-CO"/>
        </w:rPr>
        <w:t># Establece el color del conjunto B.</w:t>
      </w:r>
    </w:p>
    <w:p w14:paraId="62976F8A" w14:textId="77777777" w:rsidR="006310CD" w:rsidRPr="006310CD" w:rsidRDefault="006310CD" w:rsidP="006310C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diagram.</w:t>
      </w:r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get_patch_by_id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"01"</w:t>
      </w:r>
      <w:proofErr w:type="gramStart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proofErr w:type="spellStart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set</w:t>
      </w:r>
      <w:proofErr w:type="gramEnd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_color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"#0000FF"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14:paraId="62172785" w14:textId="06A95EDA" w:rsidR="003E0C17" w:rsidRPr="008E0A65" w:rsidRDefault="00D80701" w:rsidP="007436D3">
      <w:pPr>
        <w:shd w:val="clear" w:color="auto" w:fill="FBFBFB"/>
        <w:spacing w:before="240" w:after="255" w:line="240" w:lineRule="auto"/>
        <w:ind w:left="240"/>
        <w:rPr>
          <w:lang w:val="es-CO"/>
        </w:rPr>
      </w:pPr>
      <w:r w:rsidRPr="00D80701">
        <w:rPr>
          <w:noProof/>
        </w:rPr>
        <w:drawing>
          <wp:anchor distT="0" distB="0" distL="114300" distR="114300" simplePos="0" relativeHeight="251661312" behindDoc="1" locked="0" layoutInCell="1" allowOverlap="1" wp14:anchorId="4EF7881D" wp14:editId="41C57062">
            <wp:simplePos x="0" y="0"/>
            <wp:positionH relativeFrom="column">
              <wp:posOffset>0</wp:posOffset>
            </wp:positionH>
            <wp:positionV relativeFrom="paragraph">
              <wp:posOffset>-5306695</wp:posOffset>
            </wp:positionV>
            <wp:extent cx="2432050" cy="6705600"/>
            <wp:effectExtent l="0" t="0" r="6350" b="0"/>
            <wp:wrapTight wrapText="bothSides">
              <wp:wrapPolygon edited="0">
                <wp:start x="0" y="0"/>
                <wp:lineTo x="0" y="21539"/>
                <wp:lineTo x="21487" y="21539"/>
                <wp:lineTo x="2148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36D3">
        <w:rPr>
          <w:lang w:val="es-CO"/>
        </w:rPr>
        <w:t xml:space="preserve">    </w:t>
      </w:r>
      <w:r w:rsidR="003E0C17" w:rsidRPr="008E0A65">
        <w:rPr>
          <w:lang w:val="es-CO"/>
        </w:rPr>
        <w:t xml:space="preserve">El procedimiento mínimo para dibujar un diagrama de </w:t>
      </w:r>
      <w:proofErr w:type="spellStart"/>
      <w:r w:rsidR="003E0C17" w:rsidRPr="008E0A65">
        <w:rPr>
          <w:lang w:val="es-CO"/>
        </w:rPr>
        <w:t>Venn</w:t>
      </w:r>
      <w:proofErr w:type="spellEnd"/>
      <w:r w:rsidR="003E0C17" w:rsidRPr="008E0A65">
        <w:rPr>
          <w:lang w:val="es-CO"/>
        </w:rPr>
        <w:t xml:space="preserve"> </w:t>
      </w:r>
      <w:r w:rsidR="003E0C17" w:rsidRPr="00DD11E9">
        <w:rPr>
          <w:lang w:val="es-CO"/>
        </w:rPr>
        <w:t xml:space="preserve">para 3 conjuntos </w:t>
      </w:r>
      <w:r w:rsidR="003E0C17" w:rsidRPr="008E0A65">
        <w:rPr>
          <w:lang w:val="es-CO"/>
        </w:rPr>
        <w:t>es el siguiente</w:t>
      </w:r>
      <w:r w:rsidR="003E0C17" w:rsidRPr="00DD11E9">
        <w:rPr>
          <w:lang w:val="es-CO"/>
        </w:rPr>
        <w:t>:</w:t>
      </w:r>
    </w:p>
    <w:p w14:paraId="2D540211" w14:textId="77777777" w:rsidR="003E0C17" w:rsidRPr="008E0A65" w:rsidRDefault="003E0C17" w:rsidP="007436D3">
      <w:pPr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before="240"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from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matplotlib </w:t>
      </w: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import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pyplot</w:t>
      </w:r>
      <w:proofErr w:type="spellEnd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as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plt</w:t>
      </w:r>
      <w:proofErr w:type="spellEnd"/>
    </w:p>
    <w:p w14:paraId="0AE01D79" w14:textId="01218343" w:rsidR="003E0C17" w:rsidRPr="008E0A65" w:rsidRDefault="003E0C17" w:rsidP="003E0C17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from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matplotlib_venn</w:t>
      </w:r>
      <w:proofErr w:type="spellEnd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import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 venn</w:t>
      </w:r>
      <w:r w:rsidR="006D1EF6">
        <w:rPr>
          <w:rFonts w:ascii="inherit" w:eastAsia="Times New Roman" w:hAnsi="inherit" w:cs="Courier New"/>
          <w:color w:val="000000"/>
          <w:sz w:val="18"/>
          <w:szCs w:val="18"/>
        </w:rPr>
        <w:t>3</w:t>
      </w:r>
    </w:p>
    <w:p w14:paraId="291293BC" w14:textId="1800AE38" w:rsidR="003E0C17" w:rsidRPr="008E0A65" w:rsidRDefault="006D1EF6" w:rsidP="003E0C17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V</w:t>
      </w:r>
      <w:r w:rsidR="003E0C17" w:rsidRPr="008E0A65">
        <w:rPr>
          <w:rFonts w:ascii="inherit" w:eastAsia="Times New Roman" w:hAnsi="inherit" w:cs="Courier New"/>
          <w:color w:val="000000"/>
          <w:sz w:val="18"/>
          <w:szCs w:val="18"/>
        </w:rPr>
        <w:t>enn</w:t>
      </w:r>
      <w:r>
        <w:rPr>
          <w:rFonts w:ascii="inherit" w:eastAsia="Times New Roman" w:hAnsi="inherit" w:cs="Courier New"/>
          <w:color w:val="000000"/>
          <w:sz w:val="18"/>
          <w:szCs w:val="18"/>
        </w:rPr>
        <w:t>3</w:t>
      </w:r>
      <w:r w:rsidR="003E0C17" w:rsidRPr="008E0A65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="003E0C17"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="003E0C17" w:rsidRPr="008E0A65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6D1EF6">
        <w:rPr>
          <w:rFonts w:ascii="inherit" w:eastAsia="Times New Roman" w:hAnsi="inherit" w:cs="Courier New"/>
          <w:color w:val="009999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6D1EF6">
        <w:rPr>
          <w:rFonts w:ascii="inherit" w:eastAsia="Times New Roman" w:hAnsi="inherit" w:cs="Courier New"/>
          <w:color w:val="009999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6D1EF6">
        <w:rPr>
          <w:rFonts w:ascii="inherit" w:eastAsia="Times New Roman" w:hAnsi="inherit" w:cs="Courier New"/>
          <w:color w:val="009999"/>
          <w:sz w:val="18"/>
          <w:szCs w:val="18"/>
        </w:rPr>
        <w:t xml:space="preserve"> 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="003E0C17"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="003E0C17" w:rsidRPr="008E0A65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="003E0C17" w:rsidRPr="008E0A65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="003E0C17" w:rsidRPr="008E0A65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2F53736B" w14:textId="77777777" w:rsidR="003E0C17" w:rsidRPr="008E0A65" w:rsidRDefault="003E0C17" w:rsidP="006D1EF6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80" w:lineRule="auto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proofErr w:type="gramStart"/>
      <w:r w:rsidRPr="008E0A65">
        <w:rPr>
          <w:rFonts w:ascii="inherit" w:eastAsia="Times New Roman" w:hAnsi="inherit" w:cs="Courier New"/>
          <w:color w:val="000000"/>
          <w:sz w:val="18"/>
          <w:szCs w:val="18"/>
        </w:rPr>
        <w:t>plt.</w:t>
      </w:r>
      <w:r w:rsidRPr="008E0A65">
        <w:rPr>
          <w:rFonts w:ascii="inherit" w:eastAsia="Times New Roman" w:hAnsi="inherit" w:cs="Times New Roman"/>
          <w:color w:val="0086B3"/>
          <w:sz w:val="18"/>
          <w:szCs w:val="18"/>
        </w:rPr>
        <w:t>show</w:t>
      </w:r>
      <w:proofErr w:type="spellEnd"/>
      <w:proofErr w:type="gramEnd"/>
      <w:r w:rsidRPr="008E0A65">
        <w:rPr>
          <w:rFonts w:ascii="inherit" w:eastAsia="Times New Roman" w:hAnsi="inherit" w:cs="Courier New"/>
          <w:color w:val="777777"/>
          <w:sz w:val="18"/>
          <w:szCs w:val="18"/>
        </w:rPr>
        <w:t>()</w:t>
      </w:r>
    </w:p>
    <w:p w14:paraId="62B3C686" w14:textId="4FBA8B4F" w:rsidR="006D1EF6" w:rsidRPr="006D1EF6" w:rsidRDefault="006D1EF6" w:rsidP="006D1EF6">
      <w:pPr>
        <w:shd w:val="clear" w:color="auto" w:fill="FBFBFB"/>
        <w:spacing w:before="240"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D1EF6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En este orden de ideas, 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l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a función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venn3()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</w:t>
      </w:r>
      <w:r w:rsidRPr="006D1EF6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para 3 conjuntos “ABC”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 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es esencialmente similar</w:t>
      </w:r>
      <w:r w:rsidRPr="006D1EF6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, 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a la de venn2(). L</w:t>
      </w:r>
      <w:r w:rsidRPr="006D1EF6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as regiones o subconjuntos formados que se distinguen son 7: “100” (región de A que no está ni en B n en C); “010” (región de B que no está ni en A ni en C); “001” (región de C que no está ni en </w:t>
      </w:r>
      <w:r w:rsidRPr="006D1EF6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lastRenderedPageBreak/>
        <w:t>A ni en B); “110” (región de A y B que no está en C); “101” (región de A y C que no está en B); “011” (región de B y C que no está en A); “111” (región de A, B y C).</w:t>
      </w:r>
    </w:p>
    <w:p w14:paraId="669EEB87" w14:textId="177E2AC0" w:rsidR="006310CD" w:rsidRPr="006310CD" w:rsidRDefault="006D1EF6" w:rsidP="006D1EF6">
      <w:pPr>
        <w:shd w:val="clear" w:color="auto" w:fill="FBFBFB"/>
        <w:spacing w:after="255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D1EF6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La tupla (1,1,1,1,1,1,1) dibujará proporcionalmente las 7 regiones que se forman con los 3 conjuntos. 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El primer argumento será ahora una tupla de siete elementos que se corresponden con los siete subconjuntos en el siguiente orden: </w:t>
      </w:r>
      <w:proofErr w:type="spellStart"/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proofErr w:type="spellEnd"/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 xml:space="preserve"> (100)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proofErr w:type="gramStart"/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(</w:t>
      </w:r>
      <w:proofErr w:type="gramEnd"/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101)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(110)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(001)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(101)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(011)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r w:rsidR="006310CD"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ABC</w:t>
      </w:r>
      <w:r w:rsidR="002D7DA0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(111)</w:t>
      </w:r>
      <w:r w:rsidR="006310CD"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.</w:t>
      </w:r>
    </w:p>
    <w:p w14:paraId="79BE978B" w14:textId="77777777" w:rsidR="006310CD" w:rsidRPr="006310CD" w:rsidRDefault="006310CD" w:rsidP="006310CD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from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matplotlib_venn</w:t>
      </w:r>
      <w:proofErr w:type="spellEnd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6310CD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import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 venn3</w:t>
      </w:r>
    </w:p>
    <w:p w14:paraId="1FC8B937" w14:textId="77777777" w:rsidR="006310CD" w:rsidRPr="006310CD" w:rsidRDefault="006310CD" w:rsidP="006310CD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14:paraId="7276476C" w14:textId="77777777" w:rsidR="006310CD" w:rsidRPr="006310CD" w:rsidRDefault="006310CD" w:rsidP="006310CD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 = venn3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3E9EEF46" w14:textId="2F33BB6A" w:rsidR="006310CD" w:rsidRPr="006310CD" w:rsidRDefault="006310CD" w:rsidP="00631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</w:rPr>
        <w:br/>
      </w:r>
      <w:r w:rsidRPr="006310CD">
        <w:rPr>
          <w:rFonts w:ascii="Times New Roman" w:eastAsia="Times New Roman" w:hAnsi="Times New Roman" w:cs="Times New Roman"/>
          <w:noProof/>
          <w:color w:val="7AB317"/>
          <w:sz w:val="24"/>
          <w:szCs w:val="24"/>
          <w:shd w:val="clear" w:color="auto" w:fill="FBFBFB"/>
        </w:rPr>
        <w:drawing>
          <wp:inline distT="0" distB="0" distL="0" distR="0" wp14:anchorId="5549B581" wp14:editId="2300829F">
            <wp:extent cx="2940050" cy="2205038"/>
            <wp:effectExtent l="0" t="0" r="0" b="5080"/>
            <wp:docPr id="3" name="Imagen 3" descr="Diagrama de Venn (venn3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Venn (venn3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54" cy="222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DA0" w:rsidRPr="006310CD">
        <w:rPr>
          <w:rFonts w:ascii="Times New Roman" w:eastAsia="Times New Roman" w:hAnsi="Times New Roman" w:cs="Times New Roman"/>
          <w:noProof/>
          <w:color w:val="7AB317"/>
          <w:sz w:val="24"/>
          <w:szCs w:val="24"/>
        </w:rPr>
        <w:drawing>
          <wp:inline distT="0" distB="0" distL="0" distR="0" wp14:anchorId="6EA99CA9" wp14:editId="7BEBE059">
            <wp:extent cx="2912110" cy="2184083"/>
            <wp:effectExtent l="0" t="0" r="2540" b="6985"/>
            <wp:docPr id="2" name="Imagen 2" descr="Subconjuntos (venn3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bconjuntos (venn3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80" cy="21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1FC7" w14:textId="5E3AC929" w:rsidR="006310CD" w:rsidRPr="006310CD" w:rsidRDefault="006310CD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La imagen a continuación muestra cada uno de ellos con su respectivo identificador.</w:t>
      </w:r>
    </w:p>
    <w:p w14:paraId="5E61C581" w14:textId="77777777" w:rsidR="006310CD" w:rsidRPr="006310CD" w:rsidRDefault="006310CD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Generado por el siguiente código:</w:t>
      </w:r>
    </w:p>
    <w:p w14:paraId="67E2DA4D" w14:textId="77777777" w:rsidR="006310CD" w:rsidRPr="006310CD" w:rsidRDefault="006310CD" w:rsidP="006310CD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 = venn3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((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3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3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3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14:paraId="4555CC63" w14:textId="77777777" w:rsidR="006310CD" w:rsidRPr="006310CD" w:rsidRDefault="006310CD" w:rsidP="006310CD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310CD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for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 subset </w:t>
      </w:r>
      <w:r w:rsidRPr="006310CD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in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"111"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"110"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"101"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"100"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"011"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"010"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6310CD">
        <w:rPr>
          <w:rFonts w:ascii="inherit" w:eastAsia="Times New Roman" w:hAnsi="inherit" w:cs="Courier New"/>
          <w:color w:val="DD1144"/>
          <w:sz w:val="18"/>
          <w:szCs w:val="18"/>
        </w:rPr>
        <w:t>"001"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:</w:t>
      </w:r>
    </w:p>
    <w:p w14:paraId="078ED21A" w14:textId="77777777" w:rsidR="006310CD" w:rsidRPr="006310CD" w:rsidRDefault="006310CD" w:rsidP="006310CD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diagram.</w:t>
      </w:r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get_label_by_id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subset</w:t>
      </w:r>
      <w:proofErr w:type="gramStart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proofErr w:type="spellStart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set</w:t>
      </w:r>
      <w:proofErr w:type="gramEnd"/>
      <w:r w:rsidRPr="006310CD">
        <w:rPr>
          <w:rFonts w:ascii="inherit" w:eastAsia="Times New Roman" w:hAnsi="inherit" w:cs="Courier New"/>
          <w:color w:val="0086B3"/>
          <w:sz w:val="18"/>
          <w:szCs w:val="18"/>
        </w:rPr>
        <w:t>_text</w:t>
      </w:r>
      <w:proofErr w:type="spellEnd"/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6310CD">
        <w:rPr>
          <w:rFonts w:ascii="inherit" w:eastAsia="Times New Roman" w:hAnsi="inherit" w:cs="Courier New"/>
          <w:color w:val="000000"/>
          <w:sz w:val="18"/>
          <w:szCs w:val="18"/>
        </w:rPr>
        <w:t>subset</w:t>
      </w:r>
      <w:r w:rsidRPr="006310CD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14:paraId="0D1EE4A6" w14:textId="46C554D8" w:rsidR="006310CD" w:rsidRPr="006310CD" w:rsidRDefault="006310CD" w:rsidP="006310CD">
      <w:pPr>
        <w:shd w:val="clear" w:color="auto" w:fill="FBFBFB"/>
        <w:spacing w:after="255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</w:pP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Para esta función también aplican los argumentos </w:t>
      </w:r>
      <w:proofErr w:type="spellStart"/>
      <w:r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alpha</w:t>
      </w:r>
      <w:proofErr w:type="spellEnd"/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, </w:t>
      </w:r>
      <w:proofErr w:type="spellStart"/>
      <w:r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set_labels</w:t>
      </w:r>
      <w:proofErr w:type="spellEnd"/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 y </w:t>
      </w:r>
      <w:proofErr w:type="spellStart"/>
      <w:r w:rsidRPr="006310CD">
        <w:rPr>
          <w:rFonts w:ascii="Courier New" w:eastAsia="Times New Roman" w:hAnsi="Courier New" w:cs="Courier New"/>
          <w:color w:val="121212"/>
          <w:sz w:val="20"/>
          <w:szCs w:val="20"/>
          <w:shd w:val="clear" w:color="auto" w:fill="E9E9E9"/>
          <w:lang w:val="es-CO"/>
        </w:rPr>
        <w:t>set_colors</w:t>
      </w:r>
      <w:proofErr w:type="spellEnd"/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. Estos últimos dos </w:t>
      </w:r>
      <w:r w:rsidR="00D80701" w:rsidRPr="00D80701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 xml:space="preserve">argumentos </w:t>
      </w:r>
      <w:r w:rsidRPr="006310CD">
        <w:rPr>
          <w:rFonts w:ascii="Times New Roman" w:eastAsia="Times New Roman" w:hAnsi="Times New Roman" w:cs="Times New Roman"/>
          <w:color w:val="121212"/>
          <w:sz w:val="24"/>
          <w:szCs w:val="24"/>
          <w:lang w:val="es-CO"/>
        </w:rPr>
        <w:t>requieren, lógicamente, tuplas de tres elementos.</w:t>
      </w:r>
    </w:p>
    <w:p w14:paraId="78FB9325" w14:textId="1FE5F0DB" w:rsidR="008E0A65" w:rsidRPr="008E0A65" w:rsidRDefault="008E0A65">
      <w:pPr>
        <w:rPr>
          <w:lang w:val="es-CO"/>
        </w:rPr>
      </w:pPr>
    </w:p>
    <w:sectPr w:rsidR="008E0A65" w:rsidRPr="008E0A65" w:rsidSect="003E0C17">
      <w:pgSz w:w="12240" w:h="15840"/>
      <w:pgMar w:top="990" w:right="90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2064"/>
    <w:multiLevelType w:val="multilevel"/>
    <w:tmpl w:val="B23C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40010"/>
    <w:multiLevelType w:val="multilevel"/>
    <w:tmpl w:val="17F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E410F"/>
    <w:multiLevelType w:val="multilevel"/>
    <w:tmpl w:val="B116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400F4"/>
    <w:multiLevelType w:val="multilevel"/>
    <w:tmpl w:val="6AA2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E1B02"/>
    <w:multiLevelType w:val="multilevel"/>
    <w:tmpl w:val="827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5205D"/>
    <w:multiLevelType w:val="multilevel"/>
    <w:tmpl w:val="7C9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A7B78"/>
    <w:multiLevelType w:val="multilevel"/>
    <w:tmpl w:val="02329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CF27DA4"/>
    <w:multiLevelType w:val="multilevel"/>
    <w:tmpl w:val="8F7C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54312"/>
    <w:multiLevelType w:val="multilevel"/>
    <w:tmpl w:val="B116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65"/>
    <w:rsid w:val="002D7DA0"/>
    <w:rsid w:val="003B3328"/>
    <w:rsid w:val="003E0C17"/>
    <w:rsid w:val="006310CD"/>
    <w:rsid w:val="00647C25"/>
    <w:rsid w:val="006D1EF6"/>
    <w:rsid w:val="00700543"/>
    <w:rsid w:val="007436D3"/>
    <w:rsid w:val="008E0A65"/>
    <w:rsid w:val="00914B40"/>
    <w:rsid w:val="00BD47B5"/>
    <w:rsid w:val="00D42EF2"/>
    <w:rsid w:val="00D80701"/>
    <w:rsid w:val="00DD11E9"/>
    <w:rsid w:val="00E56B07"/>
    <w:rsid w:val="00F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0E23"/>
  <w15:chartTrackingRefBased/>
  <w15:docId w15:val="{9CF7B80F-3956-44BF-BFDE-49FD227C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E0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E0A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E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Fuentedeprrafopredeter"/>
    <w:rsid w:val="008E0A65"/>
  </w:style>
  <w:style w:type="character" w:customStyle="1" w:styleId="br0">
    <w:name w:val="br0"/>
    <w:basedOn w:val="Fuentedeprrafopredeter"/>
    <w:rsid w:val="008E0A65"/>
  </w:style>
  <w:style w:type="character" w:customStyle="1" w:styleId="nu0">
    <w:name w:val="nu0"/>
    <w:basedOn w:val="Fuentedeprrafopredeter"/>
    <w:rsid w:val="008E0A65"/>
  </w:style>
  <w:style w:type="character" w:customStyle="1" w:styleId="me0">
    <w:name w:val="me0"/>
    <w:basedOn w:val="Fuentedeprrafopredeter"/>
    <w:rsid w:val="008E0A65"/>
  </w:style>
  <w:style w:type="character" w:styleId="CdigoHTML">
    <w:name w:val="HTML Code"/>
    <w:basedOn w:val="Fuentedeprrafopredeter"/>
    <w:uiPriority w:val="99"/>
    <w:semiHidden/>
    <w:unhideWhenUsed/>
    <w:rsid w:val="008E0A6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D47B5"/>
    <w:rPr>
      <w:color w:val="0000FF"/>
      <w:u w:val="single"/>
    </w:rPr>
  </w:style>
  <w:style w:type="character" w:customStyle="1" w:styleId="st0">
    <w:name w:val="st0"/>
    <w:basedOn w:val="Fuentedeprrafopredeter"/>
    <w:rsid w:val="006310CD"/>
  </w:style>
  <w:style w:type="character" w:customStyle="1" w:styleId="co1">
    <w:name w:val="co1"/>
    <w:basedOn w:val="Fuentedeprrafopredeter"/>
    <w:rsid w:val="006310CD"/>
  </w:style>
  <w:style w:type="paragraph" w:styleId="Prrafodelista">
    <w:name w:val="List Paragraph"/>
    <w:basedOn w:val="Normal"/>
    <w:uiPriority w:val="34"/>
    <w:qFormat/>
    <w:rsid w:val="006D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ecursospython.com/wp-content/uploads/2017/12/venn2-colored.png" TargetMode="External"/><Relationship Id="rId12" Type="http://schemas.openxmlformats.org/officeDocument/2006/relationships/hyperlink" Target="https://recursospython.com/wp-content/uploads/2018/01/venn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recursospython.com/wp-content/uploads/2017/12/venn2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cursospython.com/wp-content/uploads/2017/12/venn2-text.png" TargetMode="External"/><Relationship Id="rId14" Type="http://schemas.openxmlformats.org/officeDocument/2006/relationships/hyperlink" Target="https://recursospython.com/wp-content/uploads/2018/01/venn3-subconjuntos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ANTONIO ORREGOVILLA</dc:creator>
  <cp:keywords/>
  <dc:description/>
  <cp:lastModifiedBy>GILDARDO ANTONIO ORREGOVILLA</cp:lastModifiedBy>
  <cp:revision>8</cp:revision>
  <dcterms:created xsi:type="dcterms:W3CDTF">2020-09-18T16:19:00Z</dcterms:created>
  <dcterms:modified xsi:type="dcterms:W3CDTF">2020-09-19T14:51:00Z</dcterms:modified>
</cp:coreProperties>
</file>