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9"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26" w:name="bloco-10---notícias-da-ouvidoria"/>
    <w:p>
      <w:pPr>
        <w:pStyle w:val="Heading3"/>
      </w:pPr>
      <w:r>
        <w:t xml:space="preserve">Bloco 10 - Notícias da Ouvidoria</w:t>
      </w:r>
    </w:p>
    <w:p>
      <w:pPr>
        <w:pStyle w:val="FirstParagraph"/>
      </w:pPr>
      <w:r>
        <w:t xml:space="preserve">Título da seção:</w:t>
      </w:r>
    </w:p>
    <w:p>
      <w:pPr>
        <w:pStyle w:val="BodyText"/>
      </w:pPr>
      <w:r>
        <w:t xml:space="preserve">Notícias da Ouvidoria</w:t>
      </w:r>
    </w:p>
    <w:p>
      <w:pPr>
        <w:pStyle w:val="BodyText"/>
      </w:pPr>
      <w:r>
        <w:t xml:space="preserve">Texto introdutório sugerido:</w:t>
      </w:r>
    </w:p>
    <w:p>
      <w:pPr>
        <w:pStyle w:val="BodyText"/>
      </w:pPr>
      <w:r>
        <w:t xml:space="preserve">Seleção de notícias publicadas no portal da SENAPPEN com relação direta à ONASP, à Rede de Ouvidorias e aos canais de atendimento ao cidadão.</w:t>
      </w:r>
    </w:p>
    <w:p>
      <w:pPr>
        <w:pStyle w:val="BodyText"/>
      </w:pPr>
      <w:r>
        <w:t xml:space="preserve">Lista de notícias sugerida:</w:t>
      </w:r>
    </w:p>
    <w:p>
      <w:pPr>
        <w:pStyle w:val="Compact"/>
        <w:numPr>
          <w:ilvl w:val="0"/>
          <w:numId w:val="1005"/>
        </w:numPr>
      </w:pPr>
      <w:r>
        <w:t xml:space="preserve">27/04/2026 -</w:t>
      </w:r>
      <w:r>
        <w:t xml:space="preserve"> </w:t>
      </w:r>
      <w:hyperlink r:id="rId19">
        <w:r>
          <w:rPr>
            <w:rStyle w:val="Hyperlink"/>
          </w:rPr>
          <w:t xml:space="preserve">18ª Reunião do CONSEJ: SENAPPEN reforça parceria com estados para o aprimoramento das políticas penais</w:t>
        </w:r>
      </w:hyperlink>
      <w:r>
        <w:t xml:space="preserve"> </w:t>
      </w:r>
      <w:r>
        <w:t xml:space="preserve">Descrição: A pauta destacou a atuação da Ouvidoria e da EMA/SENAPPEN na articulação federativa.</w:t>
      </w:r>
    </w:p>
    <w:p>
      <w:pPr>
        <w:pStyle w:val="Compact"/>
        <w:numPr>
          <w:ilvl w:val="0"/>
          <w:numId w:val="1005"/>
        </w:numPr>
      </w:pPr>
      <w:r>
        <w:t xml:space="preserve">14/04/2026 -</w:t>
      </w:r>
      <w:r>
        <w:t xml:space="preserve"> </w:t>
      </w:r>
      <w:hyperlink r:id="rId20">
        <w:r>
          <w:rPr>
            <w:rStyle w:val="Hyperlink"/>
          </w:rPr>
          <w:t xml:space="preserve">SENAPPEN fomenta atuação da Ouvidoria da Polícia Penal de Goiás com apoio à modernização tecnológica</w:t>
        </w:r>
      </w:hyperlink>
      <w:r>
        <w:t xml:space="preserve"> </w:t>
      </w:r>
      <w:r>
        <w:t xml:space="preserve">Descrição: Ação voltada ao fortalecimento da escuta institucional, com chatbot e ampliação do acesso aos canais de atendimento.</w:t>
      </w:r>
    </w:p>
    <w:p>
      <w:pPr>
        <w:pStyle w:val="Compact"/>
        <w:numPr>
          <w:ilvl w:val="0"/>
          <w:numId w:val="1005"/>
        </w:numPr>
      </w:pPr>
      <w:r>
        <w:t xml:space="preserve">13/04/2026 -</w:t>
      </w:r>
      <w:r>
        <w:t xml:space="preserve"> </w:t>
      </w:r>
      <w:hyperlink r:id="rId21">
        <w:r>
          <w:rPr>
            <w:rStyle w:val="Hyperlink"/>
          </w:rPr>
          <w:t xml:space="preserve">VI Encontro Nacional das Ouvidorias do Sistema Penal fortalece a escuta qualificada e a participação social</w:t>
        </w:r>
      </w:hyperlink>
      <w:r>
        <w:t xml:space="preserve"> </w:t>
      </w:r>
      <w:r>
        <w:t xml:space="preserve">Descrição: O encontro marcou a criação da RENOSPEN e a publicação de diretrizes para atuação das ouvidorias.</w:t>
      </w:r>
    </w:p>
    <w:p>
      <w:pPr>
        <w:pStyle w:val="Compact"/>
        <w:numPr>
          <w:ilvl w:val="0"/>
          <w:numId w:val="1005"/>
        </w:numPr>
      </w:pPr>
      <w:r>
        <w:t xml:space="preserve">02/04/2026 -</w:t>
      </w:r>
      <w:r>
        <w:t xml:space="preserve"> </w:t>
      </w:r>
      <w:hyperlink r:id="rId22">
        <w:r>
          <w:rPr>
            <w:rStyle w:val="Hyperlink"/>
          </w:rPr>
          <w:t xml:space="preserve">Ouvidoria da SENAPPEN divulga orientações sobre recebimento e tratamento de denúncias</w:t>
        </w:r>
      </w:hyperlink>
      <w:r>
        <w:t xml:space="preserve"> </w:t>
      </w:r>
      <w:r>
        <w:t xml:space="preserve">Descrição: A notícia apresenta o fluxo de denúncias da ONASP e reforça os canais de atendimento e participação social.</w:t>
      </w:r>
    </w:p>
    <w:p>
      <w:pPr>
        <w:pStyle w:val="Compact"/>
        <w:numPr>
          <w:ilvl w:val="0"/>
          <w:numId w:val="1005"/>
        </w:numPr>
      </w:pPr>
      <w:r>
        <w:t xml:space="preserve">31/10/2025 -</w:t>
      </w:r>
      <w:r>
        <w:t xml:space="preserve"> </w:t>
      </w:r>
      <w:hyperlink r:id="rId23">
        <w:r>
          <w:rPr>
            <w:rStyle w:val="Hyperlink"/>
          </w:rPr>
          <w:t xml:space="preserve">Com foco em escuta qualificada, SENAPPEN amplia diálogo com ouvidorias de São Paulo e Goiás</w:t>
        </w:r>
      </w:hyperlink>
      <w:r>
        <w:t xml:space="preserve"> </w:t>
      </w:r>
      <w:r>
        <w:t xml:space="preserve">Descrição: A agenda fortaleceu a Rede Nacional de Ouvidorias e o intercâmbio de boas práticas com os estados.</w:t>
      </w:r>
    </w:p>
    <w:p>
      <w:pPr>
        <w:pStyle w:val="Compact"/>
        <w:numPr>
          <w:ilvl w:val="0"/>
          <w:numId w:val="1005"/>
        </w:numPr>
      </w:pPr>
      <w:r>
        <w:t xml:space="preserve">06/12/2024 -</w:t>
      </w:r>
      <w:r>
        <w:t xml:space="preserve"> </w:t>
      </w:r>
      <w:hyperlink r:id="rId24">
        <w:r>
          <w:rPr>
            <w:rStyle w:val="Hyperlink"/>
          </w:rPr>
          <w:t xml:space="preserve">SENAPPEN lança canal de comunicação via WhatsApp para facilitar o acesso a informações sobre o sistema de execução penal</w:t>
        </w:r>
      </w:hyperlink>
      <w:r>
        <w:t xml:space="preserve"> </w:t>
      </w:r>
      <w:r>
        <w:t xml:space="preserve">Descrição: Lançamento do canal da ONASP no WhatsApp para tornar o atendimento mais ágil e acessível.</w:t>
      </w:r>
    </w:p>
    <w:p>
      <w:pPr>
        <w:pStyle w:val="Compact"/>
        <w:numPr>
          <w:ilvl w:val="0"/>
          <w:numId w:val="1005"/>
        </w:numPr>
      </w:pPr>
      <w:r>
        <w:t xml:space="preserve">25/07/2023 -</w:t>
      </w:r>
      <w:r>
        <w:t xml:space="preserve"> </w:t>
      </w:r>
      <w:hyperlink r:id="rId25">
        <w:r>
          <w:rPr>
            <w:rStyle w:val="Hyperlink"/>
          </w:rPr>
          <w:t xml:space="preserve">ONASP ministra treinamento para servidores do estado do RN</w:t>
        </w:r>
      </w:hyperlink>
      <w:r>
        <w:t xml:space="preserve"> </w:t>
      </w:r>
      <w:r>
        <w:t xml:space="preserve">Descrição: Capacitação com foco em ouvidoria para aprimorar o atendimento e os fluxos de manifestação no sistema penal.</w:t>
      </w:r>
    </w:p>
    <w:bookmarkEnd w:id="26"/>
    <w:bookmarkStart w:id="27" w:name="X66bb28c02d722bd407aa00f2f1f0e42b630fd55"/>
    <w:p>
      <w:pPr>
        <w:pStyle w:val="Heading3"/>
      </w:pPr>
      <w:r>
        <w:t xml:space="preserve">Bloco 11 -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27"/>
    <w:bookmarkStart w:id="28" w:name="bloco-12---legislação"/>
    <w:p>
      <w:pPr>
        <w:pStyle w:val="Heading3"/>
      </w:pPr>
      <w:r>
        <w:t xml:space="preserve">Bloco 12 - Legislação</w:t>
      </w:r>
    </w:p>
    <w:p>
      <w:pPr>
        <w:pStyle w:val="FirstParagraph"/>
      </w:pPr>
      <w:r>
        <w:t xml:space="preserve">Título da seção:</w:t>
      </w:r>
    </w:p>
    <w:p>
      <w:pPr>
        <w:pStyle w:val="BodyText"/>
      </w:pPr>
      <w:r>
        <w:t xml:space="preserve">Legislação</w:t>
      </w:r>
    </w:p>
    <w:p>
      <w:pPr>
        <w:pStyle w:val="BodyText"/>
      </w:pPr>
      <w:r>
        <w:t xml:space="preserve">Texto introdutório sugerido:</w:t>
      </w:r>
    </w:p>
    <w:p>
      <w:pPr>
        <w:pStyle w:val="BodyText"/>
      </w:pPr>
      <w:r>
        <w:t xml:space="preserve">Os normativos basilares abaixo reúnem referências atualmente disponíveis no pacote documental da Ouvidoria e podem ser publicados como links simples na homepage, abaixo do painel de tratamento de demandas.</w:t>
      </w:r>
    </w:p>
    <w:p>
      <w:pPr>
        <w:pStyle w:val="BodyText"/>
      </w:pPr>
      <w:r>
        <w:t xml:space="preserve">Links a publicar:</w:t>
      </w:r>
    </w:p>
    <w:p>
      <w:pPr>
        <w:pStyle w:val="Compact"/>
        <w:numPr>
          <w:ilvl w:val="0"/>
          <w:numId w:val="1006"/>
        </w:numPr>
      </w:pPr>
      <w:r>
        <w:t xml:space="preserve">Lei nº 13.460, de 26 de junho de 2017: Documentação/Normativas Basilares de Ouvidoria/LEI N°13.460.2017.pdf</w:t>
      </w:r>
      <w:r>
        <w:t xml:space="preserve"> </w:t>
      </w:r>
      <w:r>
        <w:t xml:space="preserve">Descrição: Dispõe sobre participação, proteção e defesa dos direitos do usuário dos serviços públicos da administração pública.</w:t>
      </w:r>
    </w:p>
    <w:p>
      <w:pPr>
        <w:pStyle w:val="Compact"/>
        <w:numPr>
          <w:ilvl w:val="0"/>
          <w:numId w:val="1006"/>
        </w:numPr>
      </w:pPr>
      <w:r>
        <w:t xml:space="preserve">Decreto nº 9.492, de 5 de setembro de 2018: Documentação/Normativas Basilares de Ouvidoria/Decreto N°9.492.2018.pdf</w:t>
      </w:r>
      <w:r>
        <w:t xml:space="preserve"> </w:t>
      </w:r>
      <w:r>
        <w:t xml:space="preserve">Descrição: Regulamenta a Lei nº 13.460, de 26 de junho de 2017, institui o Sistema de Ouvidoria do Poder Executivo federal e altera o Decreto nº 8.910, de 22 de novembro de 2016.</w:t>
      </w:r>
    </w:p>
    <w:p>
      <w:pPr>
        <w:pStyle w:val="Compact"/>
        <w:numPr>
          <w:ilvl w:val="0"/>
          <w:numId w:val="1006"/>
        </w:numPr>
      </w:pPr>
      <w:r>
        <w:t xml:space="preserve">Decreto nº 10.153, de 3 de dezembro de 2019: Documentação/Normativas Basilares de Ouvidoria/Decreto N°10.153.2019.pdf</w:t>
      </w:r>
      <w:r>
        <w:t xml:space="preserve"> </w:t>
      </w:r>
      <w:r>
        <w:t xml:space="preserve">Descrição: Dispõe sobre as salvaguardas de proteção à identidade dos denunciantes de ilícitos e de irregularidades praticados contra a administração pública federal direta e indireta.</w:t>
      </w:r>
    </w:p>
    <w:p>
      <w:pPr>
        <w:pStyle w:val="Compact"/>
        <w:numPr>
          <w:ilvl w:val="0"/>
          <w:numId w:val="1006"/>
        </w:numPr>
      </w:pPr>
      <w:r>
        <w:t xml:space="preserve">Portaria Normativa CGU nº 116, de 18 de março de 2024: Documentação/Normativas Basilares de Ouvidoria/Portaria Normativa CGU - N°116.2024.pdf</w:t>
      </w:r>
      <w:r>
        <w:t xml:space="preserve"> </w:t>
      </w:r>
      <w:r>
        <w:t xml:space="preserve">Descrição: Estabelece orientações para o exercício das competências das unidades do Sistema de Ouvidoria do Poder Executivo Federal, instituído pelo Decreto nº 9.492, de 5 de setembro de 2018, no âmbito do Poder Executivo federal, e dá outras providências.</w:t>
      </w:r>
    </w:p>
    <w:p>
      <w:pPr>
        <w:pStyle w:val="Compact"/>
        <w:numPr>
          <w:ilvl w:val="0"/>
          <w:numId w:val="1006"/>
        </w:numPr>
      </w:pPr>
      <w:r>
        <w:t xml:space="preserve">Lei nº 12.527, de 18 de novembro de 2011: Documentação/Normativas Basilares de Ouvidoria/LEI N°12.527.2011.pdf</w:t>
      </w:r>
      <w:r>
        <w:t xml:space="preserve"> </w:t>
      </w:r>
      <w:r>
        <w:t xml:space="preserve">Descrição: Regula o acesso a informações previsto no inciso XXXIII do art. 5º, no inciso II do § 3º do art. 37 e no § 2º do art. 216 da Constituição Federal.</w:t>
      </w:r>
    </w:p>
    <w:p>
      <w:pPr>
        <w:pStyle w:val="Compact"/>
        <w:numPr>
          <w:ilvl w:val="0"/>
          <w:numId w:val="1006"/>
        </w:numPr>
      </w:pPr>
      <w:r>
        <w:t xml:space="preserve">Lei nº 13.709, de 14 de agosto de 2018: Documentação/Normativas Basilares de Ouvidoria/LEI N°13.709.2018.pdf</w:t>
      </w:r>
      <w:r>
        <w:t xml:space="preserve"> </w:t>
      </w:r>
      <w:r>
        <w:t xml:space="preserve">Descrição: Dispõe sobre a proteção de dados pessoais e altera a Lei nº 12.965, de 23 de abril de 2014 (Marco Civil da Internet).</w:t>
      </w:r>
    </w:p>
    <w:bookmarkEnd w:id="28"/>
    <w:bookmarkEnd w:id="29"/>
    <w:bookmarkStart w:id="30"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7"/>
        </w:numPr>
      </w:pPr>
      <w:r>
        <w:t xml:space="preserve">Atuar como espaço de difusão de referências técnicas úteis às ouvidorias de serviços penais.</w:t>
      </w:r>
    </w:p>
    <w:p>
      <w:pPr>
        <w:pStyle w:val="Compact"/>
        <w:numPr>
          <w:ilvl w:val="0"/>
          <w:numId w:val="1007"/>
        </w:numPr>
      </w:pPr>
      <w:r>
        <w:t xml:space="preserve">Fomentar o compartilhamento de práticas, fluxos e instrumentos voltados ao atendimento e ao encaminhamento de manifestações.</w:t>
      </w:r>
    </w:p>
    <w:p>
      <w:pPr>
        <w:pStyle w:val="Compact"/>
        <w:numPr>
          <w:ilvl w:val="0"/>
          <w:numId w:val="1007"/>
        </w:numPr>
      </w:pPr>
      <w:r>
        <w:t xml:space="preserve">Estimular a cooperação entre a União, os Estados e o Distrito Federal para o aprimoramento da atuação institucional.</w:t>
      </w:r>
    </w:p>
    <w:p>
      <w:pPr>
        <w:pStyle w:val="Compact"/>
        <w:numPr>
          <w:ilvl w:val="0"/>
          <w:numId w:val="1007"/>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8"/>
        </w:numPr>
      </w:pPr>
      <w:r>
        <w:t xml:space="preserve">Documentação/Banner_Renospen_1.jpeg</w:t>
      </w:r>
    </w:p>
    <w:p>
      <w:pPr>
        <w:pStyle w:val="Compact"/>
        <w:numPr>
          <w:ilvl w:val="0"/>
          <w:numId w:val="1008"/>
        </w:numPr>
      </w:pPr>
      <w:r>
        <w:t xml:space="preserve">Documentação/Banner_Renospen_2.jpeg</w:t>
      </w:r>
    </w:p>
    <w:p>
      <w:pPr>
        <w:pStyle w:val="Compact"/>
        <w:numPr>
          <w:ilvl w:val="0"/>
          <w:numId w:val="1008"/>
        </w:numPr>
      </w:pPr>
      <w:r>
        <w:t xml:space="preserve">Documentação/Banner_Renospen_3.jpeg</w:t>
      </w:r>
    </w:p>
    <w:p>
      <w:pPr>
        <w:pStyle w:val="FirstParagraph"/>
      </w:pPr>
      <w:r>
        <w:t xml:space="preserve">Ordem e destaque sugeridos:</w:t>
      </w:r>
    </w:p>
    <w:p>
      <w:pPr>
        <w:pStyle w:val="Compact"/>
        <w:numPr>
          <w:ilvl w:val="0"/>
          <w:numId w:val="1009"/>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9"/>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10"/>
        </w:numPr>
      </w:pPr>
      <w:r>
        <w:t xml:space="preserve">Clique e acesse a Instrução Normativa nº 75/2026: Subpages/Pena_justa/SEI_35153985_Instrucao_Normativa_75.pdf</w:t>
      </w:r>
    </w:p>
    <w:p>
      <w:pPr>
        <w:pStyle w:val="Compact"/>
        <w:numPr>
          <w:ilvl w:val="0"/>
          <w:numId w:val="1010"/>
        </w:numPr>
      </w:pPr>
      <w:r>
        <w:t xml:space="preserve">Clique e acesse a Portaria nº 549/2026 - Renospen: Subpages/Pena_justa/SEI_35032761_Portaria_549.pdf</w:t>
      </w:r>
    </w:p>
    <w:p>
      <w:pPr>
        <w:pStyle w:val="Compact"/>
        <w:numPr>
          <w:ilvl w:val="0"/>
          <w:numId w:val="1010"/>
        </w:numPr>
      </w:pPr>
      <w:r>
        <w:t xml:space="preserve">Clique e acesse o Plano Nacional Pena Justa: Subpages/Pena_justa/Plano_Nacional_Pena_Justa.pdf</w:t>
      </w:r>
    </w:p>
    <w:bookmarkEnd w:id="30"/>
    <w:bookmarkStart w:id="31"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1"/>
        </w:numPr>
      </w:pPr>
      <w:r>
        <w:t xml:space="preserve">Monitorar e acompanhar as estratégias adotadas pelo Estado Brasileiro para o cumprimento das decisões do SIDH em relação ao sistema penal.</w:t>
      </w:r>
    </w:p>
    <w:p>
      <w:pPr>
        <w:pStyle w:val="Compact"/>
        <w:numPr>
          <w:ilvl w:val="0"/>
          <w:numId w:val="1011"/>
        </w:numPr>
      </w:pPr>
      <w:r>
        <w:t xml:space="preserve">Prevenir e evitar possíveis condenações.</w:t>
      </w:r>
    </w:p>
    <w:p>
      <w:pPr>
        <w:pStyle w:val="Compact"/>
        <w:numPr>
          <w:ilvl w:val="0"/>
          <w:numId w:val="1011"/>
        </w:numPr>
      </w:pPr>
      <w:r>
        <w:t xml:space="preserve">Propagar a cultura de Direitos Humanos, fomentando a aplicação dos Tratados Internacionais sobre a matéria de Direito Penal pelos gestores do sistema penal nacional.</w:t>
      </w:r>
    </w:p>
    <w:p>
      <w:pPr>
        <w:pStyle w:val="Compact"/>
        <w:numPr>
          <w:ilvl w:val="0"/>
          <w:numId w:val="1011"/>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2"/>
        </w:numPr>
      </w:pPr>
      <w:r>
        <w:t xml:space="preserve">Documentação/Banner_Ema.jpg</w:t>
      </w:r>
    </w:p>
    <w:p>
      <w:pPr>
        <w:pStyle w:val="Compact"/>
        <w:numPr>
          <w:ilvl w:val="0"/>
          <w:numId w:val="1012"/>
        </w:numPr>
      </w:pPr>
      <w:r>
        <w:t xml:space="preserve">Documentação/Banner_Ema_2.jpg</w:t>
      </w:r>
    </w:p>
    <w:p>
      <w:pPr>
        <w:pStyle w:val="FirstParagraph"/>
      </w:pPr>
      <w:r>
        <w:t xml:space="preserve">Textos alternativos sugeridos:</w:t>
      </w:r>
    </w:p>
    <w:p>
      <w:pPr>
        <w:pStyle w:val="Compact"/>
        <w:numPr>
          <w:ilvl w:val="0"/>
          <w:numId w:val="1013"/>
        </w:numPr>
      </w:pPr>
      <w:r>
        <w:t xml:space="preserve">Participantes reunidos em mesa de trabalho institucional acompanhada pela EMA - SENAPPEN.</w:t>
      </w:r>
    </w:p>
    <w:p>
      <w:pPr>
        <w:pStyle w:val="Compact"/>
        <w:numPr>
          <w:ilvl w:val="0"/>
          <w:numId w:val="1013"/>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4"/>
        </w:numPr>
      </w:pPr>
      <w:r>
        <w:t xml:space="preserve">Reunião institucional acompanhada pela EMA - SENAPPEN.</w:t>
      </w:r>
    </w:p>
    <w:p>
      <w:pPr>
        <w:pStyle w:val="Compact"/>
        <w:numPr>
          <w:ilvl w:val="0"/>
          <w:numId w:val="1014"/>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5"/>
        </w:numPr>
      </w:pPr>
      <w:r>
        <w:t xml:space="preserve">Superlotação e ambiência no sistema prisional.</w:t>
      </w:r>
    </w:p>
    <w:p>
      <w:pPr>
        <w:pStyle w:val="Compact"/>
        <w:numPr>
          <w:ilvl w:val="0"/>
          <w:numId w:val="1015"/>
        </w:numPr>
      </w:pPr>
      <w:r>
        <w:t xml:space="preserve">Dignidade e condições de custódia.</w:t>
      </w:r>
    </w:p>
    <w:p>
      <w:pPr>
        <w:pStyle w:val="Compact"/>
        <w:numPr>
          <w:ilvl w:val="0"/>
          <w:numId w:val="1015"/>
        </w:numPr>
      </w:pPr>
      <w:r>
        <w:t xml:space="preserve">Acesso à justiça e prevenção à tortura.</w:t>
      </w:r>
    </w:p>
    <w:p>
      <w:pPr>
        <w:pStyle w:val="Compact"/>
        <w:numPr>
          <w:ilvl w:val="0"/>
          <w:numId w:val="1015"/>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6"/>
        </w:numPr>
      </w:pPr>
      <w:r>
        <w:t xml:space="preserve">O que é a CIDH?: https://www.oas.org/pt/cidh/mandato/que.asp</w:t>
      </w:r>
    </w:p>
    <w:p>
      <w:pPr>
        <w:pStyle w:val="Compact"/>
        <w:numPr>
          <w:ilvl w:val="0"/>
          <w:numId w:val="1016"/>
        </w:numPr>
      </w:pPr>
      <w:r>
        <w:t xml:space="preserve">O que é a Corte IDH?: https://www.corteidh.or.cr/que_es_la_corte.cfm?lang=pt</w:t>
      </w:r>
    </w:p>
    <w:p>
      <w:pPr>
        <w:pStyle w:val="Compact"/>
        <w:numPr>
          <w:ilvl w:val="0"/>
          <w:numId w:val="1016"/>
        </w:numPr>
      </w:pPr>
      <w:r>
        <w:t xml:space="preserve">Estatuto da Comissão Interamericana de Direitos Humanos: https://www.oas.org/pt/cidh/mandato/Basicos/estatutoCIDH.asp</w:t>
      </w:r>
    </w:p>
    <w:p>
      <w:pPr>
        <w:pStyle w:val="Compact"/>
        <w:numPr>
          <w:ilvl w:val="0"/>
          <w:numId w:val="1016"/>
        </w:numPr>
      </w:pPr>
      <w:r>
        <w:t xml:space="preserve">Declaração Americana de Direitos e Deveres do Homem: https://www.oas.org/pt/cidh/mandato/Basicos/declaracion.asp</w:t>
      </w:r>
    </w:p>
    <w:p>
      <w:pPr>
        <w:pStyle w:val="FirstParagraph"/>
      </w:pPr>
      <w:r>
        <w:t xml:space="preserve">Seção:</w:t>
      </w:r>
    </w:p>
    <w:bookmarkEnd w:id="31"/>
    <w:bookmarkStart w:id="32"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7"/>
        </w:numPr>
      </w:pPr>
      <w:r>
        <w:t xml:space="preserve">Controle da entrada e das vagas do sistema prisional.</w:t>
      </w:r>
    </w:p>
    <w:p>
      <w:pPr>
        <w:pStyle w:val="Compact"/>
        <w:numPr>
          <w:ilvl w:val="0"/>
          <w:numId w:val="1017"/>
        </w:numPr>
      </w:pPr>
      <w:r>
        <w:t xml:space="preserve">Qualidade da ambiência, dos serviços prestados e da estrutura prisional.</w:t>
      </w:r>
    </w:p>
    <w:p>
      <w:pPr>
        <w:pStyle w:val="Compact"/>
        <w:numPr>
          <w:ilvl w:val="0"/>
          <w:numId w:val="1017"/>
        </w:numPr>
      </w:pPr>
      <w:r>
        <w:t xml:space="preserve">Processos de saída da prisão e de reintegração social.</w:t>
      </w:r>
    </w:p>
    <w:p>
      <w:pPr>
        <w:pStyle w:val="Compact"/>
        <w:numPr>
          <w:ilvl w:val="0"/>
          <w:numId w:val="1017"/>
        </w:numPr>
      </w:pPr>
      <w:r>
        <w:t xml:space="preserve">Políticas de não repetição do Estado de Coisas Inconstitucional no sistema prisional.</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8"/>
        </w:numPr>
      </w:pPr>
      <w:r>
        <w:t xml:space="preserve">Plano Nacional Pena Justa (PDF): Subpages/Pena_justa/Plano_Nacional_Pena_Justa.pdf</w:t>
      </w:r>
    </w:p>
    <w:p>
      <w:pPr>
        <w:pStyle w:val="Compact"/>
        <w:numPr>
          <w:ilvl w:val="0"/>
          <w:numId w:val="1018"/>
        </w:numPr>
      </w:pPr>
      <w:r>
        <w:t xml:space="preserve">10 coisas que você precisa saber sobre o Pena Justa (PDF): Subpages/Pena_justa/10_Coisas_que_você_precisa_saber_sobre_o_Pena_Justa.pdf</w:t>
      </w:r>
    </w:p>
    <w:bookmarkEnd w:id="32"/>
    <w:bookmarkStart w:id="33"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19"/>
        </w:numPr>
      </w:pPr>
      <w:r>
        <w:t xml:space="preserve">Portal oficial da Revista Brasileira de Execução Penal: https://rbepsenappen.mj.gov.br/index.php/RBEP/pt_BR</w:t>
      </w:r>
    </w:p>
    <w:p>
      <w:pPr>
        <w:pStyle w:val="Compact"/>
        <w:numPr>
          <w:ilvl w:val="0"/>
          <w:numId w:val="1019"/>
        </w:numPr>
      </w:pPr>
      <w:r>
        <w:t xml:space="preserve">Edição atual - edição completa: https://rbepsenappen.mj.gov.br/index.php/RBEP/pt_BR/issue/view/22/58</w:t>
      </w:r>
    </w:p>
    <w:p>
      <w:pPr>
        <w:pStyle w:val="Compact"/>
        <w:numPr>
          <w:ilvl w:val="0"/>
          <w:numId w:val="1019"/>
        </w:numPr>
      </w:pPr>
      <w:r>
        <w:t xml:space="preserve">Ver todas as edições: https://rbepsenappen.mj.gov.br/index.php/RBEP/pt_BR/issue/archive</w:t>
      </w:r>
    </w:p>
    <w:p>
      <w:pPr>
        <w:pStyle w:val="Compact"/>
        <w:numPr>
          <w:ilvl w:val="0"/>
          <w:numId w:val="1019"/>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20"/>
        </w:numPr>
      </w:pPr>
      <w:r>
        <w:t xml:space="preserve">Qualis Capes 2021-2024: A4.</w:t>
      </w:r>
    </w:p>
    <w:p>
      <w:pPr>
        <w:pStyle w:val="Compact"/>
        <w:numPr>
          <w:ilvl w:val="0"/>
          <w:numId w:val="1020"/>
        </w:numPr>
      </w:pPr>
      <w:r>
        <w:t xml:space="preserve">ISSN: 2675-1895.</w:t>
      </w:r>
    </w:p>
    <w:p>
      <w:pPr>
        <w:pStyle w:val="Compact"/>
        <w:numPr>
          <w:ilvl w:val="0"/>
          <w:numId w:val="1020"/>
        </w:numPr>
      </w:pPr>
      <w:r>
        <w:t xml:space="preserve">e-ISSN: 2675-1860.</w:t>
      </w:r>
    </w:p>
    <w:p>
      <w:pPr>
        <w:pStyle w:val="Compact"/>
        <w:numPr>
          <w:ilvl w:val="0"/>
          <w:numId w:val="1020"/>
        </w:numPr>
      </w:pPr>
      <w:r>
        <w:t xml:space="preserve">Contato da revista: rbep@mj.gov.br.</w:t>
      </w:r>
    </w:p>
    <w:bookmarkEnd w:id="33"/>
    <w:bookmarkStart w:id="34"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34"/>
    <w:bookmarkStart w:id="35"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www.gov.br/senappen/pt-br/assuntos/noticias/18a-reuniao-do-consej-senappen-reforca-parceria-com-estados-para-o-aprimoramento-das-politicas-penais" TargetMode="External" /><Relationship Type="http://schemas.openxmlformats.org/officeDocument/2006/relationships/hyperlink" Id="rId23" Target="https://www.gov.br/senappen/pt-br/assuntos/noticias/com-foco-em-escuta-qualificada-senappen-amplia-dialogo-com-ouvidorias-de-sao-paulo-e-goias" TargetMode="External" /><Relationship Type="http://schemas.openxmlformats.org/officeDocument/2006/relationships/hyperlink" Id="rId25" Target="https://www.gov.br/senappen/pt-br/assuntos/noticias/onasp-ministra-treinamento-para-servidores-do-estado-do-rn" TargetMode="External" /><Relationship Type="http://schemas.openxmlformats.org/officeDocument/2006/relationships/hyperlink" Id="rId22" Target="https://www.gov.br/senappen/pt-br/assuntos/noticias/ouvidoria-da-senappen-divulga-orientacoes-sobre-recebimento-e-tratamento-de-denuncias" TargetMode="External" /><Relationship Type="http://schemas.openxmlformats.org/officeDocument/2006/relationships/hyperlink" Id="rId20" Target="https://www.gov.br/senappen/pt-br/assuntos/noticias/senappen-fomenta-atuacao-da-ouvidoria-da-policia-penal-de-goias-com-apoio-a-modernizacao-tecnologica" TargetMode="External" /><Relationship Type="http://schemas.openxmlformats.org/officeDocument/2006/relationships/hyperlink" Id="rId24" Target="https://www.gov.br/senappen/pt-br/assuntos/noticias/senappen-lanca-canal-de-comunicacao-via-whatsapp-para-facilitar-o-acesso-a-informacoes-sobre-o-sistema-de-execucao-penal" TargetMode="External" /><Relationship Type="http://schemas.openxmlformats.org/officeDocument/2006/relationships/hyperlink" Id="rId21" Target="https://www.gov.br/senappen/pt-br/assuntos/noticias/vi-encontro-nacional-das-ouvidorias-do-sistema-penal-fortalece-a-escuta-qualificada-e-a-participacao-social" TargetMode="External" /></Relationships>
</file>

<file path=word/_rels/footnotes.xml.rels><?xml version="1.0" encoding="UTF-8"?><Relationships xmlns="http://schemas.openxmlformats.org/package/2006/relationships"><Relationship Type="http://schemas.openxmlformats.org/officeDocument/2006/relationships/hyperlink" Id="rId19" Target="https://www.gov.br/senappen/pt-br/assuntos/noticias/18a-reuniao-do-consej-senappen-reforca-parceria-com-estados-para-o-aprimoramento-das-politicas-penais" TargetMode="External" /><Relationship Type="http://schemas.openxmlformats.org/officeDocument/2006/relationships/hyperlink" Id="rId23" Target="https://www.gov.br/senappen/pt-br/assuntos/noticias/com-foco-em-escuta-qualificada-senappen-amplia-dialogo-com-ouvidorias-de-sao-paulo-e-goias" TargetMode="External" /><Relationship Type="http://schemas.openxmlformats.org/officeDocument/2006/relationships/hyperlink" Id="rId25" Target="https://www.gov.br/senappen/pt-br/assuntos/noticias/onasp-ministra-treinamento-para-servidores-do-estado-do-rn" TargetMode="External" /><Relationship Type="http://schemas.openxmlformats.org/officeDocument/2006/relationships/hyperlink" Id="rId22" Target="https://www.gov.br/senappen/pt-br/assuntos/noticias/ouvidoria-da-senappen-divulga-orientacoes-sobre-recebimento-e-tratamento-de-denuncias" TargetMode="External" /><Relationship Type="http://schemas.openxmlformats.org/officeDocument/2006/relationships/hyperlink" Id="rId20" Target="https://www.gov.br/senappen/pt-br/assuntos/noticias/senappen-fomenta-atuacao-da-ouvidoria-da-policia-penal-de-goias-com-apoio-a-modernizacao-tecnologica" TargetMode="External" /><Relationship Type="http://schemas.openxmlformats.org/officeDocument/2006/relationships/hyperlink" Id="rId24" Target="https://www.gov.br/senappen/pt-br/assuntos/noticias/senappen-lanca-canal-de-comunicacao-via-whatsapp-para-facilitar-o-acesso-a-informacoes-sobre-o-sistema-de-execucao-penal" TargetMode="External" /><Relationship Type="http://schemas.openxmlformats.org/officeDocument/2006/relationships/hyperlink" Id="rId21" Target="https://www.gov.br/senappen/pt-br/assuntos/noticias/vi-encontro-nacional-das-ouvidorias-do-sistema-penal-fortalece-a-escuta-qualificada-e-a-participacao-so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2026-05-13T12:46:24Z</dcterms:created>
  <dcterms:modified xsi:type="dcterms:W3CDTF">2026-05-13T12:46:24Z</dcterms:modified>
</cp:coreProperties>
</file>

<file path=docProps/custom.xml><?xml version="1.0" encoding="utf-8"?>
<Properties xmlns="http://schemas.openxmlformats.org/officeDocument/2006/custom-properties" xmlns:vt="http://schemas.openxmlformats.org/officeDocument/2006/docPropsVTypes"/>
</file>