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Reporte "Saca tu garra"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Solicitante:</w:t>
      </w:r>
      <w:r w:rsidDel="00000000" w:rsidR="00000000" w:rsidRPr="00000000">
        <w:rPr>
          <w:rtl w:val="0"/>
        </w:rPr>
        <w:t xml:space="preserve"> Giancarlos.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Es muy especial con la hora. Lo quiere a primera hora (8:00 - 8:30 AM) apenas llegues.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está optimizada. Solo cambias la fecha, ejecutas, limpias el formato Excel, pegas la nueva data y lo envías (por correo o chat). No tienes que esperar los reportes de cierre pesados para esto.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