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CC" w:rsidRDefault="008972CC">
      <w:pPr>
        <w:rPr>
          <w:rFonts w:eastAsiaTheme="minorEastAsia"/>
        </w:rPr>
      </w:pPr>
      <w:r>
        <w:rPr>
          <w:rFonts w:eastAsiaTheme="minorEastAsia"/>
        </w:rPr>
        <w:t>Conversor CC-CC abaixador</w:t>
      </w:r>
    </w:p>
    <w:p w:rsidR="008972CC" w:rsidRPr="008972CC" w:rsidRDefault="008972CC">
      <w:pPr>
        <w:rPr>
          <w:rFonts w:eastAsiaTheme="minorEastAsia"/>
        </w:rPr>
      </w:pPr>
    </w:p>
    <w:p w:rsidR="00B256D6" w:rsidRPr="008972CC" w:rsidRDefault="008972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Vd-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D.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 xml:space="preserve">=0,9A </m:t>
          </m:r>
        </m:oMath>
      </m:oMathPara>
    </w:p>
    <w:p w:rsidR="008972CC" w:rsidRPr="00052157" w:rsidRDefault="00052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0,25.36.200.10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=0,9A </m:t>
          </m:r>
        </m:oMath>
      </m:oMathPara>
    </w:p>
    <w:p w:rsidR="00052157" w:rsidRPr="00052157" w:rsidRDefault="000521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lim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</w:rPr>
                <m:t>0,9</m:t>
              </m:r>
            </m:den>
          </m:f>
          <m:r>
            <w:rPr>
              <w:rFonts w:ascii="Cambria Math" w:eastAsiaTheme="minorEastAsia" w:hAnsi="Cambria Math"/>
            </w:rPr>
            <m:t>=40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52157" w:rsidRPr="00002B41" w:rsidRDefault="0005215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0,9.100.10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002B41" w:rsidRPr="00052157" w:rsidRDefault="00002B41">
      <w:pPr>
        <w:rPr>
          <w:rFonts w:eastAsiaTheme="minorEastAsia"/>
        </w:rPr>
      </w:pPr>
      <w:bookmarkStart w:id="0" w:name="_GoBack"/>
      <w:bookmarkEnd w:id="0"/>
    </w:p>
    <w:sectPr w:rsidR="00002B41" w:rsidRPr="00052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CC"/>
    <w:rsid w:val="00002B41"/>
    <w:rsid w:val="00052157"/>
    <w:rsid w:val="008972CC"/>
    <w:rsid w:val="00B2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DB894-280E-44C2-8C22-4F2F8DD5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7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LABS</cp:lastModifiedBy>
  <cp:revision>2</cp:revision>
  <dcterms:created xsi:type="dcterms:W3CDTF">2019-05-07T23:42:00Z</dcterms:created>
  <dcterms:modified xsi:type="dcterms:W3CDTF">2019-05-08T00:24:00Z</dcterms:modified>
</cp:coreProperties>
</file>