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6378"/>
      </w:tblGrid>
      <w:tr w:rsidR="00532614" w14:paraId="5AB708DD" w14:textId="77777777" w:rsidTr="00532614">
        <w:tc>
          <w:tcPr>
            <w:tcW w:w="2126" w:type="dxa"/>
          </w:tcPr>
          <w:p w14:paraId="248D4B1F" w14:textId="77777777" w:rsidR="00532614" w:rsidRDefault="00532614"/>
          <w:p w14:paraId="1734E460" w14:textId="7D9B2AE5" w:rsidR="00532614" w:rsidRDefault="00532614">
            <w:r>
              <w:rPr>
                <w:noProof/>
              </w:rPr>
              <w:drawing>
                <wp:inline distT="0" distB="0" distL="0" distR="0" wp14:anchorId="44C993FE" wp14:editId="598F0C37">
                  <wp:extent cx="1350010" cy="704475"/>
                  <wp:effectExtent l="0" t="0" r="2540" b="0"/>
                  <wp:docPr id="272811082" name="Imagen 1"/>
                  <wp:cNvGraphicFramePr/>
                  <a:graphic xmlns:a="http://schemas.openxmlformats.org/drawingml/2006/main">
                    <a:graphicData uri="http://schemas.openxmlformats.org/drawingml/2006/picture">
                      <pic:pic xmlns:pic="http://schemas.openxmlformats.org/drawingml/2006/picture">
                        <pic:nvPicPr>
                          <pic:cNvPr id="27281108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0010" cy="704475"/>
                          </a:xfrm>
                          <a:prstGeom prst="rect">
                            <a:avLst/>
                          </a:prstGeom>
                        </pic:spPr>
                      </pic:pic>
                    </a:graphicData>
                  </a:graphic>
                </wp:inline>
              </w:drawing>
            </w:r>
          </w:p>
        </w:tc>
        <w:tc>
          <w:tcPr>
            <w:tcW w:w="6378" w:type="dxa"/>
            <w:vAlign w:val="center"/>
          </w:tcPr>
          <w:p w14:paraId="4C418A40" w14:textId="77777777" w:rsidR="00532614" w:rsidRDefault="00532614"/>
          <w:p w14:paraId="6329EEB2" w14:textId="09618E99" w:rsidR="00532614" w:rsidRPr="00532614" w:rsidRDefault="00532614" w:rsidP="00532614">
            <w:pPr>
              <w:jc w:val="center"/>
              <w:rPr>
                <w:b/>
                <w:sz w:val="30"/>
              </w:rPr>
            </w:pPr>
            <w:r w:rsidRPr="00532614">
              <w:rPr>
                <w:b/>
                <w:sz w:val="30"/>
              </w:rPr>
              <w:t>CONTROL DE ENTREGA, USO Y MANTENIMIENTO DE LOS EPIS</w:t>
            </w:r>
          </w:p>
        </w:tc>
      </w:tr>
    </w:tbl>
    <w:p w14:paraId="15B1337F" w14:textId="4A1146F5" w:rsidR="00532614" w:rsidRDefault="00532614">
      <w:pPr>
        <w:rPr>
          <w:sz w:val="24"/>
        </w:rPr>
      </w:pPr>
      <w:r>
        <w:rPr>
          <w:sz w:val="24"/>
        </w:rPr>
        <w:t xml:space="preserve"> </w:t>
      </w:r>
    </w:p>
    <w:p w14:paraId="7BA6C0CC" w14:textId="473F5C6D" w:rsidR="00532614" w:rsidRDefault="00532614" w:rsidP="00532614">
      <w:pPr>
        <w:jc w:val="both"/>
      </w:pPr>
      <w:r>
        <w:t>Según lo establecido en el Art. 17 de la Ley de Prevención de Riesgos Laborales, la empresa entrega al trabajador abajo mencionado los siguientes equipos de protección para su uso personal en las actividades que desempeña en su puesto de trabajo.</w:t>
      </w:r>
    </w:p>
    <w:p w14:paraId="3C8EE53B" w14:textId="4797347F" w:rsidR="00532614" w:rsidRDefault="00532614" w:rsidP="00532614">
      <w:pPr>
        <w:jc w:val="both"/>
        <w:rPr>
          <w:b/>
        </w:rPr>
      </w:pPr>
      <w:r w:rsidRPr="00532614">
        <w:rPr>
          <w:b/>
        </w:rPr>
        <w:t xml:space="preserve">Nombre del trabajador: </w:t>
      </w:r>
    </w:p>
    <w:p w14:paraId="3FFBA584" w14:textId="0EC5C00F" w:rsidR="00532614" w:rsidRDefault="00532614" w:rsidP="00532614">
      <w:pPr>
        <w:jc w:val="both"/>
        <w:rPr>
          <w:b/>
        </w:rPr>
      </w:pPr>
      <w:r w:rsidRPr="00532614">
        <w:rPr>
          <w:b/>
        </w:rPr>
        <w:t xml:space="preserve">Puesto de trabajo: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532614" w14:paraId="468E0F8F" w14:textId="77777777" w:rsidTr="00532614">
        <w:tc>
          <w:tcPr>
            <w:tcW w:w="2834" w:type="dxa"/>
          </w:tcPr>
          <w:p w14:paraId="3B1E74A9" w14:textId="1203C42D" w:rsidR="00532614" w:rsidRDefault="00532614" w:rsidP="00532614">
            <w:pPr>
              <w:jc w:val="both"/>
              <w:rPr>
                <w:b/>
              </w:rPr>
            </w:pPr>
            <w:r>
              <w:rPr>
                <w:b/>
              </w:rPr>
              <w:t>Descripción</w:t>
            </w:r>
          </w:p>
        </w:tc>
        <w:tc>
          <w:tcPr>
            <w:tcW w:w="2835" w:type="dxa"/>
          </w:tcPr>
          <w:p w14:paraId="1A6E489F" w14:textId="3589B8B5" w:rsidR="00532614" w:rsidRDefault="00532614" w:rsidP="00532614">
            <w:pPr>
              <w:jc w:val="both"/>
              <w:rPr>
                <w:b/>
              </w:rPr>
            </w:pPr>
            <w:r>
              <w:rPr>
                <w:b/>
              </w:rPr>
              <w:t>Recibido/Confirmado *</w:t>
            </w:r>
          </w:p>
        </w:tc>
        <w:tc>
          <w:tcPr>
            <w:tcW w:w="2835" w:type="dxa"/>
          </w:tcPr>
          <w:p w14:paraId="13E4AB58" w14:textId="7F7FC0BB" w:rsidR="00532614" w:rsidRDefault="00532614" w:rsidP="00532614">
            <w:pPr>
              <w:jc w:val="both"/>
              <w:rPr>
                <w:b/>
              </w:rPr>
            </w:pPr>
            <w:r>
              <w:rPr>
                <w:b/>
              </w:rPr>
              <w:t>Fecha de Entrega</w:t>
            </w:r>
          </w:p>
        </w:tc>
      </w:tr>
      <w:tr w:rsidR="00532614" w14:paraId="1C736559" w14:textId="77777777" w:rsidTr="00532614">
        <w:tc>
          <w:tcPr>
            <w:tcW w:w="2834" w:type="dxa"/>
          </w:tcPr>
          <w:p w14:paraId="52F7AA74" w14:textId="37BDC1E3" w:rsidR="00532614" w:rsidRDefault="00532614" w:rsidP="00532614">
            <w:pPr>
              <w:jc w:val="both"/>
              <w:rPr>
                <w:b/>
              </w:rPr>
            </w:pPr>
          </w:p>
        </w:tc>
        <w:tc>
          <w:tcPr>
            <w:tcW w:w="2835" w:type="dxa"/>
          </w:tcPr>
          <w:p w14:paraId="02530540" w14:textId="77777777" w:rsidR="00532614" w:rsidRDefault="00532614" w:rsidP="00532614">
            <w:pPr>
              <w:jc w:val="both"/>
              <w:rPr>
                <w:b/>
              </w:rPr>
            </w:pPr>
          </w:p>
        </w:tc>
        <w:tc>
          <w:tcPr>
            <w:tcW w:w="2835" w:type="dxa"/>
          </w:tcPr>
          <w:p w14:paraId="45FD2B50" w14:textId="46138572" w:rsidR="00532614" w:rsidRDefault="00964F42" w:rsidP="00532614">
            <w:pPr>
              <w:jc w:val="both"/>
              <w:rPr>
                <w:b/>
              </w:rPr>
            </w:pPr>
            <w:r>
              <w:rPr>
                <w:b/>
              </w:rPr>
              <w:t>(</w:t>
            </w:r>
            <w:proofErr w:type="spellStart"/>
            <w:r>
              <w:rPr>
                <w:b/>
              </w:rPr>
              <w:t>dd</w:t>
            </w:r>
            <w:proofErr w:type="spellEnd"/>
            <w:r>
              <w:rPr>
                <w:b/>
              </w:rPr>
              <w:t>/mm/</w:t>
            </w:r>
            <w:proofErr w:type="spellStart"/>
            <w:proofErr w:type="gramStart"/>
            <w:r>
              <w:rPr>
                <w:b/>
              </w:rPr>
              <w:t>aaaa</w:t>
            </w:r>
            <w:proofErr w:type="spellEnd"/>
            <w:r>
              <w:rPr>
                <w:b/>
              </w:rPr>
              <w:t xml:space="preserve"> ,</w:t>
            </w:r>
            <w:proofErr w:type="gramEnd"/>
            <w:r>
              <w:rPr>
                <w:b/>
              </w:rPr>
              <w:t xml:space="preserve"> </w:t>
            </w:r>
            <w:proofErr w:type="spellStart"/>
            <w:r>
              <w:rPr>
                <w:b/>
              </w:rPr>
              <w:t>hh</w:t>
            </w:r>
            <w:proofErr w:type="spellEnd"/>
            <w:r>
              <w:rPr>
                <w:b/>
              </w:rPr>
              <w:t>/mm/</w:t>
            </w:r>
            <w:proofErr w:type="spellStart"/>
            <w:r>
              <w:rPr>
                <w:b/>
              </w:rPr>
              <w:t>ss</w:t>
            </w:r>
            <w:proofErr w:type="spellEnd"/>
            <w:r>
              <w:rPr>
                <w:b/>
              </w:rPr>
              <w:t>)</w:t>
            </w:r>
          </w:p>
        </w:tc>
      </w:tr>
    </w:tbl>
    <w:p w14:paraId="7EEBB3A8" w14:textId="335820FA" w:rsidR="00532614" w:rsidRDefault="00532614" w:rsidP="00532614">
      <w:pPr>
        <w:jc w:val="both"/>
        <w:rPr>
          <w:b/>
        </w:rPr>
      </w:pPr>
      <w:r>
        <w:rPr>
          <w:b/>
        </w:rPr>
        <w:t xml:space="preserve"> </w:t>
      </w:r>
    </w:p>
    <w:p w14:paraId="34BF4DD3" w14:textId="2A197072" w:rsidR="00532614" w:rsidRDefault="00532614" w:rsidP="00532614">
      <w:pPr>
        <w:jc w:val="both"/>
        <w:rPr>
          <w:b/>
        </w:rPr>
      </w:pPr>
      <w:r>
        <w:rPr>
          <w:b/>
        </w:rPr>
        <w:t>Firma de la persona que entrega el EPI:</w:t>
      </w:r>
    </w:p>
    <w:p w14:paraId="47C0E456" w14:textId="17D8FB64" w:rsidR="00532614" w:rsidRDefault="00532614" w:rsidP="00532614">
      <w:pPr>
        <w:jc w:val="center"/>
        <w:rPr>
          <w:b/>
        </w:rPr>
      </w:pPr>
      <w:r>
        <w:rPr>
          <w:b/>
          <w:noProof/>
        </w:rPr>
        <w:drawing>
          <wp:inline distT="0" distB="0" distL="0" distR="0" wp14:anchorId="7A30E9D1" wp14:editId="6C31586F">
            <wp:extent cx="2451100" cy="914400"/>
            <wp:effectExtent l="0" t="0" r="6350" b="0"/>
            <wp:docPr id="1582396622" name="Imagen 2"/>
            <wp:cNvGraphicFramePr/>
            <a:graphic xmlns:a="http://schemas.openxmlformats.org/drawingml/2006/main">
              <a:graphicData uri="http://schemas.openxmlformats.org/drawingml/2006/picture">
                <pic:pic xmlns:pic="http://schemas.openxmlformats.org/drawingml/2006/picture">
                  <pic:nvPicPr>
                    <pic:cNvPr id="1582396622" name=""/>
                    <pic:cNvPicPr/>
                  </pic:nvPicPr>
                  <pic:blipFill>
                    <a:blip r:embed="rId7">
                      <a:extLst>
                        <a:ext uri="{28A0092B-C50C-407E-A947-70E740481C1C}">
                          <a14:useLocalDpi xmlns:a14="http://schemas.microsoft.com/office/drawing/2010/main" val="0"/>
                        </a:ext>
                      </a:extLst>
                    </a:blip>
                    <a:stretch>
                      <a:fillRect/>
                    </a:stretch>
                  </pic:blipFill>
                  <pic:spPr>
                    <a:xfrm>
                      <a:off x="0" y="0"/>
                      <a:ext cx="2451100" cy="914400"/>
                    </a:xfrm>
                    <a:prstGeom prst="rect">
                      <a:avLst/>
                    </a:prstGeom>
                  </pic:spPr>
                </pic:pic>
              </a:graphicData>
            </a:graphic>
          </wp:inline>
        </w:drawing>
      </w:r>
    </w:p>
    <w:p w14:paraId="1DB7E167" w14:textId="77777777" w:rsidR="00532614" w:rsidRPr="00532614" w:rsidRDefault="00532614" w:rsidP="00532614">
      <w:pPr>
        <w:jc w:val="both"/>
        <w:rPr>
          <w:b/>
        </w:rPr>
      </w:pPr>
    </w:p>
    <w:sectPr w:rsidR="00532614" w:rsidRPr="00532614">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1AE8" w14:textId="77777777" w:rsidR="002C4964" w:rsidRDefault="002C4964" w:rsidP="00532614">
      <w:pPr>
        <w:spacing w:after="0" w:line="240" w:lineRule="auto"/>
      </w:pPr>
      <w:r>
        <w:separator/>
      </w:r>
    </w:p>
  </w:endnote>
  <w:endnote w:type="continuationSeparator" w:id="0">
    <w:p w14:paraId="3015C380" w14:textId="77777777" w:rsidR="002C4964" w:rsidRDefault="002C4964" w:rsidP="00532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9553" w14:textId="77777777" w:rsidR="00532614" w:rsidRDefault="005326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3327" w14:textId="2115BA0B" w:rsidR="00532614" w:rsidRPr="00532614" w:rsidRDefault="00532614" w:rsidP="00532614">
    <w:pPr>
      <w:pStyle w:val="Piedepgina"/>
      <w:rPr>
        <w:color w:val="000000"/>
        <w:sz w:val="20"/>
      </w:rPr>
    </w:pPr>
    <w:r w:rsidRPr="00532614">
      <w:rPr>
        <w:color w:val="000000"/>
        <w:sz w:val="20"/>
      </w:rPr>
      <w:t>* Significa que el trabajador ha confirmado la entrega del Epi en la aplicación oficial de la empresa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7582" w14:textId="77777777" w:rsidR="00532614" w:rsidRDefault="005326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CEFC2" w14:textId="77777777" w:rsidR="002C4964" w:rsidRDefault="002C4964" w:rsidP="00532614">
      <w:pPr>
        <w:spacing w:after="0" w:line="240" w:lineRule="auto"/>
      </w:pPr>
      <w:r>
        <w:separator/>
      </w:r>
    </w:p>
  </w:footnote>
  <w:footnote w:type="continuationSeparator" w:id="0">
    <w:p w14:paraId="14EB9B77" w14:textId="77777777" w:rsidR="002C4964" w:rsidRDefault="002C4964" w:rsidP="00532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CE50" w14:textId="77777777" w:rsidR="00532614" w:rsidRDefault="005326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F75D" w14:textId="77777777" w:rsidR="00532614" w:rsidRDefault="0053261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486C" w14:textId="77777777" w:rsidR="00532614" w:rsidRDefault="0053261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14"/>
    <w:rsid w:val="000F0BB6"/>
    <w:rsid w:val="002C4964"/>
    <w:rsid w:val="00437658"/>
    <w:rsid w:val="004D5D3E"/>
    <w:rsid w:val="004E2B77"/>
    <w:rsid w:val="00532614"/>
    <w:rsid w:val="005F579C"/>
    <w:rsid w:val="00964F42"/>
    <w:rsid w:val="00BE6867"/>
    <w:rsid w:val="00E26E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9777"/>
  <w15:chartTrackingRefBased/>
  <w15:docId w15:val="{C77D7B0E-BC9D-49DC-906C-0ADC9A9C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2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32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326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326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326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326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26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26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26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26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326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3261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3261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3261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326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26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26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2614"/>
    <w:rPr>
      <w:rFonts w:eastAsiaTheme="majorEastAsia" w:cstheme="majorBidi"/>
      <w:color w:val="272727" w:themeColor="text1" w:themeTint="D8"/>
    </w:rPr>
  </w:style>
  <w:style w:type="paragraph" w:styleId="Ttulo">
    <w:name w:val="Title"/>
    <w:basedOn w:val="Normal"/>
    <w:next w:val="Normal"/>
    <w:link w:val="TtuloCar"/>
    <w:uiPriority w:val="10"/>
    <w:qFormat/>
    <w:rsid w:val="0053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26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26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26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614"/>
    <w:pPr>
      <w:spacing w:before="160"/>
      <w:jc w:val="center"/>
    </w:pPr>
    <w:rPr>
      <w:i/>
      <w:iCs/>
      <w:color w:val="404040" w:themeColor="text1" w:themeTint="BF"/>
    </w:rPr>
  </w:style>
  <w:style w:type="character" w:customStyle="1" w:styleId="CitaCar">
    <w:name w:val="Cita Car"/>
    <w:basedOn w:val="Fuentedeprrafopredeter"/>
    <w:link w:val="Cita"/>
    <w:uiPriority w:val="29"/>
    <w:rsid w:val="00532614"/>
    <w:rPr>
      <w:i/>
      <w:iCs/>
      <w:color w:val="404040" w:themeColor="text1" w:themeTint="BF"/>
    </w:rPr>
  </w:style>
  <w:style w:type="paragraph" w:styleId="Prrafodelista">
    <w:name w:val="List Paragraph"/>
    <w:basedOn w:val="Normal"/>
    <w:uiPriority w:val="34"/>
    <w:qFormat/>
    <w:rsid w:val="00532614"/>
    <w:pPr>
      <w:ind w:left="720"/>
      <w:contextualSpacing/>
    </w:pPr>
  </w:style>
  <w:style w:type="character" w:styleId="nfasisintenso">
    <w:name w:val="Intense Emphasis"/>
    <w:basedOn w:val="Fuentedeprrafopredeter"/>
    <w:uiPriority w:val="21"/>
    <w:qFormat/>
    <w:rsid w:val="00532614"/>
    <w:rPr>
      <w:i/>
      <w:iCs/>
      <w:color w:val="2F5496" w:themeColor="accent1" w:themeShade="BF"/>
    </w:rPr>
  </w:style>
  <w:style w:type="paragraph" w:styleId="Citadestacada">
    <w:name w:val="Intense Quote"/>
    <w:basedOn w:val="Normal"/>
    <w:next w:val="Normal"/>
    <w:link w:val="CitadestacadaCar"/>
    <w:uiPriority w:val="30"/>
    <w:qFormat/>
    <w:rsid w:val="00532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32614"/>
    <w:rPr>
      <w:i/>
      <w:iCs/>
      <w:color w:val="2F5496" w:themeColor="accent1" w:themeShade="BF"/>
    </w:rPr>
  </w:style>
  <w:style w:type="character" w:styleId="Referenciaintensa">
    <w:name w:val="Intense Reference"/>
    <w:basedOn w:val="Fuentedeprrafopredeter"/>
    <w:uiPriority w:val="32"/>
    <w:qFormat/>
    <w:rsid w:val="00532614"/>
    <w:rPr>
      <w:b/>
      <w:bCs/>
      <w:smallCaps/>
      <w:color w:val="2F5496" w:themeColor="accent1" w:themeShade="BF"/>
      <w:spacing w:val="5"/>
    </w:rPr>
  </w:style>
  <w:style w:type="paragraph" w:styleId="Encabezado">
    <w:name w:val="header"/>
    <w:basedOn w:val="Normal"/>
    <w:link w:val="EncabezadoCar"/>
    <w:uiPriority w:val="99"/>
    <w:unhideWhenUsed/>
    <w:rsid w:val="005326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2614"/>
  </w:style>
  <w:style w:type="paragraph" w:styleId="Piedepgina">
    <w:name w:val="footer"/>
    <w:basedOn w:val="Normal"/>
    <w:link w:val="PiedepginaCar"/>
    <w:uiPriority w:val="99"/>
    <w:unhideWhenUsed/>
    <w:rsid w:val="005326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2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402</Characters>
  <Application>Microsoft Office Word</Application>
  <DocSecurity>0</DocSecurity>
  <Lines>3</Lines>
  <Paragraphs>1</Paragraphs>
  <ScaleCrop>false</ScaleCrop>
  <Company/>
  <LinksUpToDate>false</LinksUpToDate>
  <CharactersWithSpaces>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González Cardoso</dc:creator>
  <cp:keywords/>
  <dc:description/>
  <cp:lastModifiedBy>Diego Tamargo García</cp:lastModifiedBy>
  <cp:revision>2</cp:revision>
  <dcterms:created xsi:type="dcterms:W3CDTF">2026-06-10T10:50:00Z</dcterms:created>
  <dcterms:modified xsi:type="dcterms:W3CDTF">2026-06-10T10:50:00Z</dcterms:modified>
</cp:coreProperties>
</file>