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95.0" w:type="dxa"/>
        <w:jc w:val="left"/>
        <w:tblBorders>
          <w:top w:color="0c343d" w:space="0" w:sz="18" w:val="single"/>
          <w:left w:color="0c343d" w:space="0" w:sz="18" w:val="single"/>
          <w:bottom w:color="0c343d" w:space="0" w:sz="18" w:val="single"/>
          <w:right w:color="0c343d" w:space="0" w:sz="18" w:val="single"/>
          <w:insideH w:color="0c343d" w:space="0" w:sz="18" w:val="single"/>
          <w:insideV w:color="0c343d" w:space="0" w:sz="18" w:val="single"/>
        </w:tblBorders>
        <w:tblLayout w:type="fixed"/>
        <w:tblLook w:val="0000"/>
      </w:tblPr>
      <w:tblGrid>
        <w:gridCol w:w="2220"/>
        <w:gridCol w:w="4317.5675675675675"/>
        <w:gridCol w:w="3557.432432432433"/>
        <w:tblGridChange w:id="0">
          <w:tblGrid>
            <w:gridCol w:w="2220"/>
            <w:gridCol w:w="4317.5675675675675"/>
            <w:gridCol w:w="3557.432432432433"/>
          </w:tblGrid>
        </w:tblGridChange>
      </w:tblGrid>
      <w:tr>
        <w:trPr>
          <w:cantSplit w:val="0"/>
          <w:trHeight w:val="2280" w:hRule="atLeast"/>
          <w:tblHeader w:val="0"/>
        </w:trPr>
        <w:tc>
          <w:tcPr>
            <w:tcBorders>
              <w:top w:color="0c343d" w:space="0" w:sz="18" w:val="single"/>
              <w:left w:color="0c343d" w:space="0" w:sz="18" w:val="single"/>
              <w:bottom w:color="0c343d" w:space="0" w:sz="18" w:val="single"/>
              <w:right w:color="0c343d" w:space="0" w:sz="18" w:val="single"/>
            </w:tcBorders>
            <w:shd w:fill="0c343d" w:val="clear"/>
            <w:tcMar>
              <w:left w:w="0.0" w:type="dxa"/>
              <w:right w:w="0.0" w:type="dxa"/>
            </w:tcMar>
            <w:vAlign w:val="center"/>
          </w:tcPr>
          <w:p w:rsidR="00000000" w:rsidDel="00000000" w:rsidP="00000000" w:rsidRDefault="00000000" w:rsidRPr="00000000" w14:paraId="00000002">
            <w:pPr>
              <w:spacing w:after="80" w:before="0" w:lineRule="auto"/>
              <w:rPr>
                <w:rFonts w:ascii="Arial" w:cs="Arial" w:eastAsia="Arial" w:hAnsi="Arial"/>
                <w:b w:val="1"/>
                <w:bCs w:val="1"/>
                <w:color w:val="ffffff"/>
                <w:sz w:val="56"/>
                <w:szCs w:val="56"/>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0</wp:posOffset>
                  </wp:positionV>
                  <wp:extent cx="1367143" cy="1367143"/>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67143" cy="1367143"/>
                          </a:xfrm>
                          <a:prstGeom prst="rect"/>
                          <a:ln/>
                        </pic:spPr>
                      </pic:pic>
                    </a:graphicData>
                  </a:graphic>
                </wp:anchor>
              </w:drawing>
            </w:r>
          </w:p>
        </w:tc>
        <w:tc>
          <w:tcPr>
            <w:tcBorders>
              <w:top w:color="0c343d" w:space="0" w:sz="18" w:val="single"/>
              <w:left w:color="0c343d" w:space="0" w:sz="18" w:val="single"/>
              <w:bottom w:color="0c343d" w:space="0" w:sz="18" w:val="single"/>
              <w:right w:color="0c343d" w:space="0" w:sz="18" w:val="single"/>
            </w:tcBorders>
            <w:shd w:fill="0c343d" w:val="clear"/>
            <w:tcMar>
              <w:top w:w="144.0" w:type="dxa"/>
              <w:left w:w="144.0" w:type="dxa"/>
              <w:bottom w:w="144.0" w:type="dxa"/>
              <w:right w:w="144.0" w:type="dxa"/>
            </w:tcMar>
            <w:vAlign w:val="center"/>
          </w:tcPr>
          <w:p w:rsidR="00000000" w:rsidDel="00000000" w:rsidP="00000000" w:rsidRDefault="00000000" w:rsidRPr="00000000" w14:paraId="00000003">
            <w:pPr>
              <w:spacing w:after="80" w:before="0" w:lineRule="auto"/>
              <w:rPr/>
            </w:pPr>
            <w:r w:rsidDel="00000000" w:rsidR="00000000" w:rsidRPr="00000000">
              <w:rPr>
                <w:rFonts w:ascii="Arial" w:cs="Arial" w:eastAsia="Arial" w:hAnsi="Arial"/>
                <w:b w:val="1"/>
                <w:bCs w:val="1"/>
                <w:color w:val="ffffff"/>
                <w:sz w:val="56"/>
                <w:szCs w:val="56"/>
                <w:rtl w:val="0"/>
              </w:rPr>
              <w:t xml:space="preserve">Diego Torres</w:t>
            </w:r>
            <w:r w:rsidDel="00000000" w:rsidR="00000000" w:rsidRPr="00000000">
              <w:rPr>
                <w:rtl w:val="0"/>
              </w:rPr>
            </w:r>
          </w:p>
          <w:p w:rsidR="00000000" w:rsidDel="00000000" w:rsidP="00000000" w:rsidRDefault="00000000" w:rsidRPr="00000000" w14:paraId="00000004">
            <w:pPr>
              <w:spacing w:after="40" w:before="0" w:lineRule="auto"/>
              <w:rPr>
                <w:color w:val="45818e"/>
              </w:rPr>
            </w:pPr>
            <w:r w:rsidDel="00000000" w:rsidR="00000000" w:rsidRPr="00000000">
              <w:rPr>
                <w:b w:val="1"/>
                <w:bCs w:val="1"/>
                <w:color w:val="45818e"/>
                <w:sz w:val="22"/>
                <w:szCs w:val="22"/>
                <w:rtl w:val="0"/>
              </w:rPr>
              <w:t>Software Engineer, Non-Profit Director</w:t>
            </w:r>
          </w:p>
          <w:p w:rsidR="00000000" w:rsidDel="00000000" w:rsidP="00000000" w:rsidRDefault="00000000" w:rsidRPr="00000000" w14:paraId="00000005">
            <w:pPr>
              <w:spacing w:after="0" w:before="0" w:lineRule="auto"/>
              <w:rPr>
                <w:color w:val="a2c4c9"/>
              </w:rPr>
            </w:pPr>
            <w:r w:rsidDel="00000000" w:rsidR="00000000" w:rsidRPr="00000000">
              <w:rPr>
                <w:color w:val="a2c4c9"/>
                <w:rtl w:val="0"/>
              </w:rPr>
              <w:t>Payments, Verifiable Credentials, Digital Inclusion</w:t>
            </w:r>
          </w:p>
        </w:tc>
        <w:tc>
          <w:tcPr>
            <w:tcBorders>
              <w:top w:color="0c343d" w:space="0" w:sz="18" w:val="single"/>
              <w:left w:color="0c343d" w:space="0" w:sz="18" w:val="single"/>
              <w:bottom w:color="0c343d" w:space="0" w:sz="18" w:val="single"/>
              <w:right w:color="0c343d" w:space="0" w:sz="18" w:val="single"/>
            </w:tcBorders>
            <w:shd w:fill="d0e0e3" w:val="clear"/>
            <w:tcMar>
              <w:top w:w="144.0" w:type="dxa"/>
              <w:left w:w="144.0" w:type="dxa"/>
              <w:bottom w:w="144.0" w:type="dxa"/>
              <w:right w:w="144.0" w:type="dxa"/>
            </w:tcMar>
            <w:vAlign w:val="center"/>
          </w:tcPr>
          <w:p w:rsidR="00000000" w:rsidDel="00000000" w:rsidP="00000000" w:rsidRDefault="00000000" w:rsidRPr="00000000" w14:paraId="00000006">
            <w:pPr>
              <w:spacing w:after="80" w:before="0" w:lineRule="auto"/>
              <w:rPr>
                <w:color w:val="134f5c"/>
              </w:rPr>
            </w:pPr>
            <w:r w:rsidDel="00000000" w:rsidR="00000000" w:rsidRPr="00000000">
              <w:rPr>
                <w:rFonts w:ascii="Arial" w:cs="Arial" w:eastAsia="Arial" w:hAnsi="Arial"/>
                <w:color w:val="134f5c"/>
                <w:sz w:val="18"/>
                <w:szCs w:val="18"/>
                <w:rtl w:val="0"/>
              </w:rPr>
              <w:t xml:space="preserve">diego@</w:t>
            </w:r>
            <w:r w:rsidDel="00000000" w:rsidR="00000000" w:rsidRPr="00000000">
              <w:rPr>
                <w:color w:val="134f5c"/>
                <w:sz w:val="18"/>
                <w:szCs w:val="18"/>
                <w:rtl w:val="0"/>
              </w:rPr>
              <w:t xml:space="preserve">pdata.org</w:t>
            </w:r>
            <w:r w:rsidDel="00000000" w:rsidR="00000000" w:rsidRPr="00000000">
              <w:rPr>
                <w:rtl w:val="0"/>
              </w:rPr>
            </w:r>
          </w:p>
          <w:p w:rsidR="00000000" w:rsidDel="00000000" w:rsidP="00000000" w:rsidRDefault="00000000" w:rsidRPr="00000000" w14:paraId="00000007">
            <w:pPr>
              <w:spacing w:after="80" w:before="0" w:lineRule="auto"/>
              <w:rPr>
                <w:b w:val="1"/>
                <w:bCs w:val="1"/>
                <w:color w:val="ffffff"/>
              </w:rPr>
            </w:pPr>
            <w:hyperlink r:id="rId7">
              <w:r w:rsidDel="00000000" w:rsidR="00000000" w:rsidRPr="00000000">
                <w:rPr>
                  <w:b w:val="1"/>
                  <w:bCs w:val="1"/>
                  <w:color w:val="ffffff"/>
                  <w:sz w:val="18"/>
                  <w:szCs w:val="18"/>
                  <w:rtl w:val="0"/>
                </w:rPr>
                <w:t xml:space="preserve">linkedin.com/in/torreslopezdiego</w:t>
              </w:r>
            </w:hyperlink>
            <w:r w:rsidDel="00000000" w:rsidR="00000000" w:rsidRPr="00000000">
              <w:rPr>
                <w:rtl w:val="0"/>
              </w:rPr>
            </w:r>
          </w:p>
          <w:p w:rsidR="00000000" w:rsidDel="00000000" w:rsidP="00000000" w:rsidRDefault="00000000" w:rsidRPr="00000000" w14:paraId="00000008">
            <w:pPr>
              <w:spacing w:after="80" w:before="0" w:lineRule="auto"/>
              <w:rPr>
                <w:b w:val="1"/>
                <w:bCs w:val="1"/>
                <w:color w:val="ffffff"/>
                <w:sz w:val="18"/>
                <w:szCs w:val="18"/>
              </w:rPr>
            </w:pPr>
            <w:hyperlink r:id="rId8">
              <w:r w:rsidDel="00000000" w:rsidR="00000000" w:rsidRPr="00000000">
                <w:rPr>
                  <w:b w:val="1"/>
                  <w:bCs w:val="1"/>
                  <w:color w:val="ffffff"/>
                  <w:sz w:val="18"/>
                  <w:szCs w:val="18"/>
                  <w:rtl w:val="0"/>
                </w:rPr>
                <w:t xml:space="preserve">infinitelabs.co</w:t>
              </w:r>
            </w:hyperlink>
            <w:r w:rsidDel="00000000" w:rsidR="00000000" w:rsidRPr="00000000">
              <w:rPr>
                <w:rtl w:val="0"/>
              </w:rPr>
            </w:r>
          </w:p>
          <w:p w:rsidR="00000000" w:rsidDel="00000000" w:rsidP="00000000" w:rsidRDefault="00000000" w:rsidRPr="00000000" w14:paraId="00000009">
            <w:pPr>
              <w:spacing w:after="80" w:before="0" w:lineRule="auto"/>
              <w:rPr>
                <w:color w:val="134f5c"/>
              </w:rPr>
            </w:pPr>
            <w:r w:rsidDel="00000000" w:rsidR="00000000" w:rsidRPr="00000000">
              <w:rPr>
                <w:rFonts w:ascii="Arial" w:cs="Arial" w:eastAsia="Arial" w:hAnsi="Arial"/>
                <w:color w:val="134f5c"/>
                <w:sz w:val="18"/>
                <w:szCs w:val="18"/>
                <w:rtl w:val="0"/>
              </w:rPr>
              <w:t xml:space="preserve">Barcelona, Spain  |  Available remote</w:t>
            </w:r>
            <w:r w:rsidDel="00000000" w:rsidR="00000000" w:rsidRPr="00000000">
              <w:rPr>
                <w:rtl w:val="0"/>
              </w:rPr>
            </w:r>
          </w:p>
          <w:p w:rsidR="00000000" w:rsidDel="00000000" w:rsidP="00000000" w:rsidRDefault="00000000" w:rsidRPr="00000000" w14:paraId="0000000A">
            <w:pPr>
              <w:spacing w:after="0" w:before="0" w:lineRule="auto"/>
              <w:rPr>
                <w:color w:val="134f5c"/>
              </w:rPr>
            </w:pPr>
            <w:r w:rsidDel="00000000" w:rsidR="00000000" w:rsidRPr="00000000">
              <w:rPr>
                <w:rFonts w:ascii="Arial" w:cs="Arial" w:eastAsia="Arial" w:hAnsi="Arial"/>
                <w:color w:val="134f5c"/>
                <w:sz w:val="18"/>
                <w:szCs w:val="18"/>
                <w:rtl w:val="0"/>
              </w:rPr>
              <w:t xml:space="preserve">English C1  |  Spanish: Native</w:t>
            </w:r>
            <w:r w:rsidDel="00000000" w:rsidR="00000000" w:rsidRPr="00000000">
              <w:rPr>
                <w:rtl w:val="0"/>
              </w:rPr>
            </w:r>
          </w:p>
        </w:tc>
      </w:tr>
    </w:tbl>
    <w:p w:rsidR="00000000" w:rsidDel="00000000" w:rsidP="00000000" w:rsidRDefault="00000000" w:rsidRPr="00000000" w14:paraId="0000000B">
      <w:pPr>
        <w:spacing w:after="200" w:before="0" w:lineRule="auto"/>
        <w:rPr/>
      </w:pPr>
      <w:r w:rsidDel="00000000" w:rsidR="00000000" w:rsidRPr="00000000">
        <w:rPr>
          <w:rtl w:val="0"/>
        </w:rPr>
      </w:r>
    </w:p>
    <w:p w:rsidR="00000000" w:rsidDel="00000000" w:rsidP="00000000" w:rsidRDefault="00000000" w:rsidRPr="00000000" w14:paraId="0000000C">
      <w:pPr>
        <w:pBdr>
          <w:bottom w:color="d6e8da" w:space="4" w:sz="8" w:val="single"/>
        </w:pBdr>
        <w:spacing w:after="80" w:before="220" w:lineRule="auto"/>
        <w:rPr/>
      </w:pPr>
      <w:r w:rsidDel="00000000" w:rsidR="00000000" w:rsidRPr="00000000">
        <w:rPr>
          <w:rFonts w:ascii="Arial" w:cs="Arial" w:eastAsia="Arial" w:hAnsi="Arial"/>
          <w:b w:val="1"/>
          <w:bCs w:val="1"/>
          <w:color w:val="122b19"/>
          <w:sz w:val="21"/>
          <w:szCs w:val="21"/>
          <w:rtl w:val="0"/>
        </w:rPr>
        <w:t xml:space="preserve">PROFESSIONAL SUMMARY</w:t>
      </w:r>
      <w:r w:rsidDel="00000000" w:rsidR="00000000" w:rsidRPr="00000000">
        <w:rPr>
          <w:rtl w:val="0"/>
        </w:rPr>
      </w:r>
    </w:p>
    <w:p w:rsidR="00000000" w:rsidDel="00000000" w:rsidP="00000000" w:rsidRDefault="00000000" w:rsidRPr="00000000" w14:paraId="0000000D">
      <w:pPr>
        <w:spacing w:after="40" w:before="0" w:lineRule="auto"/>
        <w:rPr/>
      </w:pPr>
      <w:r w:rsidDel="00000000" w:rsidR="00000000" w:rsidRPr="00000000">
        <w:rPr>
          <w:rtl w:val="0"/>
        </w:rPr>
      </w:r>
    </w:p>
    <w:p w:rsidR="00000000" w:rsidDel="00000000" w:rsidP="00000000" w:rsidRDefault="00000000" w:rsidRPr="00000000" w14:paraId="0000000E">
      <w:pPr>
        <w:spacing w:after="60" w:before="40" w:line="276" w:lineRule="auto"/>
        <w:jc w:val="both"/>
        <w:rPr/>
      </w:pPr>
      <w:r w:rsidDel="00000000" w:rsidR="00000000" w:rsidRPr="00000000">
        <w:rPr>
          <w:sz w:val="19"/>
          <w:szCs w:val="19"/>
          <w:rtl w:val="0"/>
        </w:rPr>
        <w:t>Software engineer and non-profit director with 20+ years delivering at the intersection of payments, open standards, and digital inclusion. Grant for the Web alumnus via Moncon (2020 to 2023), contributor to Web Monetization, W3C Verifiable Credentials and W3C DID. President of Basics Tech, a Spanish non-profit bringing AI tooling to groups left behind by digitalisation. Operator of Contestia (WhatsApp AI receptionist in production in Spanish health clinics) and AGING-AI (DKV-funded elderly digital-inclusion pilot for 50 users in the Vallès Occidental, 2026). Active contributor to the Interledger community; applied to the 2026 SDK Grant Program for openpay-kit (Arazzo workflows for Open Payments) in April 2026. Previously CEO of Moncon, Product Strategist at Caelum Labs, Innovation Manager at Banco Sabadell, and Analyst at Tecnocom.</w:t>
      </w:r>
    </w:p>
    <w:p w:rsidR="00000000" w:rsidDel="00000000" w:rsidP="00000000" w:rsidRDefault="00000000" w:rsidRPr="00000000" w14:paraId="0000000F">
      <w:pPr>
        <w:pBdr>
          <w:bottom w:color="d6e8da" w:space="4" w:sz="8" w:val="single"/>
        </w:pBdr>
        <w:spacing w:after="80" w:before="220" w:lineRule="auto"/>
        <w:rPr/>
      </w:pPr>
      <w:r w:rsidDel="00000000" w:rsidR="00000000" w:rsidRPr="00000000">
        <w:rPr>
          <w:rFonts w:ascii="Arial" w:cs="Arial" w:eastAsia="Arial" w:hAnsi="Arial"/>
          <w:b w:val="1"/>
          <w:bCs w:val="1"/>
          <w:color w:val="122b19"/>
          <w:sz w:val="21"/>
          <w:szCs w:val="21"/>
          <w:rtl w:val="0"/>
        </w:rPr>
        <w:t xml:space="preserve">CORE </w:t>
      </w:r>
      <w:r w:rsidDel="00000000" w:rsidR="00000000" w:rsidRPr="00000000">
        <w:rPr>
          <w:b w:val="1"/>
          <w:bCs w:val="1"/>
          <w:color w:val="122b19"/>
          <w:sz w:val="21"/>
          <w:szCs w:val="21"/>
          <w:rtl w:val="0"/>
        </w:rPr>
        <w:t xml:space="preserve">EXPERTISE</w:t>
      </w:r>
      <w:r w:rsidDel="00000000" w:rsidR="00000000" w:rsidRPr="00000000">
        <w:rPr>
          <w:rtl w:val="0"/>
        </w:rPr>
      </w:r>
    </w:p>
    <w:p w:rsidR="00000000" w:rsidDel="00000000" w:rsidP="00000000" w:rsidRDefault="00000000" w:rsidRPr="00000000" w14:paraId="00000010">
      <w:pPr>
        <w:spacing w:after="40" w:before="0" w:lineRule="auto"/>
        <w:rPr/>
      </w:pPr>
      <w:r w:rsidDel="00000000" w:rsidR="00000000" w:rsidRPr="00000000">
        <w:rPr>
          <w:rtl w:val="0"/>
        </w:rPr>
      </w:r>
    </w:p>
    <w:tbl>
      <w:tblPr>
        <w:tblStyle w:val="Table2"/>
        <w:tblW w:w="1005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4575"/>
        <w:gridCol w:w="630"/>
        <w:gridCol w:w="4845"/>
        <w:tblGridChange w:id="0">
          <w:tblGrid>
            <w:gridCol w:w="4575"/>
            <w:gridCol w:w="630"/>
            <w:gridCol w:w="4845"/>
          </w:tblGrid>
        </w:tblGridChange>
      </w:tblGrid>
      <w:tr>
        <w:trPr>
          <w:cantSplit w:val="0"/>
          <w:tblHeader w:val="0"/>
        </w:trPr>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1">
            <w:pPr>
              <w:spacing w:after="0" w:before="0" w:lineRule="auto"/>
              <w:rPr/>
            </w:pPr>
            <w:r w:rsidDel="00000000" w:rsidR="00000000" w:rsidRPr="00000000">
              <w:rPr>
                <w:rFonts w:ascii="Arial" w:cs="Arial" w:eastAsia="Arial" w:hAnsi="Arial"/>
                <w:color w:val="ffffff"/>
                <w:sz w:val="18"/>
                <w:szCs w:val="18"/>
                <w:rtl w:val="0"/>
              </w:rPr>
              <w:t>Open Payments &amp; Interledger Protocol</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12">
            <w:pPr>
              <w:rPr/>
            </w:pPr>
            <w:r w:rsidDel="00000000" w:rsidR="00000000" w:rsidRPr="00000000">
              <w:rPr>
                <w:rtl w:val="0"/>
              </w:rPr>
            </w:r>
          </w:p>
        </w:tc>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3">
            <w:pPr>
              <w:spacing w:after="0" w:before="0" w:lineRule="auto"/>
              <w:rPr/>
            </w:pPr>
            <w:r w:rsidDel="00000000" w:rsidR="00000000" w:rsidRPr="00000000">
              <w:rPr>
                <w:rFonts w:ascii="Arial" w:cs="Arial" w:eastAsia="Arial" w:hAnsi="Arial"/>
                <w:color w:val="ffffff"/>
                <w:sz w:val="18"/>
                <w:szCs w:val="18"/>
                <w:rtl w:val="0"/>
              </w:rPr>
              <w:t>W3C Verifiable Credentials &amp; Decentralised Identity</w:t>
            </w:r>
          </w:p>
        </w:tc>
      </w:tr>
      <w:tr>
        <w:trPr>
          <w:cantSplit w:val="0"/>
          <w:tblHeader w:val="0"/>
        </w:trPr>
        <w:tc>
          <w:tcPr>
            <w:gridSpan w:val="3"/>
            <w:tcBorders>
              <w:top w:color="000000" w:space="0" w:sz="0" w:val="nil"/>
              <w:left w:color="000000" w:space="0" w:sz="0" w:val="nil"/>
              <w:bottom w:color="000000" w:space="0" w:sz="0" w:val="nil"/>
              <w:right w:color="000000" w:space="0" w:sz="0" w:val="nil"/>
            </w:tcBorders>
            <w:tcMar>
              <w:top w:w="24.0" w:type="dxa"/>
              <w:left w:w="0.0" w:type="dxa"/>
              <w:bottom w:w="24.0" w:type="dxa"/>
              <w:right w:w="0.0" w:type="dxa"/>
            </w:tcMar>
          </w:tcPr>
          <w:p w:rsidR="00000000" w:rsidDel="00000000" w:rsidP="00000000" w:rsidRDefault="00000000" w:rsidRPr="00000000" w14:paraId="00000014">
            <w:pPr>
              <w:rPr/>
            </w:pPr>
            <w:r w:rsidDel="00000000" w:rsidR="00000000" w:rsidRPr="00000000">
              <w:rPr>
                <w:rtl w:val="0"/>
              </w:rPr>
            </w:r>
          </w:p>
        </w:tc>
      </w:tr>
      <w:tr>
        <w:trPr>
          <w:cantSplit w:val="0"/>
          <w:tblHeader w:val="0"/>
        </w:trPr>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7">
            <w:pPr>
              <w:spacing w:after="0" w:before="0" w:lineRule="auto"/>
              <w:rPr/>
            </w:pPr>
            <w:r w:rsidDel="00000000" w:rsidR="00000000" w:rsidRPr="00000000">
              <w:rPr>
                <w:rFonts w:ascii="Arial" w:cs="Arial" w:eastAsia="Arial" w:hAnsi="Arial"/>
                <w:color w:val="ffffff"/>
                <w:sz w:val="18"/>
                <w:szCs w:val="18"/>
                <w:rtl w:val="0"/>
              </w:rPr>
              <w:t>Grant for the Web Alumnus (Moncon 2020-2023)</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18">
            <w:pPr>
              <w:rPr/>
            </w:pPr>
            <w:r w:rsidDel="00000000" w:rsidR="00000000" w:rsidRPr="00000000">
              <w:rPr>
                <w:rtl w:val="0"/>
              </w:rPr>
            </w:r>
          </w:p>
        </w:tc>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9">
            <w:pPr>
              <w:spacing w:after="0" w:before="0" w:lineRule="auto"/>
              <w:rPr/>
            </w:pPr>
            <w:r w:rsidDel="00000000" w:rsidR="00000000" w:rsidRPr="00000000">
              <w:rPr>
                <w:rFonts w:ascii="Arial" w:cs="Arial" w:eastAsia="Arial" w:hAnsi="Arial"/>
                <w:color w:val="ffffff"/>
                <w:sz w:val="18"/>
                <w:szCs w:val="18"/>
                <w:rtl w:val="0"/>
              </w:rPr>
              <w:t>Open-Source Production Delivery (MIT / CC BY-SA)</w:t>
            </w:r>
          </w:p>
        </w:tc>
      </w:tr>
      <w:tr>
        <w:trPr>
          <w:cantSplit w:val="0"/>
          <w:tblHeader w:val="0"/>
        </w:trPr>
        <w:tc>
          <w:tcPr>
            <w:gridSpan w:val="3"/>
            <w:tcBorders>
              <w:top w:color="000000" w:space="0" w:sz="0" w:val="nil"/>
              <w:left w:color="000000" w:space="0" w:sz="0" w:val="nil"/>
              <w:bottom w:color="000000" w:space="0" w:sz="0" w:val="nil"/>
              <w:right w:color="000000" w:space="0" w:sz="0" w:val="nil"/>
            </w:tcBorders>
            <w:tcMar>
              <w:top w:w="24.0" w:type="dxa"/>
              <w:left w:w="0.0" w:type="dxa"/>
              <w:bottom w:w="24.0" w:type="dxa"/>
              <w:right w:w="0.0" w:type="dxa"/>
            </w:tcMar>
          </w:tcPr>
          <w:p w:rsidR="00000000" w:rsidDel="00000000" w:rsidP="00000000" w:rsidRDefault="00000000" w:rsidRPr="00000000" w14:paraId="0000001A">
            <w:pPr>
              <w:rPr/>
            </w:pPr>
            <w:r w:rsidDel="00000000" w:rsidR="00000000" w:rsidRPr="00000000">
              <w:rPr>
                <w:rtl w:val="0"/>
              </w:rPr>
            </w:r>
          </w:p>
        </w:tc>
      </w:tr>
      <w:tr>
        <w:trPr>
          <w:cantSplit w:val="0"/>
          <w:tblHeader w:val="0"/>
        </w:trPr>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D">
            <w:pPr>
              <w:spacing w:after="0" w:before="0" w:lineRule="auto"/>
              <w:rPr/>
            </w:pPr>
            <w:r w:rsidDel="00000000" w:rsidR="00000000" w:rsidRPr="00000000">
              <w:rPr>
                <w:rFonts w:ascii="Arial" w:cs="Arial" w:eastAsia="Arial" w:hAnsi="Arial"/>
                <w:color w:val="ffffff"/>
                <w:sz w:val="18"/>
                <w:szCs w:val="18"/>
                <w:rtl w:val="0"/>
              </w:rPr>
              <w:t>Qualitative Research with Third-Sector Entities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1E">
            <w:pPr>
              <w:rPr/>
            </w:pPr>
            <w:r w:rsidDel="00000000" w:rsidR="00000000" w:rsidRPr="00000000">
              <w:rPr>
                <w:rtl w:val="0"/>
              </w:rPr>
            </w:r>
          </w:p>
        </w:tc>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1F">
            <w:pPr>
              <w:spacing w:after="0" w:before="0" w:lineRule="auto"/>
              <w:rPr/>
            </w:pPr>
            <w:r w:rsidDel="00000000" w:rsidR="00000000" w:rsidRPr="00000000">
              <w:rPr>
                <w:rFonts w:ascii="Arial" w:cs="Arial" w:eastAsia="Arial" w:hAnsi="Arial"/>
                <w:color w:val="ffffff"/>
                <w:sz w:val="18"/>
                <w:szCs w:val="18"/>
                <w:rtl w:val="0"/>
              </w:rPr>
              <w:t>Payments Infrastructure in Regulated Contexts</w:t>
            </w:r>
          </w:p>
        </w:tc>
      </w:tr>
      <w:tr>
        <w:trPr>
          <w:cantSplit w:val="0"/>
          <w:tblHeader w:val="0"/>
        </w:trPr>
        <w:tc>
          <w:tcPr>
            <w:gridSpan w:val="3"/>
            <w:tcBorders>
              <w:top w:color="000000" w:space="0" w:sz="0" w:val="nil"/>
              <w:left w:color="000000" w:space="0" w:sz="0" w:val="nil"/>
              <w:bottom w:color="000000" w:space="0" w:sz="0" w:val="nil"/>
              <w:right w:color="000000" w:space="0" w:sz="0" w:val="nil"/>
            </w:tcBorders>
            <w:tcMar>
              <w:top w:w="24.0" w:type="dxa"/>
              <w:left w:w="0.0" w:type="dxa"/>
              <w:bottom w:w="24.0" w:type="dxa"/>
              <w:right w:w="0.0" w:type="dxa"/>
            </w:tcMar>
          </w:tcPr>
          <w:p w:rsidR="00000000" w:rsidDel="00000000" w:rsidP="00000000" w:rsidRDefault="00000000" w:rsidRPr="00000000" w14:paraId="00000020">
            <w:pPr>
              <w:rPr/>
            </w:pPr>
            <w:r w:rsidDel="00000000" w:rsidR="00000000" w:rsidRPr="00000000">
              <w:rPr>
                <w:rtl w:val="0"/>
              </w:rPr>
            </w:r>
          </w:p>
        </w:tc>
      </w:tr>
      <w:tr>
        <w:trPr>
          <w:cantSplit w:val="0"/>
          <w:tblHeader w:val="0"/>
        </w:trPr>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23">
            <w:pPr>
              <w:spacing w:after="0" w:before="0" w:lineRule="auto"/>
              <w:rPr/>
            </w:pPr>
            <w:r w:rsidDel="00000000" w:rsidR="00000000" w:rsidRPr="00000000">
              <w:rPr>
                <w:rFonts w:ascii="Arial" w:cs="Arial" w:eastAsia="Arial" w:hAnsi="Arial"/>
                <w:color w:val="ffffff"/>
                <w:sz w:val="18"/>
                <w:szCs w:val="18"/>
                <w:rtl w:val="0"/>
              </w:rPr>
              <w:t>Digital Inclusion for Elderly &amp; Vulnerable Users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24">
            <w:pPr>
              <w:rPr/>
            </w:pPr>
            <w:r w:rsidDel="00000000" w:rsidR="00000000" w:rsidRPr="00000000">
              <w:rPr>
                <w:rtl w:val="0"/>
              </w:rPr>
            </w:r>
          </w:p>
        </w:tc>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25">
            <w:pPr>
              <w:spacing w:after="0" w:before="0" w:lineRule="auto"/>
              <w:rPr/>
            </w:pPr>
            <w:r w:rsidDel="00000000" w:rsidR="00000000" w:rsidRPr="00000000">
              <w:rPr>
                <w:rFonts w:ascii="Arial" w:cs="Arial" w:eastAsia="Arial" w:hAnsi="Arial"/>
                <w:color w:val="ffffff"/>
                <w:sz w:val="18"/>
                <w:szCs w:val="18"/>
                <w:rtl w:val="0"/>
              </w:rPr>
              <w:t>EU Regulatory Compliance (AI Act, EAA, NIS2)</w:t>
            </w:r>
          </w:p>
        </w:tc>
      </w:tr>
      <w:tr>
        <w:trPr>
          <w:cantSplit w:val="0"/>
          <w:tblHeader w:val="0"/>
        </w:trPr>
        <w:tc>
          <w:tcPr>
            <w:gridSpan w:val="3"/>
            <w:tcBorders>
              <w:top w:color="000000" w:space="0" w:sz="0" w:val="nil"/>
              <w:left w:color="000000" w:space="0" w:sz="0" w:val="nil"/>
              <w:bottom w:color="000000" w:space="0" w:sz="0" w:val="nil"/>
              <w:right w:color="000000" w:space="0" w:sz="0" w:val="nil"/>
            </w:tcBorders>
            <w:tcMar>
              <w:top w:w="24.0" w:type="dxa"/>
              <w:left w:w="0.0" w:type="dxa"/>
              <w:bottom w:w="24.0" w:type="dxa"/>
              <w:right w:w="0.0" w:type="dxa"/>
            </w:tcMar>
          </w:tcPr>
          <w:p w:rsidR="00000000" w:rsidDel="00000000" w:rsidP="00000000" w:rsidRDefault="00000000" w:rsidRPr="00000000" w14:paraId="00000026">
            <w:pPr>
              <w:rPr/>
            </w:pPr>
            <w:r w:rsidDel="00000000" w:rsidR="00000000" w:rsidRPr="00000000">
              <w:rPr>
                <w:rtl w:val="0"/>
              </w:rPr>
            </w:r>
          </w:p>
        </w:tc>
      </w:tr>
      <w:tr>
        <w:trPr>
          <w:cantSplit w:val="0"/>
          <w:tblHeader w:val="0"/>
        </w:trPr>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29">
            <w:pPr>
              <w:spacing w:after="0" w:before="0" w:lineRule="auto"/>
              <w:rPr/>
            </w:pPr>
            <w:r w:rsidDel="00000000" w:rsidR="00000000" w:rsidRPr="00000000">
              <w:rPr>
                <w:rFonts w:ascii="Arial" w:cs="Arial" w:eastAsia="Arial" w:hAnsi="Arial"/>
                <w:color w:val="ffffff"/>
                <w:sz w:val="18"/>
                <w:szCs w:val="18"/>
                <w:rtl w:val="0"/>
              </w:rPr>
              <w:t>Community Engagement &amp; Standards Working Groups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2A">
            <w:pPr>
              <w:rPr/>
            </w:pPr>
            <w:r w:rsidDel="00000000" w:rsidR="00000000" w:rsidRPr="00000000">
              <w:rPr>
                <w:rtl w:val="0"/>
              </w:rPr>
            </w:r>
          </w:p>
        </w:tc>
        <w:tc>
          <w:tcPr>
            <w:tcBorders>
              <w:top w:color="000000" w:space="0" w:sz="0" w:val="nil"/>
              <w:left w:color="d6e8da" w:space="0" w:sz="8" w:val="single"/>
              <w:bottom w:color="000000" w:space="0" w:sz="0" w:val="nil"/>
              <w:right w:color="000000" w:space="0" w:sz="0" w:val="nil"/>
            </w:tcBorders>
            <w:shd w:fill="0c343d" w:val="clear"/>
            <w:tcMar>
              <w:top w:w="90.0" w:type="dxa"/>
              <w:left w:w="160.0" w:type="dxa"/>
              <w:bottom w:w="90.0" w:type="dxa"/>
              <w:right w:w="80.0" w:type="dxa"/>
            </w:tcMar>
          </w:tcPr>
          <w:p w:rsidR="00000000" w:rsidDel="00000000" w:rsidP="00000000" w:rsidRDefault="00000000" w:rsidRPr="00000000" w14:paraId="0000002B">
            <w:pPr>
              <w:spacing w:after="0" w:before="0" w:lineRule="auto"/>
              <w:rPr/>
            </w:pPr>
            <w:r w:rsidDel="00000000" w:rsidR="00000000" w:rsidRPr="00000000">
              <w:rPr>
                <w:rFonts w:ascii="Arial" w:cs="Arial" w:eastAsia="Arial" w:hAnsi="Arial"/>
                <w:color w:val="ffffff"/>
                <w:sz w:val="18"/>
                <w:szCs w:val="18"/>
                <w:rtl w:val="0"/>
              </w:rPr>
              <w:t>Full-Stack Delivery (Python, TypeScript, Postgres)</w:t>
            </w:r>
          </w:p>
        </w:tc>
      </w:tr>
    </w:tbl>
    <w:p w:rsidR="00000000" w:rsidDel="00000000" w:rsidP="00000000" w:rsidRDefault="00000000" w:rsidRPr="00000000" w14:paraId="0000002C">
      <w:pPr>
        <w:spacing w:after="120" w:before="0" w:lineRule="auto"/>
        <w:rPr/>
      </w:pPr>
      <w:r w:rsidDel="00000000" w:rsidR="00000000" w:rsidRPr="00000000">
        <w:rPr>
          <w:rtl w:val="0"/>
        </w:rPr>
      </w:r>
    </w:p>
    <w:p w:rsidR="00000000" w:rsidDel="00000000" w:rsidP="00000000" w:rsidRDefault="00000000" w:rsidRPr="00000000" w14:paraId="0000002D">
      <w:pPr>
        <w:pBdr>
          <w:bottom w:color="d6e8da" w:space="4" w:sz="8" w:val="single"/>
        </w:pBdr>
        <w:spacing w:after="80" w:before="220" w:lineRule="auto"/>
        <w:rPr/>
      </w:pPr>
      <w:r w:rsidDel="00000000" w:rsidR="00000000" w:rsidRPr="00000000">
        <w:rPr>
          <w:rFonts w:ascii="Arial" w:cs="Arial" w:eastAsia="Arial" w:hAnsi="Arial"/>
          <w:b w:val="1"/>
          <w:bCs w:val="1"/>
          <w:color w:val="122b19"/>
          <w:sz w:val="21"/>
          <w:szCs w:val="21"/>
          <w:rtl w:val="0"/>
        </w:rPr>
        <w:t xml:space="preserve">PROFESSIONAL EXPERIENCE</w:t>
      </w:r>
      <w:r w:rsidDel="00000000" w:rsidR="00000000" w:rsidRPr="00000000">
        <w:rPr>
          <w:rtl w:val="0"/>
        </w:rPr>
      </w:r>
    </w:p>
    <w:p w:rsidR="00000000" w:rsidDel="00000000" w:rsidP="00000000" w:rsidRDefault="00000000" w:rsidRPr="00000000" w14:paraId="0000002E">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President</w:t>
      </w:r>
    </w:p>
    <w:p w:rsidR="00000000" w:rsidDel="00000000" w:rsidP="00000000" w:rsidRDefault="00000000" w:rsidRPr="00000000" w14:paraId="0000002F">
      <w:pPr>
        <w:spacing w:after="60" w:before="160" w:lineRule="auto"/>
        <w:rPr>
          <w:color w:val="45818e"/>
        </w:rPr>
      </w:pPr>
      <w:r w:rsidDel="00000000" w:rsidR="00000000" w:rsidRPr="00000000">
        <w:rPr>
          <w:rFonts w:ascii="Arial" w:cs="Arial" w:eastAsia="Arial" w:hAnsi="Arial"/>
          <w:b w:val="1"/>
          <w:bCs w:val="1"/>
          <w:color w:val="45818e"/>
          <w:sz w:val="20"/>
          <w:szCs w:val="20"/>
          <w:rtl w:val="0"/>
        </w:rPr>
        <w:t>Basics Tech (Spanish non-profit)</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2023 - Present</w:t>
      </w:r>
      <w:r w:rsidDel="00000000" w:rsidR="00000000" w:rsidRPr="00000000">
        <w:rPr>
          <w:rFonts w:ascii="Arial" w:cs="Arial" w:eastAsia="Arial" w:hAnsi="Arial"/>
          <w:color w:val="45818e"/>
          <w:sz w:val="17"/>
          <w:szCs w:val="17"/>
          <w:rtl w:val="0"/>
        </w:rPr>
        <w:t xml:space="preserve">  |  Catalonia, Spain</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Founded and run a Spanish asociación sin ánimo de lucro whose mission is bringing AI and digital tooling to groups excluded from the digital transition.</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Focus areas: elderly digital inclusion (AGING-AI), health-sector AI (Contestia pilots), and EU regulatory compliance tooling (Regulia).</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Active contributor to the Interledger community; pipeline includes the 2026 SDK Grant (openpay-kit) and this Fellowship proposal (AccessPay).</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36">
      <w:pPr>
        <w:spacing w:after="80" w:before="0" w:lineRule="auto"/>
        <w:rPr/>
      </w:pPr>
      <w:r w:rsidDel="00000000" w:rsidR="00000000" w:rsidRPr="00000000">
        <w:rPr>
          <w:rtl w:val="0"/>
        </w:rPr>
      </w:r>
    </w:p>
    <w:p w:rsidR="00000000" w:rsidDel="00000000" w:rsidP="00000000" w:rsidRDefault="00000000" w:rsidRPr="00000000" w14:paraId="00000037">
      <w:pPr>
        <w:spacing w:after="60" w:before="160" w:lineRule="auto"/>
        <w:rPr>
          <w:color w:val="45818e"/>
          <w:sz w:val="18"/>
          <w:szCs w:val="18"/>
        </w:rPr>
      </w:pPr>
      <w:r w:rsidDel="00000000" w:rsidR="00000000" w:rsidRPr="00000000">
        <w:rPr>
          <w:rFonts w:ascii="Arial" w:cs="Arial" w:eastAsia="Arial" w:hAnsi="Arial"/>
          <w:b w:val="1"/>
          <w:bCs w:val="1"/>
          <w:color w:val="122b19"/>
          <w:sz w:val="21"/>
          <w:szCs w:val="21"/>
          <w:rtl w:val="0"/>
        </w:rPr>
        <w:t>Founder &amp; Operator</w:t>
      </w:r>
    </w:p>
    <w:p w:rsidR="00000000" w:rsidDel="00000000" w:rsidP="00000000" w:rsidRDefault="00000000" w:rsidRPr="00000000" w14:paraId="00000038">
      <w:pPr>
        <w:spacing w:after="60" w:before="160" w:lineRule="auto"/>
        <w:rPr>
          <w:color w:val="45818e"/>
        </w:rPr>
      </w:pPr>
      <w:r w:rsidDel="00000000" w:rsidR="00000000" w:rsidRPr="00000000">
        <w:rPr>
          <w:rFonts w:ascii="Arial" w:cs="Arial" w:eastAsia="Arial" w:hAnsi="Arial"/>
          <w:b w:val="1"/>
          <w:bCs w:val="1"/>
          <w:color w:val="45818e"/>
          <w:sz w:val="20"/>
          <w:szCs w:val="20"/>
          <w:rtl w:val="0"/>
        </w:rPr>
        <w:t>Infinite Labs OÜ (Estonia)</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2017 - Present</w:t>
      </w:r>
      <w:r w:rsidDel="00000000" w:rsidR="00000000" w:rsidRPr="00000000">
        <w:rPr>
          <w:rFonts w:ascii="Arial" w:cs="Arial" w:eastAsia="Arial" w:hAnsi="Arial"/>
          <w:color w:val="45818e"/>
          <w:sz w:val="17"/>
          <w:szCs w:val="17"/>
          <w:rtl w:val="0"/>
        </w:rPr>
        <w:t xml:space="preserve">  |  Remote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Contestia (contestia.co): WhatsApp AI receptionist for Spanish health clinics. Python FastAPI, Postgres, Gemini, WhatsApp Business API. In production with paying customers.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AGING-AI: co-funded digital-inclusion pilot for 50 elderly users in the Vallès Occidental, co-funded by DKV Impacta 2026.</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Regulia (regulia.app): EU regulatory compliance tooling for the AI Act, EAA, and NIS2, aimed at small EU non-profits and companies.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Previously: Moncon (2020-2023, Grant for the Web alumnus), Readl (2017-2024).</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3E">
      <w:pPr>
        <w:spacing w:after="60" w:before="160" w:lineRule="auto"/>
        <w:rPr>
          <w:color w:val="45818e"/>
          <w:sz w:val="18"/>
          <w:szCs w:val="18"/>
        </w:rPr>
      </w:pPr>
      <w:r w:rsidDel="00000000" w:rsidR="00000000" w:rsidRPr="00000000">
        <w:rPr>
          <w:b w:val="1"/>
          <w:bCs w:val="1"/>
          <w:color w:val="122b19"/>
          <w:sz w:val="21"/>
          <w:szCs w:val="21"/>
          <w:rtl w:val="0"/>
        </w:rPr>
        <w:t>Head of Information Technology</w:t>
      </w:r>
    </w:p>
    <w:p w:rsidR="00000000" w:rsidDel="00000000" w:rsidP="00000000" w:rsidRDefault="00000000" w:rsidRPr="00000000" w14:paraId="0000003F">
      <w:pPr>
        <w:spacing w:after="60" w:before="160" w:lineRule="auto"/>
        <w:rPr>
          <w:color w:val="45818e"/>
        </w:rPr>
      </w:pPr>
      <w:r w:rsidDel="00000000" w:rsidR="00000000" w:rsidRPr="00000000">
        <w:rPr>
          <w:b w:val="1"/>
          <w:bCs w:val="1"/>
          <w:color w:val="45818e"/>
          <w:rtl w:val="0"/>
        </w:rPr>
        <w:t>Peninsula Corporate Innovation</w:t>
      </w:r>
      <w:r w:rsidDel="00000000" w:rsidR="00000000" w:rsidRPr="00000000">
        <w:rPr>
          <w:color w:val="45818e"/>
          <w:sz w:val="18"/>
          <w:szCs w:val="18"/>
          <w:rtl w:val="0"/>
        </w:rPr>
        <w:t xml:space="preserve">  |  </w:t>
      </w:r>
      <w:r w:rsidDel="00000000" w:rsidR="00000000" w:rsidRPr="00000000">
        <w:rPr>
          <w:i w:val="1"/>
          <w:iCs w:val="1"/>
          <w:color w:val="45818e"/>
          <w:sz w:val="18"/>
          <w:szCs w:val="18"/>
          <w:rtl w:val="0"/>
        </w:rPr>
        <w:t>2025 - Present</w:t>
      </w:r>
      <w:r w:rsidDel="00000000" w:rsidR="00000000" w:rsidRPr="00000000">
        <w:rPr>
          <w:color w:val="45818e"/>
          <w:sz w:val="17"/>
          <w:szCs w:val="17"/>
          <w:rtl w:val="0"/>
        </w:rPr>
        <w:t xml:space="preserve">  |  Barcelona, Spain</w:t>
      </w:r>
    </w:p>
    <w:p w:rsidR="00000000" w:rsidDel="00000000" w:rsidP="00000000" w:rsidRDefault="00000000" w:rsidRPr="00000000" w14:paraId="00000040">
      <w:pPr>
        <w:numPr>
          <w:ilvl w:val="0"/>
          <w:numId w:val="1"/>
        </w:numPr>
        <w:spacing w:after="40" w:before="40" w:lineRule="auto"/>
        <w:ind w:left="500" w:hanging="300"/>
      </w:pPr>
      <w:r w:rsidDel="00000000" w:rsidR="00000000" w:rsidRPr="00000000">
        <w:rPr>
          <w:sz w:val="19"/>
          <w:szCs w:val="19"/>
          <w:rtl w:val="0"/>
        </w:rPr>
        <w:t>Oversee IT projects with emphasis on AI and data; led the creation of a new product in the Space Data portfolio.</w:t>
      </w:r>
    </w:p>
    <w:p w:rsidR="00000000" w:rsidDel="00000000" w:rsidP="00000000" w:rsidRDefault="00000000" w:rsidRPr="00000000" w14:paraId="00000041">
      <w:pPr>
        <w:numPr>
          <w:ilvl w:val="0"/>
          <w:numId w:val="1"/>
        </w:numPr>
        <w:spacing w:after="40" w:before="40" w:lineRule="auto"/>
        <w:ind w:left="500" w:hanging="300"/>
      </w:pPr>
      <w:r w:rsidDel="00000000" w:rsidR="00000000" w:rsidRPr="00000000">
        <w:rPr>
          <w:sz w:val="19"/>
          <w:szCs w:val="19"/>
          <w:rtl w:val="0"/>
        </w:rPr>
        <w:t>Cross-functional delivery across research, engineering, and business teams.</w:t>
      </w:r>
    </w:p>
    <w:p w:rsidR="00000000" w:rsidDel="00000000" w:rsidP="00000000" w:rsidRDefault="00000000" w:rsidRPr="00000000" w14:paraId="00000042">
      <w:pPr>
        <w:spacing w:after="60" w:before="160" w:lineRule="auto"/>
        <w:rPr>
          <w:color w:val="45818e"/>
          <w:sz w:val="18"/>
          <w:szCs w:val="18"/>
        </w:rPr>
      </w:pPr>
      <w:r w:rsidDel="00000000" w:rsidR="00000000" w:rsidRPr="00000000">
        <w:rPr>
          <w:rFonts w:ascii="Arial" w:cs="Arial" w:eastAsia="Arial" w:hAnsi="Arial"/>
          <w:b w:val="1"/>
          <w:bCs w:val="1"/>
          <w:color w:val="122b19"/>
          <w:sz w:val="21"/>
          <w:szCs w:val="21"/>
          <w:rtl w:val="0"/>
        </w:rPr>
        <w:t>Entrepreneur in Residence</w:t>
      </w:r>
    </w:p>
    <w:p w:rsidR="00000000" w:rsidDel="00000000" w:rsidP="00000000" w:rsidRDefault="00000000" w:rsidRPr="00000000" w14:paraId="00000043">
      <w:pPr>
        <w:spacing w:after="60" w:before="160" w:lineRule="auto"/>
        <w:rPr>
          <w:color w:val="45818e"/>
        </w:rPr>
      </w:pPr>
      <w:r w:rsidDel="00000000" w:rsidR="00000000" w:rsidRPr="00000000">
        <w:rPr>
          <w:rFonts w:ascii="Arial" w:cs="Arial" w:eastAsia="Arial" w:hAnsi="Arial"/>
          <w:b w:val="1"/>
          <w:bCs w:val="1"/>
          <w:color w:val="45818e"/>
          <w:sz w:val="20"/>
          <w:szCs w:val="20"/>
          <w:rtl w:val="0"/>
        </w:rPr>
        <w:t>Institut de Física d'Altes Energies (IFAE), UAB</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Jun 2024 - Sep 2025</w:t>
      </w:r>
      <w:r w:rsidDel="00000000" w:rsidR="00000000" w:rsidRPr="00000000">
        <w:rPr>
          <w:rFonts w:ascii="Arial" w:cs="Arial" w:eastAsia="Arial" w:hAnsi="Arial"/>
          <w:color w:val="45818e"/>
          <w:sz w:val="17"/>
          <w:szCs w:val="17"/>
          <w:rtl w:val="0"/>
        </w:rPr>
        <w:t xml:space="preserve">  |  Barcelona, Spain</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Led technology transfer and commercialization of the Quantum Sense deep-tech project, bridging R&amp;D operations with market strategy in a regulated medical environment.</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Designed feasibility frameworks and operational rollout plans coordinating multidisciplinary teams.</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47">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CEO &amp; Co-founder</w:t>
      </w:r>
    </w:p>
    <w:p w:rsidR="00000000" w:rsidDel="00000000" w:rsidP="00000000" w:rsidRDefault="00000000" w:rsidRPr="00000000" w14:paraId="00000048">
      <w:pPr>
        <w:spacing w:after="60" w:before="160" w:lineRule="auto"/>
        <w:rPr>
          <w:color w:val="45818e"/>
        </w:rPr>
      </w:pPr>
      <w:r w:rsidDel="00000000" w:rsidR="00000000" w:rsidRPr="00000000">
        <w:rPr>
          <w:rFonts w:ascii="Arial" w:cs="Arial" w:eastAsia="Arial" w:hAnsi="Arial"/>
          <w:b w:val="1"/>
          <w:bCs w:val="1"/>
          <w:color w:val="45818e"/>
          <w:sz w:val="20"/>
          <w:szCs w:val="20"/>
          <w:rtl w:val="0"/>
        </w:rPr>
        <w:t>Moncon (under Infinite Labs OÜ)</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2020 - 2023</w:t>
      </w:r>
      <w:r w:rsidDel="00000000" w:rsidR="00000000" w:rsidRPr="00000000">
        <w:rPr>
          <w:rFonts w:ascii="Arial" w:cs="Arial" w:eastAsia="Arial" w:hAnsi="Arial"/>
          <w:color w:val="45818e"/>
          <w:sz w:val="17"/>
          <w:szCs w:val="17"/>
          <w:rtl w:val="0"/>
        </w:rPr>
        <w:t xml:space="preserve">  |  Barcelona, Spain</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Grant for the Web alumnus: open-source micropayment system built on Web Monetization with W3C Verifiable Credentials and decentralised identity following SSI principles.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Led product vision and a five-person technical team; implemented advanced cryptography (ZKP) and the W3C DID standard.</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Foundation for current 2026 Interledger Foundation SDK Grant application (openpay-kit) and Fellowship proposal (AccessPay).</w:t>
      </w:r>
    </w:p>
    <w:p w:rsidR="00000000" w:rsidDel="00000000" w:rsidP="00000000" w:rsidRDefault="00000000" w:rsidRPr="00000000" w14:paraId="0000004C">
      <w:pPr>
        <w:spacing w:after="60" w:before="160" w:lineRule="auto"/>
        <w:rPr>
          <w:color w:val="45818e"/>
          <w:sz w:val="18"/>
          <w:szCs w:val="18"/>
        </w:rPr>
      </w:pPr>
      <w:r w:rsidDel="00000000" w:rsidR="00000000" w:rsidRPr="00000000">
        <w:rPr>
          <w:rFonts w:ascii="Arial" w:cs="Arial" w:eastAsia="Arial" w:hAnsi="Arial"/>
          <w:b w:val="1"/>
          <w:bCs w:val="1"/>
          <w:color w:val="122b19"/>
          <w:sz w:val="21"/>
          <w:szCs w:val="21"/>
          <w:rtl w:val="0"/>
        </w:rPr>
        <w:t>Product Strategist</w:t>
      </w:r>
    </w:p>
    <w:p w:rsidR="00000000" w:rsidDel="00000000" w:rsidP="00000000" w:rsidRDefault="00000000" w:rsidRPr="00000000" w14:paraId="0000004D">
      <w:pPr>
        <w:spacing w:after="60" w:before="160" w:lineRule="auto"/>
        <w:rPr>
          <w:color w:val="45818e"/>
        </w:rPr>
      </w:pPr>
      <w:r w:rsidDel="00000000" w:rsidR="00000000" w:rsidRPr="00000000">
        <w:rPr>
          <w:rFonts w:ascii="Arial" w:cs="Arial" w:eastAsia="Arial" w:hAnsi="Arial"/>
          <w:b w:val="1"/>
          <w:bCs w:val="1"/>
          <w:color w:val="45818e"/>
          <w:sz w:val="20"/>
          <w:szCs w:val="20"/>
          <w:rtl w:val="0"/>
        </w:rPr>
        <w:t>Caelum Labs (Blockchain &amp; Digital Identity)</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Dec 2019 - Oct 2020</w:t>
      </w:r>
      <w:r w:rsidDel="00000000" w:rsidR="00000000" w:rsidRPr="00000000">
        <w:rPr>
          <w:rFonts w:ascii="Arial" w:cs="Arial" w:eastAsia="Arial" w:hAnsi="Arial"/>
          <w:color w:val="45818e"/>
          <w:sz w:val="17"/>
          <w:szCs w:val="17"/>
          <w:rtl w:val="0"/>
        </w:rPr>
        <w:t xml:space="preserve">  |  Barcelona, Spain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Product Owner of a Web3 identity solution integrating W3C DID and Self-Sovereign Identity patterns; managed a five-person team.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Delivered solutions for SEAT, Samsung, Telefónica, and VISA; secured over 1.5M euros in public and private funding.</w:t>
      </w:r>
    </w:p>
    <w:p w:rsidR="00000000" w:rsidDel="00000000" w:rsidP="00000000" w:rsidRDefault="00000000" w:rsidRPr="00000000" w14:paraId="00000050">
      <w:pPr>
        <w:spacing w:after="60" w:before="160" w:lineRule="auto"/>
        <w:rPr>
          <w:color w:val="45818e"/>
          <w:sz w:val="18"/>
          <w:szCs w:val="18"/>
        </w:rPr>
      </w:pPr>
      <w:r w:rsidDel="00000000" w:rsidR="00000000" w:rsidRPr="00000000">
        <w:rPr>
          <w:rFonts w:ascii="Arial" w:cs="Arial" w:eastAsia="Arial" w:hAnsi="Arial"/>
          <w:b w:val="1"/>
          <w:bCs w:val="1"/>
          <w:color w:val="122b19"/>
          <w:sz w:val="21"/>
          <w:szCs w:val="21"/>
          <w:rtl w:val="0"/>
        </w:rPr>
        <w:t>Blockchain &amp; Innovation Manager</w:t>
      </w:r>
    </w:p>
    <w:p w:rsidR="00000000" w:rsidDel="00000000" w:rsidP="00000000" w:rsidRDefault="00000000" w:rsidRPr="00000000" w14:paraId="00000051">
      <w:pPr>
        <w:spacing w:after="60" w:before="160" w:lineRule="auto"/>
        <w:rPr>
          <w:color w:val="45818e"/>
        </w:rPr>
      </w:pPr>
      <w:r w:rsidDel="00000000" w:rsidR="00000000" w:rsidRPr="00000000">
        <w:rPr>
          <w:rFonts w:ascii="Arial" w:cs="Arial" w:eastAsia="Arial" w:hAnsi="Arial"/>
          <w:b w:val="1"/>
          <w:bCs w:val="1"/>
          <w:color w:val="45818e"/>
          <w:sz w:val="20"/>
          <w:szCs w:val="20"/>
          <w:rtl w:val="0"/>
        </w:rPr>
        <w:t>Banco Sabadell</w:t>
      </w:r>
      <w:r w:rsidDel="00000000" w:rsidR="00000000" w:rsidRPr="00000000">
        <w:rPr>
          <w:rFonts w:ascii="Arial" w:cs="Arial" w:eastAsia="Arial" w:hAnsi="Arial"/>
          <w:color w:val="45818e"/>
          <w:sz w:val="18"/>
          <w:szCs w:val="18"/>
          <w:rtl w:val="0"/>
        </w:rPr>
        <w:t xml:space="preserve">  |  </w:t>
      </w:r>
      <w:r w:rsidDel="00000000" w:rsidR="00000000" w:rsidRPr="00000000">
        <w:rPr>
          <w:rFonts w:ascii="Arial" w:cs="Arial" w:eastAsia="Arial" w:hAnsi="Arial"/>
          <w:i w:val="1"/>
          <w:iCs w:val="1"/>
          <w:color w:val="45818e"/>
          <w:sz w:val="18"/>
          <w:szCs w:val="18"/>
          <w:rtl w:val="0"/>
        </w:rPr>
        <w:t>2018 - 2019</w:t>
      </w:r>
      <w:r w:rsidDel="00000000" w:rsidR="00000000" w:rsidRPr="00000000">
        <w:rPr>
          <w:rFonts w:ascii="Arial" w:cs="Arial" w:eastAsia="Arial" w:hAnsi="Arial"/>
          <w:color w:val="45818e"/>
          <w:sz w:val="17"/>
          <w:szCs w:val="17"/>
          <w:rtl w:val="0"/>
        </w:rPr>
        <w:t xml:space="preserve">  |  Sant Cugat, Spain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Led DIGITALIS, the first blockchain platform for distributed digital identity validation of suppliers, in partnership with IBEX35 companies including Repsol, Ferrovial, Cepsa, Mapfre, and Red Eléctrica.</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Defined budgets and business cases for blockchain initiatives in the innovation department of Spain's fourth-largest bank.</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2E">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CEO &amp; Founder</w:t>
      </w:r>
    </w:p>
    <w:p w:rsidR="00000000" w:rsidDel="00000000" w:rsidP="00000000" w:rsidRDefault="00000000" w:rsidRPr="00000000" w14:paraId="0000002F">
      <w:pPr>
        <w:spacing w:after="60" w:before="160" w:lineRule="auto"/>
        <w:rPr>
          <w:color w:val="45818e"/>
        </w:rPr>
      </w:pPr>
      <w:r w:rsidDel="00000000" w:rsidR="00000000" w:rsidRPr="00000000">
        <w:rPr>
          <w:rFonts w:ascii="Arial" w:cs="Arial" w:eastAsia="Arial" w:hAnsi="Arial"/>
          <w:b w:val="1"/>
          <w:bCs w:val="1"/>
          <w:color w:val="45818e"/>
          <w:sz w:val="20"/>
          <w:szCs w:val="20"/>
          <w:rtl w:val="0"/>
        </w:rPr>
        <w:t>Quizlyse  |  2013 - 2018  |  Barcelona, Spain</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Proprietary technology transforming digital content into real-time quiz games; launched MARCAQuiz (top 10 in Google Play and App Store; 15M+ user interactions).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Selected for IMPACT accelerator (100K euros); secured 265K euros in public grants and 175K euros private round; clients included Unidad Editorial, Prisa, Atresmedia, Godó.</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2E">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Analyst &amp; Team Lead</w:t>
      </w:r>
    </w:p>
    <w:p w:rsidR="00000000" w:rsidDel="00000000" w:rsidP="00000000" w:rsidRDefault="00000000" w:rsidRPr="00000000" w14:paraId="0000002F">
      <w:pPr>
        <w:spacing w:after="60" w:before="160" w:lineRule="auto"/>
        <w:rPr>
          <w:color w:val="45818e"/>
        </w:rPr>
      </w:pPr>
      <w:r w:rsidDel="00000000" w:rsidR="00000000" w:rsidRPr="00000000">
        <w:rPr>
          <w:rFonts w:ascii="Arial" w:cs="Arial" w:eastAsia="Arial" w:hAnsi="Arial"/>
          <w:b w:val="1"/>
          <w:bCs w:val="1"/>
          <w:color w:val="45818e"/>
          <w:sz w:val="20"/>
          <w:szCs w:val="20"/>
          <w:rtl w:val="0"/>
        </w:rPr>
        <w:t>Tecnocom (Client: La Caixa Group)  |  2006 - 2013  |  Barcelona, Spain</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Led a five-person technology team at InverCaixa on .NET stack; financial data analysis, compliance, budgets.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Delivered RANK, a real-time investment fund ranking system, optimizing financial data and operational reporting workflows.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2E">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Professor and Mentor</w:t>
      </w:r>
    </w:p>
    <w:p w:rsidR="00000000" w:rsidDel="00000000" w:rsidP="00000000" w:rsidRDefault="00000000" w:rsidRPr="00000000" w14:paraId="0000002F">
      <w:pPr>
        <w:spacing w:after="60" w:before="160" w:lineRule="auto"/>
        <w:rPr>
          <w:color w:val="45818e"/>
        </w:rPr>
      </w:pPr>
      <w:r w:rsidDel="00000000" w:rsidR="00000000" w:rsidRPr="00000000">
        <w:rPr>
          <w:rFonts w:ascii="Arial" w:cs="Arial" w:eastAsia="Arial" w:hAnsi="Arial"/>
          <w:b w:val="1"/>
          <w:bCs w:val="1"/>
          <w:color w:val="45818e"/>
          <w:sz w:val="20"/>
          <w:szCs w:val="20"/>
          <w:rtl w:val="0"/>
        </w:rPr>
        <w:t>ESADE, IESE, Barcelona Activa, UAB, OBS Business School  |  2014 - Present  |  Freelance</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500+ startups mentored and 1,000+ hours of training delivered in Digital Transformation, Marketing Strategy, Technology, and Lean Startup.</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Speaker at IESE on Blockchain in financial services; AI Program Mentor at AI4ALL (UAB, 2024-present).</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2E">
      <w:pPr>
        <w:spacing w:after="60" w:before="160" w:lineRule="auto"/>
        <w:rPr>
          <w:color w:val="7a9e80"/>
          <w:sz w:val="18"/>
          <w:szCs w:val="18"/>
        </w:rPr>
      </w:pPr>
      <w:r w:rsidDel="00000000" w:rsidR="00000000" w:rsidRPr="00000000">
        <w:rPr>
          <w:rFonts w:ascii="Arial" w:cs="Arial" w:eastAsia="Arial" w:hAnsi="Arial"/>
          <w:b w:val="1"/>
          <w:bCs w:val="1"/>
          <w:color w:val="122b19"/>
          <w:sz w:val="21"/>
          <w:szCs w:val="21"/>
          <w:rtl w:val="0"/>
        </w:rPr>
        <w:t>Subject Matter Expert, Technology</w:t>
      </w:r>
    </w:p>
    <w:p w:rsidR="00000000" w:rsidDel="00000000" w:rsidP="00000000" w:rsidRDefault="00000000" w:rsidRPr="00000000" w14:paraId="0000002F">
      <w:pPr>
        <w:spacing w:after="60" w:before="160" w:lineRule="auto"/>
        <w:rPr>
          <w:color w:val="45818e"/>
        </w:rPr>
      </w:pPr>
      <w:r w:rsidDel="00000000" w:rsidR="00000000" w:rsidRPr="00000000">
        <w:rPr>
          <w:rFonts w:ascii="Arial" w:cs="Arial" w:eastAsia="Arial" w:hAnsi="Arial"/>
          <w:b w:val="1"/>
          <w:bCs w:val="1"/>
          <w:color w:val="45818e"/>
          <w:sz w:val="20"/>
          <w:szCs w:val="20"/>
          <w:rtl w:val="0"/>
        </w:rPr>
        <w:t>Dubai Government Excellence Programme (DGEP)  |  2017 - Present  |  Dubai, UAE</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t>Independent consultant and auditor within the Dubai Government Excellence Program (9+ years); certified in the Government Excellence Model (GEM 2.0).</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00" w:right="0" w:hanging="300"/>
        <w:jc w:val="left"/>
        <w:rPr/>
      </w:pPr>
      <w:r w:rsidDel="00000000" w:rsidR="00000000" w:rsidRPr="00000000">
        <w:rPr>
          <w:rFonts w:ascii="Arial" w:cs="Arial" w:eastAsia="Arial" w:hAnsi="Arial"/>
          <w:b w:val="0"/>
          <w:bCs w:val="0"/>
          <w:i w:val="0"/>
          <w:iCs w:val="0"/>
          <w:smallCaps w:val="0"/>
          <w:strike w:val="0"/>
          <w:color w:val="1a3020"/>
          <w:sz w:val="19"/>
          <w:szCs w:val="19"/>
          <w:u w:val="none"/>
          <w:shd w:fill="auto" w:val="clear"/>
          <w:vertAlign w:val="baseline"/>
          <w:rtl w:val="0"/>
        </w:rPr>
      </w:r>
    </w:p>
    <w:p w:rsidR="00000000" w:rsidDel="00000000" w:rsidP="00000000" w:rsidRDefault="00000000" w:rsidRPr="00000000" w14:paraId="00000055">
      <w:pPr>
        <w:spacing w:after="120" w:before="0" w:lineRule="auto"/>
        <w:rPr/>
      </w:pPr>
      <w:r w:rsidDel="00000000" w:rsidR="00000000" w:rsidRPr="00000000">
        <w:rPr>
          <w:rtl w:val="0"/>
        </w:rPr>
      </w:r>
    </w:p>
    <w:p w:rsidR="00000000" w:rsidDel="00000000" w:rsidP="00000000" w:rsidRDefault="00000000" w:rsidRPr="00000000" w14:paraId="00000056">
      <w:pPr>
        <w:pBdr>
          <w:bottom w:color="d6e8da" w:space="4" w:sz="8" w:val="single"/>
        </w:pBdr>
        <w:spacing w:after="80" w:before="220" w:lineRule="auto"/>
        <w:rPr>
          <w:b w:val="1"/>
          <w:bCs w:val="1"/>
          <w:color w:val="122b19"/>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57">
      <w:pPr>
        <w:pBdr>
          <w:bottom w:color="d6e8da" w:space="4" w:sz="8" w:val="single"/>
        </w:pBdr>
        <w:spacing w:after="80" w:before="220" w:lineRule="auto"/>
        <w:rPr/>
      </w:pPr>
      <w:r w:rsidDel="00000000" w:rsidR="00000000" w:rsidRPr="00000000">
        <w:rPr>
          <w:rFonts w:ascii="Arial" w:cs="Arial" w:eastAsia="Arial" w:hAnsi="Arial"/>
          <w:b w:val="1"/>
          <w:bCs w:val="1"/>
          <w:color w:val="122b19"/>
          <w:sz w:val="21"/>
          <w:szCs w:val="21"/>
          <w:rtl w:val="0"/>
        </w:rPr>
        <w:t xml:space="preserve">EDUCATION</w:t>
      </w:r>
      <w:r w:rsidDel="00000000" w:rsidR="00000000" w:rsidRPr="00000000">
        <w:rPr>
          <w:rtl w:val="0"/>
        </w:rPr>
      </w:r>
    </w:p>
    <w:p w:rsidR="00000000" w:rsidDel="00000000" w:rsidP="00000000" w:rsidRDefault="00000000" w:rsidRPr="00000000" w14:paraId="00000058">
      <w:pPr>
        <w:spacing w:after="40" w:before="0" w:lineRule="auto"/>
        <w:rPr/>
      </w:pP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6700"/>
        <w:gridCol w:w="2660"/>
        <w:tblGridChange w:id="0">
          <w:tblGrid>
            <w:gridCol w:w="6700"/>
            <w:gridCol w:w="2660"/>
          </w:tblGrid>
        </w:tblGridChange>
      </w:tblGrid>
      <w:tr>
        <w:trPr>
          <w:cantSplit w:val="0"/>
          <w:tblHeader w:val="0"/>
        </w:trPr>
        <w:tc>
          <w:tcPr>
            <w:tcBorders>
              <w:top w:color="000000" w:space="0" w:sz="0" w:val="nil"/>
              <w:left w:color="2e74b5" w:space="0" w:sz="12" w:val="single"/>
              <w:bottom w:color="000000" w:space="0" w:sz="0" w:val="nil"/>
              <w:right w:color="000000" w:space="0" w:sz="0" w:val="nil"/>
            </w:tcBorders>
            <w:tcMar>
              <w:top w:w="60.0" w:type="dxa"/>
              <w:left w:w="160.0" w:type="dxa"/>
              <w:bottom w:w="60.0" w:type="dxa"/>
              <w:right w:w="80.0" w:type="dxa"/>
            </w:tcMar>
          </w:tcPr>
          <w:p w:rsidR="00000000" w:rsidDel="00000000" w:rsidP="00000000" w:rsidRDefault="00000000" w:rsidRPr="00000000" w14:paraId="00000059">
            <w:pPr>
              <w:spacing w:after="20" w:before="0" w:lineRule="auto"/>
              <w:rPr/>
            </w:pPr>
            <w:r w:rsidDel="00000000" w:rsidR="00000000" w:rsidRPr="00000000">
              <w:rPr>
                <w:rFonts w:ascii="Arial" w:cs="Arial" w:eastAsia="Arial" w:hAnsi="Arial"/>
                <w:b w:val="1"/>
                <w:bCs w:val="1"/>
                <w:color w:val="1a3020"/>
                <w:sz w:val="19"/>
                <w:szCs w:val="19"/>
                <w:rtl w:val="0"/>
              </w:rPr>
              <w:t xml:space="preserve">Master in Artificial Intelligence Research</w:t>
            </w:r>
            <w:r w:rsidDel="00000000" w:rsidR="00000000" w:rsidRPr="00000000">
              <w:rPr>
                <w:rtl w:val="0"/>
              </w:rPr>
            </w:r>
          </w:p>
          <w:p w:rsidR="00000000" w:rsidDel="00000000" w:rsidP="00000000" w:rsidRDefault="00000000" w:rsidRPr="00000000" w14:paraId="0000005A">
            <w:pPr>
              <w:spacing w:after="0" w:before="0" w:lineRule="auto"/>
              <w:rPr/>
            </w:pPr>
            <w:r w:rsidDel="00000000" w:rsidR="00000000" w:rsidRPr="00000000">
              <w:rPr>
                <w:rFonts w:ascii="Arial" w:cs="Arial" w:eastAsia="Arial" w:hAnsi="Arial"/>
                <w:color w:val="4a5e50"/>
                <w:sz w:val="18"/>
                <w:szCs w:val="18"/>
                <w:rtl w:val="0"/>
              </w:rPr>
              <w:t xml:space="preserve">UNED (Universidad Nacional de </w:t>
            </w:r>
            <w:r w:rsidDel="00000000" w:rsidR="00000000" w:rsidRPr="00000000">
              <w:rPr>
                <w:color w:val="4a5e50"/>
                <w:sz w:val="18"/>
                <w:szCs w:val="18"/>
                <w:rtl w:val="0"/>
              </w:rPr>
              <w:t xml:space="preserve">Educación</w:t>
            </w:r>
            <w:r w:rsidDel="00000000" w:rsidR="00000000" w:rsidRPr="00000000">
              <w:rPr>
                <w:rFonts w:ascii="Arial" w:cs="Arial" w:eastAsia="Arial" w:hAnsi="Arial"/>
                <w:color w:val="4a5e50"/>
                <w:sz w:val="18"/>
                <w:szCs w:val="18"/>
                <w:rtl w:val="0"/>
              </w:rPr>
              <w:t xml:space="preserve"> a Distancia)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0.0" w:type="dxa"/>
            </w:tcMar>
            <w:vAlign w:val="center"/>
          </w:tcPr>
          <w:p w:rsidR="00000000" w:rsidDel="00000000" w:rsidP="00000000" w:rsidRDefault="00000000" w:rsidRPr="00000000" w14:paraId="0000005B">
            <w:pPr>
              <w:spacing w:after="0" w:before="0" w:lineRule="auto"/>
              <w:jc w:val="right"/>
              <w:rPr>
                <w:color w:val="1f4d78"/>
              </w:rPr>
            </w:pPr>
            <w:r w:rsidDel="00000000" w:rsidR="00000000" w:rsidRPr="00000000">
              <w:rPr>
                <w:rFonts w:ascii="Arial" w:cs="Arial" w:eastAsia="Arial" w:hAnsi="Arial"/>
                <w:b w:val="1"/>
                <w:bCs w:val="1"/>
                <w:color w:val="1f4d78"/>
                <w:sz w:val="18"/>
                <w:szCs w:val="18"/>
                <w:rtl w:val="0"/>
              </w:rPr>
              <w:t xml:space="preserve">2025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5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5D">
            <w:pPr>
              <w:rPr>
                <w:color w:val="1f4d78"/>
              </w:rPr>
            </w:pPr>
            <w:r w:rsidDel="00000000" w:rsidR="00000000" w:rsidRPr="00000000">
              <w:rPr>
                <w:rtl w:val="0"/>
              </w:rPr>
            </w:r>
          </w:p>
        </w:tc>
      </w:tr>
      <w:tr>
        <w:trPr>
          <w:cantSplit w:val="0"/>
          <w:tblHeader w:val="0"/>
        </w:trPr>
        <w:tc>
          <w:tcPr>
            <w:tcBorders>
              <w:top w:color="000000" w:space="0" w:sz="0" w:val="nil"/>
              <w:left w:color="2e74b5" w:space="0" w:sz="12" w:val="single"/>
              <w:bottom w:color="000000" w:space="0" w:sz="0" w:val="nil"/>
              <w:right w:color="000000" w:space="0" w:sz="0" w:val="nil"/>
            </w:tcBorders>
            <w:tcMar>
              <w:top w:w="60.0" w:type="dxa"/>
              <w:left w:w="160.0" w:type="dxa"/>
              <w:bottom w:w="60.0" w:type="dxa"/>
              <w:right w:w="80.0" w:type="dxa"/>
            </w:tcMar>
          </w:tcPr>
          <w:p w:rsidR="00000000" w:rsidDel="00000000" w:rsidP="00000000" w:rsidRDefault="00000000" w:rsidRPr="00000000" w14:paraId="0000005E">
            <w:pPr>
              <w:spacing w:after="20" w:before="0" w:lineRule="auto"/>
              <w:rPr/>
            </w:pPr>
            <w:r w:rsidDel="00000000" w:rsidR="00000000" w:rsidRPr="00000000">
              <w:rPr>
                <w:rFonts w:ascii="Arial" w:cs="Arial" w:eastAsia="Arial" w:hAnsi="Arial"/>
                <w:b w:val="1"/>
                <w:bCs w:val="1"/>
                <w:color w:val="1a3020"/>
                <w:sz w:val="19"/>
                <w:szCs w:val="19"/>
                <w:rtl w:val="0"/>
              </w:rPr>
              <w:t xml:space="preserve">Technology Entrepreneurship, Engineering &amp; Computer Science</w:t>
            </w: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Fonts w:ascii="Arial" w:cs="Arial" w:eastAsia="Arial" w:hAnsi="Arial"/>
                <w:color w:val="4a5e50"/>
                <w:sz w:val="18"/>
                <w:szCs w:val="18"/>
                <w:rtl w:val="0"/>
              </w:rPr>
              <w:t xml:space="preserve">Stanford University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0.0" w:type="dxa"/>
            </w:tcMar>
            <w:vAlign w:val="center"/>
          </w:tcPr>
          <w:p w:rsidR="00000000" w:rsidDel="00000000" w:rsidP="00000000" w:rsidRDefault="00000000" w:rsidRPr="00000000" w14:paraId="00000060">
            <w:pPr>
              <w:spacing w:after="0" w:before="0" w:lineRule="auto"/>
              <w:jc w:val="right"/>
              <w:rPr>
                <w:color w:val="1f4d78"/>
              </w:rPr>
            </w:pPr>
            <w:r w:rsidDel="00000000" w:rsidR="00000000" w:rsidRPr="00000000">
              <w:rPr>
                <w:rFonts w:ascii="Arial" w:cs="Arial" w:eastAsia="Arial" w:hAnsi="Arial"/>
                <w:b w:val="1"/>
                <w:bCs w:val="1"/>
                <w:color w:val="1f4d78"/>
                <w:sz w:val="18"/>
                <w:szCs w:val="18"/>
                <w:rtl w:val="0"/>
              </w:rPr>
              <w:t xml:space="preserve">2013-2014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2">
            <w:pPr>
              <w:rPr>
                <w:color w:val="1f4d78"/>
              </w:rPr>
            </w:pPr>
            <w:r w:rsidDel="00000000" w:rsidR="00000000" w:rsidRPr="00000000">
              <w:rPr>
                <w:rtl w:val="0"/>
              </w:rPr>
            </w:r>
          </w:p>
        </w:tc>
      </w:tr>
      <w:tr>
        <w:trPr>
          <w:cantSplit w:val="0"/>
          <w:tblHeader w:val="0"/>
        </w:trPr>
        <w:tc>
          <w:tcPr>
            <w:tcBorders>
              <w:top w:color="000000" w:space="0" w:sz="0" w:val="nil"/>
              <w:left w:color="2e74b5" w:space="0" w:sz="12" w:val="single"/>
              <w:bottom w:color="000000" w:space="0" w:sz="0" w:val="nil"/>
              <w:right w:color="000000" w:space="0" w:sz="0" w:val="nil"/>
            </w:tcBorders>
            <w:tcMar>
              <w:top w:w="60.0" w:type="dxa"/>
              <w:left w:w="160.0" w:type="dxa"/>
              <w:bottom w:w="60.0" w:type="dxa"/>
              <w:right w:w="80.0" w:type="dxa"/>
            </w:tcMar>
          </w:tcPr>
          <w:p w:rsidR="00000000" w:rsidDel="00000000" w:rsidP="00000000" w:rsidRDefault="00000000" w:rsidRPr="00000000" w14:paraId="00000063">
            <w:pPr>
              <w:spacing w:after="20" w:before="0" w:lineRule="auto"/>
              <w:rPr/>
            </w:pPr>
            <w:r w:rsidDel="00000000" w:rsidR="00000000" w:rsidRPr="00000000">
              <w:rPr>
                <w:rFonts w:ascii="Arial" w:cs="Arial" w:eastAsia="Arial" w:hAnsi="Arial"/>
                <w:b w:val="1"/>
                <w:bCs w:val="1"/>
                <w:color w:val="1a3020"/>
                <w:sz w:val="19"/>
                <w:szCs w:val="19"/>
                <w:rtl w:val="0"/>
              </w:rPr>
              <w:t xml:space="preserve">MBA, Master of Business Administration</w:t>
            </w:r>
            <w:r w:rsidDel="00000000" w:rsidR="00000000" w:rsidRPr="00000000">
              <w:rPr>
                <w:rtl w:val="0"/>
              </w:rPr>
            </w:r>
          </w:p>
          <w:p w:rsidR="00000000" w:rsidDel="00000000" w:rsidP="00000000" w:rsidRDefault="00000000" w:rsidRPr="00000000" w14:paraId="00000064">
            <w:pPr>
              <w:spacing w:after="0" w:before="0" w:lineRule="auto"/>
              <w:rPr/>
            </w:pPr>
            <w:r w:rsidDel="00000000" w:rsidR="00000000" w:rsidRPr="00000000">
              <w:rPr>
                <w:rFonts w:ascii="Arial" w:cs="Arial" w:eastAsia="Arial" w:hAnsi="Arial"/>
                <w:color w:val="4a5e50"/>
                <w:sz w:val="18"/>
                <w:szCs w:val="18"/>
                <w:rtl w:val="0"/>
              </w:rPr>
              <w:t xml:space="preserve">ENEB Escuela de Negocios Europea de Barcelona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0.0" w:type="dxa"/>
            </w:tcMar>
            <w:vAlign w:val="center"/>
          </w:tcPr>
          <w:p w:rsidR="00000000" w:rsidDel="00000000" w:rsidP="00000000" w:rsidRDefault="00000000" w:rsidRPr="00000000" w14:paraId="00000065">
            <w:pPr>
              <w:spacing w:after="0" w:before="0" w:lineRule="auto"/>
              <w:jc w:val="right"/>
              <w:rPr>
                <w:color w:val="1f4d78"/>
              </w:rPr>
            </w:pPr>
            <w:r w:rsidDel="00000000" w:rsidR="00000000" w:rsidRPr="00000000">
              <w:rPr>
                <w:rFonts w:ascii="Arial" w:cs="Arial" w:eastAsia="Arial" w:hAnsi="Arial"/>
                <w:b w:val="1"/>
                <w:bCs w:val="1"/>
                <w:color w:val="1f4d78"/>
                <w:sz w:val="18"/>
                <w:szCs w:val="18"/>
                <w:rtl w:val="0"/>
              </w:rPr>
              <w:t xml:space="preserve">2016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7">
            <w:pPr>
              <w:rPr>
                <w:color w:val="1f4d78"/>
              </w:rPr>
            </w:pPr>
            <w:r w:rsidDel="00000000" w:rsidR="00000000" w:rsidRPr="00000000">
              <w:rPr>
                <w:rtl w:val="0"/>
              </w:rPr>
            </w:r>
          </w:p>
        </w:tc>
      </w:tr>
      <w:tr>
        <w:trPr>
          <w:cantSplit w:val="0"/>
          <w:tblHeader w:val="0"/>
        </w:trPr>
        <w:tc>
          <w:tcPr>
            <w:tcBorders>
              <w:top w:color="000000" w:space="0" w:sz="0" w:val="nil"/>
              <w:left w:color="2e74b5" w:space="0" w:sz="12" w:val="single"/>
              <w:bottom w:color="000000" w:space="0" w:sz="0" w:val="nil"/>
              <w:right w:color="000000" w:space="0" w:sz="0" w:val="nil"/>
            </w:tcBorders>
            <w:tcMar>
              <w:top w:w="60.0" w:type="dxa"/>
              <w:left w:w="160.0" w:type="dxa"/>
              <w:bottom w:w="60.0" w:type="dxa"/>
              <w:right w:w="80.0" w:type="dxa"/>
            </w:tcMar>
          </w:tcPr>
          <w:p w:rsidR="00000000" w:rsidDel="00000000" w:rsidP="00000000" w:rsidRDefault="00000000" w:rsidRPr="00000000" w14:paraId="00000068">
            <w:pPr>
              <w:spacing w:after="20" w:before="0" w:lineRule="auto"/>
              <w:rPr/>
            </w:pPr>
            <w:r w:rsidDel="00000000" w:rsidR="00000000" w:rsidRPr="00000000">
              <w:rPr>
                <w:rFonts w:ascii="Arial" w:cs="Arial" w:eastAsia="Arial" w:hAnsi="Arial"/>
                <w:b w:val="1"/>
                <w:bCs w:val="1"/>
                <w:color w:val="1a3020"/>
                <w:sz w:val="19"/>
                <w:szCs w:val="19"/>
                <w:rtl w:val="0"/>
              </w:rPr>
              <w:t xml:space="preserve">Master of Financial Management</w:t>
            </w: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Fonts w:ascii="Arial" w:cs="Arial" w:eastAsia="Arial" w:hAnsi="Arial"/>
                <w:color w:val="4a5e50"/>
                <w:sz w:val="18"/>
                <w:szCs w:val="18"/>
                <w:rtl w:val="0"/>
              </w:rPr>
              <w:t xml:space="preserve">ENEB Escuela de Negocios Europea de Barcelona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0.0" w:type="dxa"/>
            </w:tcMar>
            <w:vAlign w:val="center"/>
          </w:tcPr>
          <w:p w:rsidR="00000000" w:rsidDel="00000000" w:rsidP="00000000" w:rsidRDefault="00000000" w:rsidRPr="00000000" w14:paraId="0000006A">
            <w:pPr>
              <w:spacing w:after="0" w:before="0" w:lineRule="auto"/>
              <w:jc w:val="right"/>
              <w:rPr>
                <w:color w:val="1f4d78"/>
              </w:rPr>
            </w:pPr>
            <w:r w:rsidDel="00000000" w:rsidR="00000000" w:rsidRPr="00000000">
              <w:rPr>
                <w:rFonts w:ascii="Arial" w:cs="Arial" w:eastAsia="Arial" w:hAnsi="Arial"/>
                <w:b w:val="1"/>
                <w:bCs w:val="1"/>
                <w:color w:val="1f4d78"/>
                <w:sz w:val="18"/>
                <w:szCs w:val="18"/>
                <w:rtl w:val="0"/>
              </w:rPr>
              <w:t xml:space="preserve">2017-2018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B">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0" w:type="dxa"/>
              <w:left w:w="0.0" w:type="dxa"/>
              <w:bottom w:w="28.0" w:type="dxa"/>
              <w:right w:w="0.0" w:type="dxa"/>
            </w:tcMar>
          </w:tcPr>
          <w:p w:rsidR="00000000" w:rsidDel="00000000" w:rsidP="00000000" w:rsidRDefault="00000000" w:rsidRPr="00000000" w14:paraId="0000006C">
            <w:pPr>
              <w:rPr>
                <w:color w:val="1f4d78"/>
              </w:rPr>
            </w:pPr>
            <w:r w:rsidDel="00000000" w:rsidR="00000000" w:rsidRPr="00000000">
              <w:rPr>
                <w:rtl w:val="0"/>
              </w:rPr>
            </w:r>
          </w:p>
        </w:tc>
      </w:tr>
      <w:tr>
        <w:trPr>
          <w:cantSplit w:val="0"/>
          <w:tblHeader w:val="0"/>
        </w:trPr>
        <w:tc>
          <w:tcPr>
            <w:tcBorders>
              <w:top w:color="000000" w:space="0" w:sz="0" w:val="nil"/>
              <w:left w:color="2e74b5" w:space="0" w:sz="12" w:val="single"/>
              <w:bottom w:color="000000" w:space="0" w:sz="0" w:val="nil"/>
              <w:right w:color="000000" w:space="0" w:sz="0" w:val="nil"/>
            </w:tcBorders>
            <w:tcMar>
              <w:top w:w="60.0" w:type="dxa"/>
              <w:left w:w="160.0" w:type="dxa"/>
              <w:bottom w:w="60.0" w:type="dxa"/>
              <w:right w:w="80.0" w:type="dxa"/>
            </w:tcMar>
          </w:tcPr>
          <w:p w:rsidR="00000000" w:rsidDel="00000000" w:rsidP="00000000" w:rsidRDefault="00000000" w:rsidRPr="00000000" w14:paraId="0000006D">
            <w:pPr>
              <w:spacing w:after="20" w:before="0" w:lineRule="auto"/>
              <w:rPr/>
            </w:pPr>
            <w:r w:rsidDel="00000000" w:rsidR="00000000" w:rsidRPr="00000000">
              <w:rPr>
                <w:rFonts w:ascii="Arial" w:cs="Arial" w:eastAsia="Arial" w:hAnsi="Arial"/>
                <w:b w:val="1"/>
                <w:bCs w:val="1"/>
                <w:color w:val="1a3020"/>
                <w:sz w:val="19"/>
                <w:szCs w:val="19"/>
                <w:rtl w:val="0"/>
              </w:rPr>
              <w:t xml:space="preserve">Telecommunications Engineering (Degree)</w:t>
            </w:r>
            <w:r w:rsidDel="00000000" w:rsidR="00000000" w:rsidRPr="00000000">
              <w:rPr>
                <w:rtl w:val="0"/>
              </w:rPr>
            </w:r>
          </w:p>
          <w:p w:rsidR="00000000" w:rsidDel="00000000" w:rsidP="00000000" w:rsidRDefault="00000000" w:rsidRPr="00000000" w14:paraId="0000006E">
            <w:pPr>
              <w:spacing w:after="0" w:before="0" w:lineRule="auto"/>
              <w:rPr/>
            </w:pPr>
            <w:r w:rsidDel="00000000" w:rsidR="00000000" w:rsidRPr="00000000">
              <w:rPr>
                <w:rFonts w:ascii="Arial" w:cs="Arial" w:eastAsia="Arial" w:hAnsi="Arial"/>
                <w:color w:val="4a5e50"/>
                <w:sz w:val="18"/>
                <w:szCs w:val="18"/>
                <w:rtl w:val="0"/>
              </w:rPr>
              <w:t xml:space="preserve">La Salle Universitat Ramon Llull, Barcelona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0.0" w:type="dxa"/>
            </w:tcMar>
            <w:vAlign w:val="center"/>
          </w:tcPr>
          <w:p w:rsidR="00000000" w:rsidDel="00000000" w:rsidP="00000000" w:rsidRDefault="00000000" w:rsidRPr="00000000" w14:paraId="0000006F">
            <w:pPr>
              <w:spacing w:after="0" w:before="0" w:lineRule="auto"/>
              <w:jc w:val="right"/>
              <w:rPr>
                <w:color w:val="1f4d78"/>
              </w:rPr>
            </w:pPr>
            <w:r w:rsidDel="00000000" w:rsidR="00000000" w:rsidRPr="00000000">
              <w:rPr>
                <w:rFonts w:ascii="Arial" w:cs="Arial" w:eastAsia="Arial" w:hAnsi="Arial"/>
                <w:b w:val="1"/>
                <w:bCs w:val="1"/>
                <w:color w:val="1f4d78"/>
                <w:sz w:val="18"/>
                <w:szCs w:val="18"/>
                <w:rtl w:val="0"/>
              </w:rPr>
              <w:t xml:space="preserve">2000-2006</w:t>
            </w:r>
            <w:r w:rsidDel="00000000" w:rsidR="00000000" w:rsidRPr="00000000">
              <w:rPr>
                <w:rtl w:val="0"/>
              </w:rPr>
            </w:r>
          </w:p>
        </w:tc>
      </w:tr>
    </w:tbl>
    <w:p w:rsidR="00000000" w:rsidDel="00000000" w:rsidP="00000000" w:rsidRDefault="00000000" w:rsidRPr="00000000" w14:paraId="00000070">
      <w:pPr>
        <w:spacing w:after="120" w:before="0" w:lineRule="auto"/>
        <w:rPr/>
      </w:pPr>
      <w:r w:rsidDel="00000000" w:rsidR="00000000" w:rsidRPr="00000000">
        <w:rPr>
          <w:rtl w:val="0"/>
        </w:rPr>
      </w:r>
    </w:p>
    <w:p w:rsidR="00000000" w:rsidDel="00000000" w:rsidP="00000000" w:rsidRDefault="00000000" w:rsidRPr="00000000" w14:paraId="00000071">
      <w:pPr>
        <w:pBdr>
          <w:bottom w:color="d6e8da" w:space="4" w:sz="8" w:val="single"/>
        </w:pBdr>
        <w:spacing w:after="80" w:before="220" w:lineRule="auto"/>
        <w:rPr/>
      </w:pPr>
      <w:r w:rsidDel="00000000" w:rsidR="00000000" w:rsidRPr="00000000">
        <w:rPr>
          <w:rFonts w:ascii="Arial" w:cs="Arial" w:eastAsia="Arial" w:hAnsi="Arial"/>
          <w:b w:val="1"/>
          <w:bCs w:val="1"/>
          <w:color w:val="122b19"/>
          <w:sz w:val="21"/>
          <w:szCs w:val="21"/>
          <w:rtl w:val="0"/>
        </w:rPr>
        <w:t xml:space="preserve">CERTIFICATIONS &amp; ADDITIONAL INFORMATION</w:t>
      </w:r>
      <w:r w:rsidDel="00000000" w:rsidR="00000000" w:rsidRPr="00000000">
        <w:rPr>
          <w:rtl w:val="0"/>
        </w:rPr>
      </w:r>
    </w:p>
    <w:p w:rsidR="00000000" w:rsidDel="00000000" w:rsidP="00000000" w:rsidRDefault="00000000" w:rsidRPr="00000000" w14:paraId="00000072">
      <w:pPr>
        <w:spacing w:after="40" w:before="0" w:lineRule="auto"/>
        <w:rPr/>
      </w:pPr>
      <w:r w:rsidDel="00000000" w:rsidR="00000000" w:rsidRPr="00000000">
        <w:rPr>
          <w:rtl w:val="0"/>
        </w:rPr>
      </w:r>
    </w:p>
    <w:p w:rsidR="00000000" w:rsidDel="00000000" w:rsidP="00000000" w:rsidRDefault="00000000" w:rsidRPr="00000000" w14:paraId="00000073">
      <w:pPr>
        <w:spacing w:after="80" w:before="0" w:lineRule="auto"/>
        <w:rPr/>
      </w:pPr>
      <w:r w:rsidDel="00000000" w:rsidR="00000000" w:rsidRPr="00000000">
        <w:rPr>
          <w:rFonts w:ascii="Arial" w:cs="Arial" w:eastAsia="Arial" w:hAnsi="Arial"/>
          <w:b w:val="1"/>
          <w:bCs w:val="1"/>
          <w:color w:val="122b19"/>
          <w:sz w:val="19"/>
          <w:szCs w:val="19"/>
          <w:rtl w:val="0"/>
        </w:rPr>
        <w:t>Certifications:  Government Excellence Model (GEM 2.0, Dubai)  |  Technical Partner Applied AI (Opus AI)  |  Strategic B2B Sales</w:t>
      </w:r>
    </w:p>
    <w:p w:rsidR="00000000" w:rsidDel="00000000" w:rsidP="00000000" w:rsidRDefault="00000000" w:rsidRPr="00000000" w14:paraId="00000074">
      <w:pPr>
        <w:spacing w:after="80" w:before="0" w:lineRule="auto"/>
        <w:rPr>
          <w:b w:val="1"/>
          <w:bCs w:val="1"/>
          <w:color w:val="122b19"/>
          <w:sz w:val="19"/>
          <w:szCs w:val="19"/>
        </w:rPr>
      </w:pPr>
      <w:r w:rsidDel="00000000" w:rsidR="00000000" w:rsidRPr="00000000">
        <w:rPr>
          <w:rtl w:val="0"/>
        </w:rPr>
      </w:r>
    </w:p>
    <w:p w:rsidR="00000000" w:rsidDel="00000000" w:rsidP="00000000" w:rsidRDefault="00000000" w:rsidRPr="00000000" w14:paraId="00000075">
      <w:pPr>
        <w:spacing w:after="80" w:before="0" w:lineRule="auto"/>
        <w:rPr/>
      </w:pPr>
      <w:r w:rsidDel="00000000" w:rsidR="00000000" w:rsidRPr="00000000">
        <w:rPr>
          <w:rFonts w:ascii="Arial" w:cs="Arial" w:eastAsia="Arial" w:hAnsi="Arial"/>
          <w:b w:val="1"/>
          <w:bCs w:val="1"/>
          <w:color w:val="122b19"/>
          <w:sz w:val="19"/>
          <w:szCs w:val="19"/>
          <w:rtl w:val="0"/>
        </w:rPr>
        <w:t>Relevant Stack:  Python, TypeScript / Node, Go and Rust (reading)  |  Next.js, FastAPI, Hono, Express  |  Postgres, ClickHouse, Redis, Docker  |  Open Payments, Rafiki sandbox, GNAP (RFC 9635), Arazzo Specification  |  W3C Verifiable Credentials, W3C DID, OpenAPI, JSON Schema</w:t>
      </w:r>
    </w:p>
    <w:p w:rsidR="00000000" w:rsidDel="00000000" w:rsidP="00000000" w:rsidRDefault="00000000" w:rsidRPr="00000000" w14:paraId="00000076">
      <w:pPr>
        <w:spacing w:after="80" w:before="0" w:lineRule="auto"/>
        <w:rPr>
          <w:b w:val="1"/>
          <w:bCs w:val="1"/>
          <w:color w:val="122b19"/>
          <w:sz w:val="19"/>
          <w:szCs w:val="19"/>
        </w:rPr>
      </w:pPr>
      <w:r w:rsidDel="00000000" w:rsidR="00000000" w:rsidRPr="00000000">
        <w:rPr>
          <w:rtl w:val="0"/>
        </w:rPr>
      </w:r>
    </w:p>
    <w:p w:rsidR="00000000" w:rsidDel="00000000" w:rsidP="00000000" w:rsidRDefault="00000000" w:rsidRPr="00000000" w14:paraId="00000077">
      <w:pPr>
        <w:spacing w:after="80" w:before="0" w:lineRule="auto"/>
        <w:rPr/>
      </w:pPr>
      <w:r w:rsidDel="00000000" w:rsidR="00000000" w:rsidRPr="00000000">
        <w:rPr>
          <w:rFonts w:ascii="Arial" w:cs="Arial" w:eastAsia="Arial" w:hAnsi="Arial"/>
          <w:b w:val="1"/>
          <w:bCs w:val="1"/>
          <w:color w:val="122b19"/>
          <w:sz w:val="19"/>
          <w:szCs w:val="19"/>
          <w:rtl w:val="0"/>
        </w:rPr>
        <w:t>Open Standards &amp; Ecosystem:  European Banking Association Blockchain &amp; IoT Working Group  |  Alastria W3C DID Architecture  |  International Data Spaces Association (IDSA)  |  Open Society Foundations AI &amp; Human Rights  |  Active in the Interledger Community Slack and Community Forum (2020-present)</w:t>
      </w:r>
    </w:p>
    <w:p w:rsidR="00000000" w:rsidDel="00000000" w:rsidP="00000000" w:rsidRDefault="00000000" w:rsidRPr="00000000" w14:paraId="00000078">
      <w:pPr>
        <w:spacing w:after="0" w:before="0" w:lineRule="auto"/>
        <w:rPr>
          <w:b w:val="1"/>
          <w:bCs w:val="1"/>
          <w:color w:val="122b19"/>
          <w:sz w:val="19"/>
          <w:szCs w:val="19"/>
        </w:rPr>
      </w:pPr>
      <w:r w:rsidDel="00000000" w:rsidR="00000000" w:rsidRPr="00000000">
        <w:rPr>
          <w:rtl w:val="0"/>
        </w:rPr>
      </w:r>
    </w:p>
    <w:p w:rsidR="00000000" w:rsidDel="00000000" w:rsidP="00000000" w:rsidRDefault="00000000" w:rsidRPr="00000000" w14:paraId="00000079">
      <w:pPr>
        <w:spacing w:after="0" w:before="0" w:lineRule="auto"/>
        <w:rPr>
          <w:rFonts w:ascii="Arial" w:cs="Arial" w:eastAsia="Arial" w:hAnsi="Arial"/>
          <w:color w:val="1a3020"/>
          <w:sz w:val="19"/>
          <w:szCs w:val="19"/>
        </w:rPr>
      </w:pPr>
      <w:r w:rsidDel="00000000" w:rsidR="00000000" w:rsidRPr="00000000">
        <w:rPr>
          <w:rFonts w:ascii="Arial" w:cs="Arial" w:eastAsia="Arial" w:hAnsi="Arial"/>
          <w:b w:val="1"/>
          <w:bCs w:val="1"/>
          <w:color w:val="122b19"/>
          <w:sz w:val="19"/>
          <w:szCs w:val="19"/>
          <w:rtl w:val="0"/>
        </w:rPr>
        <w:t xml:space="preserve">Languages:  </w:t>
      </w:r>
      <w:r w:rsidDel="00000000" w:rsidR="00000000" w:rsidRPr="00000000">
        <w:rPr>
          <w:rFonts w:ascii="Arial" w:cs="Arial" w:eastAsia="Arial" w:hAnsi="Arial"/>
          <w:color w:val="1a3020"/>
          <w:sz w:val="19"/>
          <w:szCs w:val="19"/>
          <w:rtl w:val="0"/>
        </w:rPr>
        <w:t xml:space="preserve">English (C1)  |  Spanish (Native)  |  Catalan (Native, C1 certified)</w:t>
      </w:r>
    </w:p>
    <w:p w:rsidR="00000000" w:rsidDel="00000000" w:rsidP="00000000" w:rsidRDefault="00000000" w:rsidRPr="00000000" w14:paraId="0000007A">
      <w:pPr>
        <w:spacing w:after="0" w:before="0" w:lineRule="auto"/>
        <w:rPr>
          <w:sz w:val="19"/>
          <w:szCs w:val="19"/>
        </w:rPr>
      </w:pPr>
      <w:r w:rsidDel="00000000" w:rsidR="00000000" w:rsidRPr="00000000">
        <w:rPr>
          <w:rtl w:val="0"/>
        </w:rPr>
      </w:r>
    </w:p>
    <w:sectPr>
      <w:pgSz w:h="16838" w:w="11906" w:orient="portrait"/>
      <w:pgMar w:bottom="720" w:top="720" w:left="907.2" w:right="907.2"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3020"/>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302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linkedin.com/in/torreslopezdiego" TargetMode="External"/><Relationship Id="rId8" Type="http://schemas.openxmlformats.org/officeDocument/2006/relationships/hyperlink" Target="http://infinitelabs.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