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A37D3DD" w:rsidR="00E30BFC" w:rsidRPr="00D50DD3" w:rsidRDefault="000061C2" w:rsidP="0062556C">
      <w:pPr>
        <w:pStyle w:val="Log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37501D" w14:textId="153193E8" w:rsidR="00E30BFC" w:rsidRPr="00D50DD3" w:rsidRDefault="00E30BFC" w:rsidP="0028794D">
      <w:pPr>
        <w:rPr>
          <w:rFonts w:ascii="Arial" w:hAnsi="Arial" w:cs="Arial"/>
        </w:rPr>
      </w:pPr>
    </w:p>
    <w:p w14:paraId="69409DC0" w14:textId="77777777" w:rsidR="00777951" w:rsidRPr="00990CC2" w:rsidRDefault="00BA516B" w:rsidP="00777951">
      <w:pPr>
        <w:tabs>
          <w:tab w:val="center" w:pos="4419"/>
        </w:tabs>
        <w:jc w:val="center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71F1BA6A" wp14:editId="1DD3C6FE">
                <wp:simplePos x="0" y="0"/>
                <wp:positionH relativeFrom="margin">
                  <wp:posOffset>0</wp:posOffset>
                </wp:positionH>
                <wp:positionV relativeFrom="margin">
                  <wp:posOffset>8181975</wp:posOffset>
                </wp:positionV>
                <wp:extent cx="5612130" cy="116205"/>
                <wp:effectExtent l="0" t="0" r="7620" b="0"/>
                <wp:wrapTopAndBottom/>
                <wp:docPr id="835" name="Text Box 1" descr="Text box displaying company 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2130" cy="1162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B6C7B" w14:textId="77777777" w:rsidR="002F4AE3" w:rsidRDefault="002F4AE3" w:rsidP="00E30BFC">
                            <w:pPr>
                              <w:pStyle w:val="TableSpac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B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Text box displaying company contact information" style="position:absolute;left:0;text-align:left;margin-left:0;margin-top:644.25pt;width:441.9pt;height:9.15pt;z-index:25149030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ugIAANoFAAAOAAAAZHJzL2Uyb0RvYy54bWysVN9v2yAQfp+0/wHxvtpOl6yL6lRZqk6T&#10;orZaM/WZYEhQMceAxM7++h3YTtpuL532YsPx3e/v7vKqrTXZC+cVmJIWZzklwnColNmU9Mfq5sMF&#10;JT4wUzENRpT0IDy9mr1/d9nYqRjBFnQlHEEjxk8bW9JtCHaaZZ5vRc38GVhh8FGCq1nAq9tklWMN&#10;Wq91NsrzSdaAq6wDLrxH6XX3SGfJvpSChzspvQhElxRjC+nr0ncdv9nskk03jtmt4n0Y7B+iqJky&#10;6PRo6poFRnZO/WGqVtyBBxnOONQZSKm4SDlgNkX+KpuHLbMi5YLF8fZYJv//zPLb/b0jqirpxfmY&#10;EsNqbNJKtIF8gZYUlFTCc6xXEq1RVClvNTtgrQlmYJk54N8ExgNRpusTUiHWtbF+iuYfLDoILZpD&#10;fqQaebsE/uQRkj3DdAoe0bGOrXR1/GOFCCpi6w7HdsXoOArHk2JUnOMTx7eimIzycfSbnbSt8+Gr&#10;gJrEQ0kd0iFFwPZLHzroAInOPGhV3Sit08Vt1gvtyJ5F6uSf8kViC1p/AdOGNCWdnI/zZNlA1O9M&#10;axPtiMTC3l/Mt0sxncJBi4jR5ruQ2IWUaXIe+S+O7hnnwoSizy6hI0qiq7co9vhTVG9R7vJAjeQZ&#10;W35UrpUB13X2ZdjV0xCy7PB9x32XdyxBaNctVise11AdkCoOuiH1lt8obNuS+XDPHE4ldho3TbjD&#10;j9SAVYf+RMkW3K+/ySMehwVfKWlwykvqf+6YE5TobwbHqJh8HH8e4V5IN3TgXojXg9js6gUgD3Ag&#10;MK50jOCgh6N0UD/iKppHf/jEDEevJeXBDZdF6PYODgkX83mCpREKS/Ng+TAdkZCr9pE527M2IN9v&#10;YdgFbPqKvB02NsXAfBdAqsTsU0X7ouMCSbPRL7u4oZ7fE+q0kme/AQAA//8DAFBLAwQUAAYACAAA&#10;ACEA17oRBd4AAAAKAQAADwAAAGRycy9kb3ducmV2LnhtbEyPwU7DMBBE70j8g7VI3KhDC5UV4lQF&#10;gYRAqtTSD3CTJU5rr4PttuHvWU5w3JnR7LxqMXonThhTH0jD7aQAgdSEtqdOw/bj5UaBSNlQa1wg&#10;1PCNCRb15UVlyjacaY2nTe4El1AqjQab81BKmRqL3qRJGJDY+wzRm8xn7GQbzZnLvZPTophLb3ri&#10;D9YM+GSxOWyOXsPy7nl8dBTNNmL3/vW6suPbfq319dW4fACRccx/Yfidz9Oh5k27cKQ2CaeBQTKr&#10;U6XuQbCv1IxRdizNirkCWVfyP0L9AwAA//8DAFBLAQItABQABgAIAAAAIQC2gziS/gAAAOEBAAAT&#10;AAAAAAAAAAAAAAAAAAAAAABbQ29udGVudF9UeXBlc10ueG1sUEsBAi0AFAAGAAgAAAAhADj9If/W&#10;AAAAlAEAAAsAAAAAAAAAAAAAAAAALwEAAF9yZWxzLy5yZWxzUEsBAi0AFAAGAAgAAAAhAKx/JFS6&#10;AgAA2gUAAA4AAAAAAAAAAAAAAAAALgIAAGRycy9lMm9Eb2MueG1sUEsBAi0AFAAGAAgAAAAhANe6&#10;EQXeAAAACgEAAA8AAAAAAAAAAAAAAAAAFAUAAGRycy9kb3ducmV2LnhtbFBLBQYAAAAABAAEAPMA&#10;AAAfBgAAAAA=&#10;" fillcolor="#0070c0" stroked="f" strokeweight=".5pt">
                <v:textbox inset="12.96pt,0,12.96pt,0">
                  <w:txbxContent>
                    <w:p w14:paraId="5DAB6C7B" w14:textId="77777777" w:rsidR="002F4AE3" w:rsidRDefault="002F4AE3" w:rsidP="00E30BFC">
                      <w:pPr>
                        <w:pStyle w:val="TableSpace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CF6CDD6" wp14:editId="6085D2DE">
                <wp:simplePos x="0" y="0"/>
                <wp:positionH relativeFrom="margin">
                  <wp:posOffset>0</wp:posOffset>
                </wp:positionH>
                <wp:positionV relativeFrom="margin">
                  <wp:posOffset>2761615</wp:posOffset>
                </wp:positionV>
                <wp:extent cx="5760085" cy="3053715"/>
                <wp:effectExtent l="3810" t="0" r="0" b="4445"/>
                <wp:wrapTopAndBottom/>
                <wp:docPr id="834" name="Text Box 2" descr="Text box displaying document title and sub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5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F089" w14:textId="6AFB3756" w:rsidR="002F4AE3" w:rsidRPr="000061C2" w:rsidRDefault="00540BFB" w:rsidP="00D50DD3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i/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70C0"/>
                                </w:rPr>
                                <w:alias w:val="Title"/>
                                <w:tag w:val=""/>
                                <w:id w:val="139831569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F4AE3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Solution</w:t>
                                </w:r>
                                <w:proofErr w:type="spellEnd"/>
                                <w:r w:rsidR="002F4AE3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 xml:space="preserve"> </w:t>
                                </w:r>
                                <w:proofErr w:type="spellStart"/>
                                <w:r w:rsidR="002F4AE3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Definition</w:t>
                                </w:r>
                                <w:proofErr w:type="spellEnd"/>
                                <w:r w:rsidR="002F4AE3" w:rsidRPr="000061C2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 xml:space="preserve"> </w:t>
                                </w:r>
                                <w:proofErr w:type="spellStart"/>
                                <w:r w:rsidR="002F4AE3" w:rsidRPr="000061C2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Document</w:t>
                                </w:r>
                                <w:proofErr w:type="spellEnd"/>
                              </w:sdtContent>
                            </w:sdt>
                          </w:p>
                          <w:p w14:paraId="067D8566" w14:textId="129C8DD3" w:rsidR="002F4AE3" w:rsidRDefault="00540BFB" w:rsidP="006C0D5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alias w:val="Subtitle"/>
                                <w:tag w:val=""/>
                                <w:id w:val="72865562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4AE3" w:rsidRPr="000061C2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Automatización </w:t>
                                </w:r>
                                <w:r w:rsidR="002F4AE3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Cierre de jobs</w:t>
                                </w:r>
                              </w:sdtContent>
                            </w:sdt>
                          </w:p>
                          <w:p w14:paraId="4593955A" w14:textId="7C5B0104" w:rsidR="002F4AE3" w:rsidRPr="000061C2" w:rsidRDefault="002F4AE3" w:rsidP="006C0D5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Bimbo México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CDD6" id="Text Box 2" o:spid="_x0000_s1027" type="#_x0000_t202" alt="Text box displaying document title and subtitle" style="position:absolute;left:0;text-align:left;margin-left:0;margin-top:217.45pt;width:453.55pt;height:240.45pt;z-index:25149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OFDwIAAPgDAAAOAAAAZHJzL2Uyb0RvYy54bWysU8FuGyEQvVfqPyDu9a7tOrFWXkdpIleV&#10;0qZS0g9ggfWiAkOB9a779R2w10nbW9ULGgZ4896bYXMzGk0O0gcFtqbzWUmJtByEsvuafnvevVtT&#10;EiKzgmmwsqZHGejN9u2bzeAquYAOtJCeIIgN1eBq2sXoqqIIvJOGhRk4afGwBW9YxK3fF8KzAdGN&#10;LhZleVUM4IXzwGUImL0/HdJtxm9byeNj2wYZia4pcot59Xlt0lpsN6zae+Y6xc802D+wMExZLHqB&#10;umeRkd6rv6CM4h4CtHHGwRTQtorLrAHVzMs/1Dx1zMmsBc0J7mJT+H+w/MvhqydK1HS9fE+JZQab&#10;9CzHSD7ASBaUCBk4+pVTDaaECk6zI3pNBPDeSBtJVFFLgk0moW/yJvk6uFAh/JPDAnFEOJyP7FFw&#10;D8C/B2LhrmN2L2+9h6GTTKCueXpZvHp6wgkJpBk+g0B6rI+QgcbWm2Q62kgQHft7vPQ0SeCYXF1f&#10;leV6RQnHs2W5Wl7PV7kGq6bnzof4UYIhKaipx6HJ8OzwEGKiw6rpSqpmYae0zoOj7W8JvJgymX5i&#10;fOIex2bMDmdtSVoD4oh6PJzGEb8PBh34n5QMOIo1DT965iUl+pNFT9LcToGfgmYKmOX4tKaRYgdS&#10;eBdP8907r/YdIk+u36JvO5UVvbA408XxykLPXyHN7+t9vvXyYbe/AAAA//8DAFBLAwQUAAYACAAA&#10;ACEAwDi8U98AAAAIAQAADwAAAGRycy9kb3ducmV2LnhtbEyPQU/DMAyF70j8h8hI3FhSGLCVphNC&#10;sAM70U0Tx6x1m0LjVE3WFX495gQ3W+/5+XvZanKdGHEIrScNyUyBQCp91VKjYbd9uVqACNFQZTpP&#10;qOELA6zy87PMpJU/0RuORWwEh1BIjQYbY59KGUqLzoSZ75FYq/3gTOR1aGQ1mBOHu05eK3UnnWmJ&#10;P1jT45PF8rM4OsbYb5Rbf9f23b2aOhR2O66fP7S+vJgeH0BEnOKfGX7x+QZyZjr4I1VBdBq4SNQw&#10;v5kvQbC8VPcJiAMPye0CZJ7J/wXyHwAAAP//AwBQSwECLQAUAAYACAAAACEAtoM4kv4AAADhAQAA&#10;EwAAAAAAAAAAAAAAAAAAAAAAW0NvbnRlbnRfVHlwZXNdLnhtbFBLAQItABQABgAIAAAAIQA4/SH/&#10;1gAAAJQBAAALAAAAAAAAAAAAAAAAAC8BAABfcmVscy8ucmVsc1BLAQItABQABgAIAAAAIQCDwHOF&#10;DwIAAPgDAAAOAAAAAAAAAAAAAAAAAC4CAABkcnMvZTJvRG9jLnhtbFBLAQItABQABgAIAAAAIQDA&#10;OLxT3wAAAAg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75DDF089" w14:textId="6AFB3756" w:rsidR="002F4AE3" w:rsidRPr="000061C2" w:rsidRDefault="00540BFB" w:rsidP="00D50DD3">
                      <w:pPr>
                        <w:pStyle w:val="Ttulo"/>
                        <w:jc w:val="center"/>
                        <w:rPr>
                          <w:rFonts w:ascii="Arial" w:hAnsi="Arial" w:cs="Arial"/>
                          <w:i/>
                          <w:color w:val="0070C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70C0"/>
                          </w:rPr>
                          <w:alias w:val="Title"/>
                          <w:tag w:val=""/>
                          <w:id w:val="139831569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2F4AE3">
                            <w:rPr>
                              <w:rFonts w:ascii="Arial" w:hAnsi="Arial" w:cs="Arial"/>
                              <w:color w:val="0070C0"/>
                            </w:rPr>
                            <w:t>Solution</w:t>
                          </w:r>
                          <w:proofErr w:type="spellEnd"/>
                          <w:r w:rsidR="002F4AE3">
                            <w:rPr>
                              <w:rFonts w:ascii="Arial" w:hAnsi="Arial" w:cs="Arial"/>
                              <w:color w:val="0070C0"/>
                            </w:rPr>
                            <w:t xml:space="preserve"> </w:t>
                          </w:r>
                          <w:proofErr w:type="spellStart"/>
                          <w:r w:rsidR="002F4AE3">
                            <w:rPr>
                              <w:rFonts w:ascii="Arial" w:hAnsi="Arial" w:cs="Arial"/>
                              <w:color w:val="0070C0"/>
                            </w:rPr>
                            <w:t>Definition</w:t>
                          </w:r>
                          <w:proofErr w:type="spellEnd"/>
                          <w:r w:rsidR="002F4AE3" w:rsidRPr="000061C2">
                            <w:rPr>
                              <w:rFonts w:ascii="Arial" w:hAnsi="Arial" w:cs="Arial"/>
                              <w:color w:val="0070C0"/>
                            </w:rPr>
                            <w:t xml:space="preserve"> </w:t>
                          </w:r>
                          <w:proofErr w:type="spellStart"/>
                          <w:r w:rsidR="002F4AE3" w:rsidRPr="000061C2">
                            <w:rPr>
                              <w:rFonts w:ascii="Arial" w:hAnsi="Arial" w:cs="Arial"/>
                              <w:color w:val="0070C0"/>
                            </w:rPr>
                            <w:t>Document</w:t>
                          </w:r>
                          <w:proofErr w:type="spellEnd"/>
                        </w:sdtContent>
                      </w:sdt>
                    </w:p>
                    <w:p w14:paraId="067D8566" w14:textId="129C8DD3" w:rsidR="002F4AE3" w:rsidRDefault="00540BFB" w:rsidP="006C0D5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alias w:val="Subtitle"/>
                          <w:tag w:val=""/>
                          <w:id w:val="72865562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F4AE3" w:rsidRPr="000061C2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Automatización </w:t>
                          </w:r>
                          <w:r w:rsidR="002F4AE3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Cierre de jobs</w:t>
                          </w:r>
                        </w:sdtContent>
                      </w:sdt>
                    </w:p>
                    <w:p w14:paraId="4593955A" w14:textId="7C5B0104" w:rsidR="002F4AE3" w:rsidRPr="000061C2" w:rsidRDefault="002F4AE3" w:rsidP="006C0D5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Bimbo México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30BFC" w:rsidRPr="00D50DD3">
        <w:rPr>
          <w:rFonts w:ascii="Arial" w:hAnsi="Arial" w:cs="Arial"/>
        </w:rPr>
        <w:br w:type="page"/>
      </w:r>
      <w:r w:rsidR="00BA5B54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 w:eastAsia="en-US"/>
        </w:rPr>
        <w:lastRenderedPageBreak/>
        <w:t>Executive Data Sheet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9"/>
        <w:gridCol w:w="4419"/>
      </w:tblGrid>
      <w:tr w:rsidR="00777951" w:rsidRPr="00607C35" w14:paraId="7A416586" w14:textId="77777777" w:rsidTr="001A3FAE">
        <w:trPr>
          <w:trHeight w:val="586"/>
        </w:trPr>
        <w:tc>
          <w:tcPr>
            <w:tcW w:w="2500" w:type="pct"/>
            <w:shd w:val="clear" w:color="auto" w:fill="DEEAF6" w:themeFill="accent1" w:themeFillTint="33"/>
          </w:tcPr>
          <w:p w14:paraId="6A05A809" w14:textId="77777777" w:rsidR="00777951" w:rsidRPr="00607C35" w:rsidRDefault="00777951" w:rsidP="007142DC">
            <w:pPr>
              <w:pStyle w:val="TDC1"/>
            </w:pPr>
          </w:p>
          <w:p w14:paraId="4B81CBDB" w14:textId="77777777" w:rsidR="00777951" w:rsidRPr="00607C35" w:rsidRDefault="00D4509B" w:rsidP="007142DC">
            <w:pPr>
              <w:pStyle w:val="TDC1"/>
            </w:pPr>
            <w:r w:rsidRPr="00607C35">
              <w:t>Date of Elaboration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A39BBE3" w14:textId="77777777" w:rsidR="00777951" w:rsidRPr="00607C35" w:rsidRDefault="00777951" w:rsidP="007142DC">
            <w:pPr>
              <w:pStyle w:val="TDC1"/>
            </w:pPr>
          </w:p>
          <w:p w14:paraId="5B45CBEE" w14:textId="7D4DAA97" w:rsidR="00777951" w:rsidRPr="00607C35" w:rsidRDefault="005551A0" w:rsidP="00707643">
            <w:pPr>
              <w:pStyle w:val="Sinespaciado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lang w:val="es-MX"/>
              </w:rPr>
              <w:t>08</w:t>
            </w:r>
            <w:r w:rsidR="00D4504E" w:rsidRPr="00607C35">
              <w:rPr>
                <w:rFonts w:ascii="Arial" w:hAnsi="Arial" w:cs="Arial"/>
                <w:lang w:val="es-MX"/>
              </w:rPr>
              <w:t>-</w:t>
            </w:r>
            <w:r w:rsidR="00482ABB" w:rsidRPr="00607C35">
              <w:rPr>
                <w:rFonts w:ascii="Arial" w:hAnsi="Arial" w:cs="Arial"/>
                <w:lang w:val="es-MX"/>
              </w:rPr>
              <w:t>0</w:t>
            </w:r>
            <w:r>
              <w:rPr>
                <w:rFonts w:ascii="Arial" w:hAnsi="Arial" w:cs="Arial"/>
                <w:lang w:val="es-MX"/>
              </w:rPr>
              <w:t>3</w:t>
            </w:r>
            <w:r w:rsidR="00D4504E" w:rsidRPr="00607C35">
              <w:rPr>
                <w:rFonts w:ascii="Arial" w:hAnsi="Arial" w:cs="Arial"/>
                <w:lang w:val="es-MX"/>
              </w:rPr>
              <w:t>-20</w:t>
            </w:r>
            <w:r w:rsidR="00482ABB" w:rsidRPr="00607C35">
              <w:rPr>
                <w:rFonts w:ascii="Arial" w:hAnsi="Arial" w:cs="Arial"/>
                <w:lang w:val="es-MX"/>
              </w:rPr>
              <w:t>2</w:t>
            </w:r>
            <w:r w:rsidR="00095208" w:rsidRPr="00607C35">
              <w:rPr>
                <w:rFonts w:ascii="Arial" w:hAnsi="Arial" w:cs="Arial"/>
                <w:lang w:val="es-MX"/>
              </w:rPr>
              <w:t>2</w:t>
            </w:r>
          </w:p>
        </w:tc>
      </w:tr>
      <w:tr w:rsidR="00777951" w:rsidRPr="00607C35" w14:paraId="4E3ACA1B" w14:textId="77777777" w:rsidTr="001A3FAE">
        <w:trPr>
          <w:trHeight w:val="586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2A3D3EC" w14:textId="77777777" w:rsidR="00777951" w:rsidRPr="00607C35" w:rsidRDefault="00777951" w:rsidP="007142DC">
            <w:pPr>
              <w:pStyle w:val="TDC1"/>
            </w:pPr>
          </w:p>
          <w:p w14:paraId="6497DAAB" w14:textId="77777777" w:rsidR="00777951" w:rsidRPr="00607C35" w:rsidRDefault="00D4509B" w:rsidP="007142DC">
            <w:pPr>
              <w:pStyle w:val="TDC1"/>
            </w:pPr>
            <w:r w:rsidRPr="00607C35">
              <w:t>Process</w:t>
            </w:r>
            <w:r w:rsidR="0006191B" w:rsidRPr="00607C35">
              <w:t xml:space="preserve"> Name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50F60065" w14:textId="3CDC9F74" w:rsidR="00777951" w:rsidRPr="005551A0" w:rsidRDefault="005551A0" w:rsidP="00DF6723">
            <w:pPr>
              <w:pStyle w:val="Sinespaciado"/>
              <w:rPr>
                <w:rFonts w:ascii="Arial" w:hAnsi="Arial" w:cs="Arial"/>
                <w:color w:val="595959" w:themeColor="text1" w:themeTint="A6"/>
                <w:lang w:val="es-CO"/>
              </w:rPr>
            </w:pPr>
            <w:r>
              <w:rPr>
                <w:rFonts w:ascii="Arial" w:hAnsi="Arial" w:cs="Arial"/>
                <w:lang w:val="es-MX"/>
              </w:rPr>
              <w:t>Errores CDM</w:t>
            </w:r>
          </w:p>
        </w:tc>
      </w:tr>
      <w:tr w:rsidR="00777951" w:rsidRPr="00607C35" w14:paraId="055B902E" w14:textId="77777777" w:rsidTr="001A3FAE">
        <w:trPr>
          <w:trHeight w:val="568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7B5CF50" w14:textId="77777777" w:rsidR="00777951" w:rsidRPr="00607C35" w:rsidRDefault="00D4509B" w:rsidP="007142DC">
            <w:pPr>
              <w:pStyle w:val="TDC1"/>
            </w:pPr>
            <w:r w:rsidRPr="00607C35">
              <w:t xml:space="preserve">Process </w:t>
            </w:r>
            <w:r w:rsidR="00777951" w:rsidRPr="00607C35">
              <w:t>Descrip</w:t>
            </w:r>
            <w:r w:rsidRPr="00607C35">
              <w:t>tion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C25E6F8" w14:textId="2D10D91D" w:rsidR="00777951" w:rsidRPr="00607C35" w:rsidRDefault="005551A0" w:rsidP="001E51D0">
            <w:pPr>
              <w:pStyle w:val="Sinespaciado"/>
              <w:rPr>
                <w:rFonts w:ascii="Arial" w:hAnsi="Arial" w:cs="Arial"/>
                <w:color w:val="595959" w:themeColor="text1" w:themeTint="A6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Traducir los errores enviados por Oracle y enviar el nuevo mensaje junto con el ID por el web </w:t>
            </w:r>
            <w:proofErr w:type="spellStart"/>
            <w:r>
              <w:rPr>
                <w:rFonts w:ascii="Arial" w:hAnsi="Arial" w:cs="Arial"/>
                <w:lang w:val="es-MX"/>
              </w:rPr>
              <w:t>service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asignado</w:t>
            </w:r>
          </w:p>
        </w:tc>
      </w:tr>
      <w:tr w:rsidR="00777951" w:rsidRPr="00607C35" w14:paraId="359E2301" w14:textId="77777777" w:rsidTr="001A3FAE">
        <w:trPr>
          <w:trHeight w:val="585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44EAFD9C" w14:textId="77777777" w:rsidR="00777951" w:rsidRPr="005551A0" w:rsidRDefault="00777951" w:rsidP="007142DC">
            <w:pPr>
              <w:pStyle w:val="TDC1"/>
              <w:rPr>
                <w:lang w:val="es-CO"/>
              </w:rPr>
            </w:pPr>
          </w:p>
          <w:p w14:paraId="5974E7AD" w14:textId="77777777" w:rsidR="00777951" w:rsidRPr="00607C35" w:rsidRDefault="00D4509B" w:rsidP="007142DC">
            <w:pPr>
              <w:pStyle w:val="TDC1"/>
            </w:pPr>
            <w:r w:rsidRPr="00607C35">
              <w:t>Sub process</w:t>
            </w:r>
            <w:r w:rsidR="0006191B" w:rsidRPr="00607C35">
              <w:t xml:space="preserve"> Name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EEBB96A" w14:textId="77777777" w:rsidR="00DF6723" w:rsidRPr="00607C35" w:rsidRDefault="00DF6723" w:rsidP="00951EF6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2353410F" w14:textId="24DAA383" w:rsidR="00F42550" w:rsidRPr="00607C35" w:rsidRDefault="005551A0" w:rsidP="00DF6723">
            <w:pPr>
              <w:pStyle w:val="Sinespaciado"/>
              <w:rPr>
                <w:rFonts w:ascii="Arial" w:hAnsi="Arial" w:cs="Arial"/>
                <w:color w:val="1F4E79" w:themeColor="accent1" w:themeShade="8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Traducir mensajes de error</w:t>
            </w:r>
          </w:p>
        </w:tc>
      </w:tr>
      <w:tr w:rsidR="00777951" w:rsidRPr="00AB434D" w14:paraId="24300383" w14:textId="77777777" w:rsidTr="001A3FAE">
        <w:trPr>
          <w:trHeight w:val="595"/>
        </w:trPr>
        <w:tc>
          <w:tcPr>
            <w:tcW w:w="2500" w:type="pct"/>
            <w:shd w:val="clear" w:color="auto" w:fill="DEEAF6" w:themeFill="accent1" w:themeFillTint="33"/>
          </w:tcPr>
          <w:p w14:paraId="0DFAE634" w14:textId="77777777" w:rsidR="00777951" w:rsidRPr="005551A0" w:rsidRDefault="00777951" w:rsidP="007142DC">
            <w:pPr>
              <w:pStyle w:val="TDC1"/>
              <w:rPr>
                <w:sz w:val="6"/>
                <w:lang w:val="es-CO"/>
              </w:rPr>
            </w:pPr>
            <w:r w:rsidRPr="005551A0">
              <w:rPr>
                <w:lang w:val="es-CO"/>
              </w:rPr>
              <w:t xml:space="preserve">  </w:t>
            </w:r>
          </w:p>
          <w:p w14:paraId="7D991E6D" w14:textId="77777777" w:rsidR="00777951" w:rsidRPr="00607C35" w:rsidRDefault="00D4509B" w:rsidP="007142DC">
            <w:pPr>
              <w:pStyle w:val="TDC1"/>
            </w:pPr>
            <w:r w:rsidRPr="00607C35">
              <w:t>Process Responsible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9DCE81D" w14:textId="78AB4924" w:rsidR="005551A0" w:rsidRDefault="005551A0" w:rsidP="0027350A">
            <w:pPr>
              <w:spacing w:after="0"/>
              <w:ind w:left="1416" w:hanging="1416"/>
              <w:rPr>
                <w:rFonts w:ascii="Arial" w:hAnsi="Arial" w:cs="Arial"/>
                <w:lang w:val="es-CO"/>
              </w:rPr>
            </w:pPr>
            <w:proofErr w:type="spellStart"/>
            <w:r w:rsidRPr="005551A0">
              <w:rPr>
                <w:rFonts w:ascii="Arial" w:hAnsi="Arial" w:cs="Arial"/>
                <w:lang w:val="es-CO"/>
              </w:rPr>
              <w:t>Heleodoro</w:t>
            </w:r>
            <w:proofErr w:type="spellEnd"/>
            <w:r w:rsidRPr="005551A0">
              <w:rPr>
                <w:rFonts w:ascii="Arial" w:hAnsi="Arial" w:cs="Arial"/>
                <w:lang w:val="es-CO"/>
              </w:rPr>
              <w:t xml:space="preserve"> Edmundo Retana Fernández</w:t>
            </w:r>
          </w:p>
          <w:p w14:paraId="3656B9AB" w14:textId="5E21E6FB" w:rsidR="00AC5664" w:rsidRPr="005551A0" w:rsidRDefault="00AC5664" w:rsidP="005551A0">
            <w:pPr>
              <w:spacing w:after="0"/>
              <w:rPr>
                <w:rFonts w:ascii="Arial" w:hAnsi="Arial" w:cs="Arial"/>
                <w:color w:val="595959" w:themeColor="text1" w:themeTint="A6"/>
                <w:lang w:val="es-CO"/>
              </w:rPr>
            </w:pPr>
          </w:p>
        </w:tc>
      </w:tr>
      <w:tr w:rsidR="00777951" w:rsidRPr="00607C35" w14:paraId="5F40C77B" w14:textId="77777777" w:rsidTr="001A3FAE">
        <w:trPr>
          <w:trHeight w:val="583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049F31CB" w14:textId="77777777" w:rsidR="00777951" w:rsidRPr="005551A0" w:rsidRDefault="00777951" w:rsidP="007142DC">
            <w:pPr>
              <w:pStyle w:val="TDC1"/>
              <w:rPr>
                <w:lang w:val="es-CO"/>
              </w:rPr>
            </w:pPr>
          </w:p>
          <w:p w14:paraId="7C723D46" w14:textId="77777777" w:rsidR="00777951" w:rsidRPr="00607C35" w:rsidRDefault="007F351B" w:rsidP="007142DC">
            <w:pPr>
              <w:pStyle w:val="TDC1"/>
            </w:pPr>
            <w:r w:rsidRPr="00607C35">
              <w:t>Document</w:t>
            </w:r>
            <w:r w:rsidR="0006191B" w:rsidRPr="00607C35">
              <w:t xml:space="preserve"> Owner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3128261" w14:textId="77777777" w:rsidR="00777951" w:rsidRPr="00607C35" w:rsidRDefault="00777951" w:rsidP="0095388A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43066AAA" w14:textId="7859CBF4" w:rsidR="00777951" w:rsidRPr="00607C35" w:rsidRDefault="005551A0" w:rsidP="0095388A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Diego Alexander Torres Forero</w:t>
            </w:r>
          </w:p>
        </w:tc>
      </w:tr>
      <w:tr w:rsidR="00777951" w:rsidRPr="00607C35" w14:paraId="26D109A4" w14:textId="77777777" w:rsidTr="001A3FAE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4B99056E" w14:textId="77777777" w:rsidR="00777951" w:rsidRPr="00607C35" w:rsidRDefault="00777951" w:rsidP="007142DC">
            <w:pPr>
              <w:pStyle w:val="TDC1"/>
            </w:pPr>
          </w:p>
          <w:p w14:paraId="07D43E46" w14:textId="77777777" w:rsidR="00777951" w:rsidRPr="00607C35" w:rsidRDefault="00777951" w:rsidP="007142DC">
            <w:pPr>
              <w:pStyle w:val="TDC1"/>
            </w:pPr>
            <w:r w:rsidRPr="00607C35">
              <w:t xml:space="preserve"> </w:t>
            </w:r>
            <w:r w:rsidR="00D4509B" w:rsidRPr="00607C35">
              <w:t>Involved Areas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299C43A" w14:textId="77777777" w:rsidR="00777951" w:rsidRPr="00607C35" w:rsidRDefault="00777951" w:rsidP="0095388A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306DB90D" w14:textId="092A390F" w:rsidR="0095388A" w:rsidRPr="00607C35" w:rsidRDefault="00EE404B" w:rsidP="0095388A">
            <w:pPr>
              <w:pStyle w:val="Sinespaciado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</w:rPr>
              <w:t>Operaciones</w:t>
            </w:r>
            <w:proofErr w:type="spellEnd"/>
          </w:p>
        </w:tc>
      </w:tr>
      <w:tr w:rsidR="00777951" w:rsidRPr="007C77F1" w14:paraId="03D53AAD" w14:textId="77777777" w:rsidTr="001A3FAE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3CF2D8B6" w14:textId="77777777" w:rsidR="00777951" w:rsidRPr="00607C35" w:rsidRDefault="00777951" w:rsidP="007142DC">
            <w:pPr>
              <w:pStyle w:val="TDC1"/>
            </w:pPr>
          </w:p>
          <w:p w14:paraId="769C49D7" w14:textId="77777777" w:rsidR="00777951" w:rsidRPr="00607C35" w:rsidRDefault="00D4509B" w:rsidP="007142DC">
            <w:pPr>
              <w:pStyle w:val="TDC1"/>
            </w:pPr>
            <w:r w:rsidRPr="00607C35">
              <w:t>Main Applicat</w:t>
            </w:r>
            <w:r w:rsidR="00777951" w:rsidRPr="00607C35">
              <w:t>ions</w:t>
            </w:r>
            <w:r w:rsidR="0006191B" w:rsidRPr="00607C35">
              <w:t xml:space="preserve"> &amp; Systems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2DE0D4A6" w14:textId="52DE87F4" w:rsidR="001E51D0" w:rsidRPr="001E51D0" w:rsidRDefault="005551A0" w:rsidP="001E51D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Service</w:t>
            </w:r>
          </w:p>
          <w:p w14:paraId="254AB7DA" w14:textId="77777777" w:rsidR="001E51D0" w:rsidRPr="001E51D0" w:rsidRDefault="001E51D0" w:rsidP="001E51D0">
            <w:pPr>
              <w:pStyle w:val="Sinespaciado"/>
              <w:rPr>
                <w:rFonts w:ascii="Arial" w:hAnsi="Arial" w:cs="Arial"/>
              </w:rPr>
            </w:pPr>
            <w:r w:rsidRPr="001E51D0">
              <w:rPr>
                <w:rFonts w:ascii="Arial" w:hAnsi="Arial" w:cs="Arial"/>
              </w:rPr>
              <w:t>Excel</w:t>
            </w:r>
          </w:p>
          <w:p w14:paraId="64124E49" w14:textId="77777777" w:rsidR="004936FA" w:rsidRDefault="001E51D0" w:rsidP="001E51D0">
            <w:pPr>
              <w:pStyle w:val="Sinespaciado"/>
              <w:rPr>
                <w:rFonts w:ascii="Arial" w:hAnsi="Arial" w:cs="Arial"/>
              </w:rPr>
            </w:pPr>
            <w:r w:rsidRPr="001E51D0">
              <w:rPr>
                <w:rFonts w:ascii="Arial" w:hAnsi="Arial" w:cs="Arial"/>
              </w:rPr>
              <w:t>Outlook</w:t>
            </w:r>
          </w:p>
          <w:p w14:paraId="14258763" w14:textId="2C31C882" w:rsidR="005551A0" w:rsidRPr="001E51D0" w:rsidRDefault="005551A0" w:rsidP="001E51D0">
            <w:pPr>
              <w:pStyle w:val="Sinespaciado"/>
            </w:pPr>
            <w:r>
              <w:t>TXT Files</w:t>
            </w:r>
          </w:p>
        </w:tc>
      </w:tr>
      <w:tr w:rsidR="007142DC" w:rsidRPr="00607C35" w14:paraId="47520E1F" w14:textId="77777777" w:rsidTr="002F4AE3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68A2CBE5" w14:textId="77777777" w:rsidR="007142DC" w:rsidRPr="00607C35" w:rsidRDefault="007142DC" w:rsidP="007142DC">
            <w:pPr>
              <w:pStyle w:val="TDC1"/>
            </w:pPr>
          </w:p>
          <w:p w14:paraId="4874FE1C" w14:textId="615DD72F" w:rsidR="007142DC" w:rsidRPr="00607C35" w:rsidRDefault="007142DC" w:rsidP="007142DC">
            <w:pPr>
              <w:pStyle w:val="TDC1"/>
            </w:pPr>
            <w:r w:rsidRPr="007142DC">
              <w:t>UiPath Studio Version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AF40D28" w14:textId="77777777" w:rsidR="007142DC" w:rsidRDefault="007142DC" w:rsidP="002F4AE3">
            <w:pPr>
              <w:pStyle w:val="Sinespaciado"/>
              <w:rPr>
                <w:rFonts w:ascii="Arial" w:hAnsi="Arial" w:cs="Arial"/>
                <w:color w:val="44536A"/>
              </w:rPr>
            </w:pPr>
          </w:p>
          <w:p w14:paraId="6BFD53BC" w14:textId="77777777" w:rsidR="007142DC" w:rsidRDefault="007142DC" w:rsidP="002F4AE3">
            <w:pPr>
              <w:pStyle w:val="Sinespaciado"/>
              <w:rPr>
                <w:rFonts w:ascii="Arial" w:hAnsi="Arial" w:cs="Arial"/>
                <w:color w:val="44536A"/>
              </w:rPr>
            </w:pPr>
            <w:r w:rsidRPr="007142DC">
              <w:rPr>
                <w:rFonts w:ascii="Arial" w:hAnsi="Arial" w:cs="Arial"/>
                <w:color w:val="44536A"/>
              </w:rPr>
              <w:t>2021.10.</w:t>
            </w:r>
            <w:r w:rsidR="005551A0">
              <w:rPr>
                <w:rFonts w:ascii="Arial" w:hAnsi="Arial" w:cs="Arial"/>
                <w:color w:val="44536A"/>
              </w:rPr>
              <w:t>5.0</w:t>
            </w:r>
            <w:r w:rsidR="003463C3">
              <w:rPr>
                <w:rFonts w:ascii="Arial" w:hAnsi="Arial" w:cs="Arial"/>
                <w:color w:val="44536A"/>
              </w:rPr>
              <w:t>0</w:t>
            </w:r>
          </w:p>
          <w:p w14:paraId="4FC80419" w14:textId="033E9E8D" w:rsidR="003463C3" w:rsidRPr="007142DC" w:rsidRDefault="003463C3" w:rsidP="002F4AE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536A"/>
              </w:rPr>
              <w:t>..0</w:t>
            </w:r>
          </w:p>
        </w:tc>
      </w:tr>
      <w:tr w:rsidR="007142DC" w:rsidRPr="00607C35" w14:paraId="1181C9B4" w14:textId="77777777" w:rsidTr="007142DC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8A89F46" w14:textId="77777777" w:rsidR="007142DC" w:rsidRPr="00607C35" w:rsidRDefault="007142DC" w:rsidP="007142DC">
            <w:pPr>
              <w:pStyle w:val="TDC1"/>
            </w:pPr>
          </w:p>
          <w:p w14:paraId="77F33564" w14:textId="503A25A5" w:rsidR="007142DC" w:rsidRPr="00607C35" w:rsidRDefault="007142DC" w:rsidP="007142DC">
            <w:pPr>
              <w:pStyle w:val="TDC1"/>
            </w:pPr>
            <w:r w:rsidRPr="007142DC">
              <w:t>UiPath orchestrator version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30A8B6C" w14:textId="77777777" w:rsidR="007142DC" w:rsidRDefault="007142DC" w:rsidP="002F4AE3">
            <w:pPr>
              <w:pStyle w:val="Sinespaciado"/>
              <w:rPr>
                <w:rFonts w:ascii="Arial" w:hAnsi="Arial" w:cs="Arial"/>
                <w:color w:val="44536A"/>
              </w:rPr>
            </w:pPr>
          </w:p>
          <w:p w14:paraId="15845A1D" w14:textId="1FA9756D" w:rsidR="007142DC" w:rsidRPr="007142DC" w:rsidRDefault="007142DC" w:rsidP="002F4AE3">
            <w:pPr>
              <w:pStyle w:val="Sinespaciado"/>
              <w:rPr>
                <w:rFonts w:ascii="Arial" w:hAnsi="Arial" w:cs="Arial"/>
              </w:rPr>
            </w:pPr>
            <w:r w:rsidRPr="007142DC">
              <w:rPr>
                <w:rFonts w:ascii="Arial" w:hAnsi="Arial" w:cs="Arial"/>
                <w:color w:val="44536A"/>
              </w:rPr>
              <w:t>Online</w:t>
            </w:r>
          </w:p>
        </w:tc>
      </w:tr>
    </w:tbl>
    <w:p w14:paraId="43888D55" w14:textId="77777777" w:rsidR="007142DC" w:rsidRDefault="007142DC" w:rsidP="007142DC">
      <w:pPr>
        <w:spacing w:after="160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</w:p>
    <w:p w14:paraId="5F5038AD" w14:textId="77777777" w:rsidR="00777951" w:rsidRPr="00990CC2" w:rsidRDefault="00BA5B54" w:rsidP="00777951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  <w:t>Version Control</w:t>
      </w:r>
    </w:p>
    <w:tbl>
      <w:tblPr>
        <w:tblStyle w:val="Sombreadomedio1-nfasis5"/>
        <w:tblW w:w="5000" w:type="pct"/>
        <w:tblLook w:val="04A0" w:firstRow="1" w:lastRow="0" w:firstColumn="1" w:lastColumn="0" w:noHBand="0" w:noVBand="1"/>
      </w:tblPr>
      <w:tblGrid>
        <w:gridCol w:w="1112"/>
        <w:gridCol w:w="951"/>
        <w:gridCol w:w="1986"/>
        <w:gridCol w:w="2259"/>
        <w:gridCol w:w="2510"/>
      </w:tblGrid>
      <w:tr w:rsidR="00777951" w:rsidRPr="00990CC2" w14:paraId="7C9CAFD1" w14:textId="77777777" w:rsidTr="00ED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91072FA" w14:textId="77777777" w:rsidR="00777951" w:rsidRPr="00607C35" w:rsidRDefault="00777951" w:rsidP="007F351B">
            <w:pPr>
              <w:pStyle w:val="Default"/>
              <w:spacing w:line="300" w:lineRule="auto"/>
              <w:jc w:val="center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rFonts w:eastAsiaTheme="majorEastAsia"/>
                <w:color w:val="FFFFFF" w:themeColor="background1"/>
                <w:sz w:val="20"/>
                <w:szCs w:val="20"/>
                <w:lang w:val="en-US"/>
              </w:rPr>
              <w:br w:type="page"/>
            </w:r>
            <w:r w:rsidR="007F351B" w:rsidRPr="00607C35">
              <w:rPr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39" w:type="pct"/>
            <w:vAlign w:val="center"/>
          </w:tcPr>
          <w:p w14:paraId="6B814A1E" w14:textId="77777777" w:rsidR="00777951" w:rsidRPr="00607C35" w:rsidRDefault="00777951" w:rsidP="00236B29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V</w:t>
            </w:r>
            <w:r w:rsidR="007F351B" w:rsidRPr="00607C35">
              <w:rPr>
                <w:color w:val="FFFFFF" w:themeColor="background1"/>
                <w:sz w:val="20"/>
                <w:szCs w:val="20"/>
                <w:lang w:val="en-US"/>
              </w:rPr>
              <w:t>ersio</w:t>
            </w: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n</w:t>
            </w:r>
          </w:p>
        </w:tc>
        <w:tc>
          <w:tcPr>
            <w:tcW w:w="1126" w:type="pct"/>
            <w:vAlign w:val="center"/>
          </w:tcPr>
          <w:p w14:paraId="31FF54C8" w14:textId="77777777" w:rsidR="00777951" w:rsidRPr="00607C35" w:rsidRDefault="007F351B" w:rsidP="00236B29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Descriptio</w:t>
            </w:r>
            <w:r w:rsidR="00777951" w:rsidRPr="00607C35">
              <w:rPr>
                <w:color w:val="FFFFFF" w:themeColor="background1"/>
                <w:sz w:val="20"/>
                <w:szCs w:val="20"/>
                <w:lang w:val="en-US"/>
              </w:rPr>
              <w:t>n</w:t>
            </w:r>
          </w:p>
        </w:tc>
        <w:tc>
          <w:tcPr>
            <w:tcW w:w="1281" w:type="pct"/>
            <w:vAlign w:val="center"/>
          </w:tcPr>
          <w:p w14:paraId="394D7961" w14:textId="77777777" w:rsidR="00777951" w:rsidRPr="00607C35" w:rsidRDefault="007F351B" w:rsidP="007F351B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Made by</w:t>
            </w:r>
          </w:p>
        </w:tc>
        <w:tc>
          <w:tcPr>
            <w:tcW w:w="1423" w:type="pct"/>
            <w:vAlign w:val="center"/>
          </w:tcPr>
          <w:p w14:paraId="344E8418" w14:textId="77777777" w:rsidR="00777951" w:rsidRPr="00607C35" w:rsidRDefault="007F351B" w:rsidP="007F351B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Approved by</w:t>
            </w:r>
          </w:p>
        </w:tc>
      </w:tr>
      <w:tr w:rsidR="007A36E5" w:rsidRPr="00990CC2" w14:paraId="3007BCE3" w14:textId="77777777" w:rsidTr="00ED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74F8B03" w14:textId="38403360" w:rsidR="007A36E5" w:rsidRPr="007A36E5" w:rsidRDefault="005551A0" w:rsidP="00850F90">
            <w:pPr>
              <w:pStyle w:val="Sinespaciado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09</w:t>
            </w:r>
            <w:r w:rsidR="007A36E5" w:rsidRPr="007A36E5">
              <w:rPr>
                <w:rFonts w:ascii="Arial" w:hAnsi="Arial" w:cs="Arial"/>
                <w:b w:val="0"/>
                <w:bCs w:val="0"/>
                <w:lang w:val="es-MX"/>
              </w:rPr>
              <w:t>-0</w:t>
            </w:r>
            <w:r>
              <w:rPr>
                <w:rFonts w:ascii="Arial" w:hAnsi="Arial" w:cs="Arial"/>
                <w:b w:val="0"/>
                <w:bCs w:val="0"/>
                <w:lang w:val="es-MX"/>
              </w:rPr>
              <w:t>3</w:t>
            </w:r>
            <w:r w:rsidR="007A36E5" w:rsidRPr="007A36E5">
              <w:rPr>
                <w:rFonts w:ascii="Arial" w:hAnsi="Arial" w:cs="Arial"/>
                <w:b w:val="0"/>
                <w:bCs w:val="0"/>
                <w:lang w:val="es-MX"/>
              </w:rPr>
              <w:t>-2022</w:t>
            </w:r>
          </w:p>
        </w:tc>
        <w:tc>
          <w:tcPr>
            <w:tcW w:w="539" w:type="pct"/>
            <w:vAlign w:val="center"/>
          </w:tcPr>
          <w:p w14:paraId="1194A7F7" w14:textId="561B970E" w:rsidR="007A36E5" w:rsidRPr="00607C35" w:rsidRDefault="007A36E5" w:rsidP="004E19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</w:t>
            </w:r>
            <w:r w:rsidR="00ED4198">
              <w:rPr>
                <w:rFonts w:ascii="Arial" w:hAnsi="Arial" w:cs="Arial"/>
                <w:lang w:val="es-MX"/>
              </w:rPr>
              <w:t>0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126" w:type="pct"/>
            <w:vAlign w:val="center"/>
          </w:tcPr>
          <w:p w14:paraId="0EFC7936" w14:textId="1C43214C" w:rsidR="007A36E5" w:rsidRPr="00607C35" w:rsidRDefault="00ED4198" w:rsidP="004E19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Creación</w:t>
            </w:r>
            <w:r w:rsidR="007A36E5">
              <w:rPr>
                <w:rFonts w:ascii="Arial" w:hAnsi="Arial" w:cs="Arial"/>
                <w:lang w:val="es-MX"/>
              </w:rPr>
              <w:t xml:space="preserve"> del documento</w:t>
            </w:r>
          </w:p>
        </w:tc>
        <w:tc>
          <w:tcPr>
            <w:tcW w:w="1281" w:type="pct"/>
            <w:vAlign w:val="center"/>
          </w:tcPr>
          <w:p w14:paraId="06C2D53A" w14:textId="6CFA2DF7" w:rsidR="007A36E5" w:rsidRPr="00607C35" w:rsidRDefault="007A36E5" w:rsidP="004E19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Paula Ruiz</w:t>
            </w:r>
          </w:p>
        </w:tc>
        <w:tc>
          <w:tcPr>
            <w:tcW w:w="1423" w:type="pct"/>
            <w:vAlign w:val="center"/>
          </w:tcPr>
          <w:p w14:paraId="7B7AC5EB" w14:textId="4B828937" w:rsidR="007A36E5" w:rsidRPr="00607C35" w:rsidRDefault="007A36E5" w:rsidP="007A36E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Torsten Schulz</w:t>
            </w:r>
          </w:p>
        </w:tc>
      </w:tr>
    </w:tbl>
    <w:p w14:paraId="0562CB0E" w14:textId="75775334" w:rsidR="00144606" w:rsidRDefault="00144606">
      <w:pPr>
        <w:spacing w:after="160" w:line="259" w:lineRule="auto"/>
        <w:rPr>
          <w:rFonts w:ascii="Arial" w:hAnsi="Arial" w:cs="Arial"/>
          <w:b/>
        </w:rPr>
      </w:pPr>
    </w:p>
    <w:p w14:paraId="7DBFF875" w14:textId="50052642" w:rsidR="00E16DC8" w:rsidRDefault="00E16DC8">
      <w:pPr>
        <w:spacing w:after="160" w:line="259" w:lineRule="auto"/>
        <w:rPr>
          <w:rFonts w:ascii="Arial" w:hAnsi="Arial" w:cs="Arial"/>
          <w:bCs/>
        </w:rPr>
      </w:pPr>
    </w:p>
    <w:p w14:paraId="70997FD3" w14:textId="77777777" w:rsidR="00ED4198" w:rsidRPr="001A3FAE" w:rsidRDefault="00ED4198">
      <w:pPr>
        <w:spacing w:after="160" w:line="259" w:lineRule="auto"/>
        <w:rPr>
          <w:rFonts w:ascii="Arial" w:hAnsi="Arial" w:cs="Arial"/>
          <w:bCs/>
        </w:rPr>
      </w:pPr>
    </w:p>
    <w:p w14:paraId="34CE0A41" w14:textId="77777777" w:rsidR="008354C9" w:rsidRPr="00237B70" w:rsidRDefault="008354C9">
      <w:pPr>
        <w:spacing w:after="160" w:line="259" w:lineRule="auto"/>
        <w:rPr>
          <w:rFonts w:ascii="Arial" w:hAnsi="Arial" w:cs="Arial"/>
          <w:b/>
        </w:rPr>
      </w:pPr>
    </w:p>
    <w:sdt>
      <w:sdtPr>
        <w:rPr>
          <w:rFonts w:ascii="Arial" w:eastAsiaTheme="minorEastAsia" w:hAnsi="Arial" w:cs="Arial"/>
          <w:b/>
          <w:color w:val="44546A" w:themeColor="text2"/>
          <w:sz w:val="20"/>
          <w:szCs w:val="20"/>
          <w:lang w:val="en-US" w:eastAsia="ja-JP"/>
        </w:rPr>
        <w:id w:val="1399709563"/>
        <w:docPartObj>
          <w:docPartGallery w:val="Table of Contents"/>
          <w:docPartUnique/>
        </w:docPartObj>
      </w:sdtPr>
      <w:sdtEndPr>
        <w:rPr>
          <w:noProof/>
          <w:color w:val="1F4E79" w:themeColor="accent1" w:themeShade="80"/>
        </w:rPr>
      </w:sdtEndPr>
      <w:sdtContent>
        <w:p w14:paraId="22E0FC93" w14:textId="77777777" w:rsidR="00F90751" w:rsidRPr="00990CC2" w:rsidRDefault="00427EC1" w:rsidP="00085A8B">
          <w:pPr>
            <w:pStyle w:val="TtuloTDC"/>
            <w:spacing w:after="240" w:line="300" w:lineRule="auto"/>
            <w:jc w:val="center"/>
            <w:rPr>
              <w:rFonts w:ascii="Arial" w:eastAsiaTheme="minorEastAsia" w:hAnsi="Arial" w:cs="Arial"/>
              <w:b/>
              <w:color w:val="44546A" w:themeColor="text2"/>
              <w:sz w:val="20"/>
              <w:szCs w:val="20"/>
              <w:lang w:val="en-US" w:eastAsia="ja-JP"/>
            </w:rPr>
          </w:pPr>
          <w:r w:rsidRPr="00990CC2">
            <w:rPr>
              <w:rFonts w:ascii="Arial" w:hAnsi="Arial" w:cs="Arial"/>
              <w:lang w:val="en-US"/>
            </w:rPr>
            <w:t>Tabl</w:t>
          </w:r>
          <w:r w:rsidR="008354C9">
            <w:rPr>
              <w:rFonts w:ascii="Arial" w:hAnsi="Arial" w:cs="Arial"/>
              <w:lang w:val="en-US"/>
            </w:rPr>
            <w:t>e</w:t>
          </w:r>
          <w:r w:rsidRPr="00990CC2">
            <w:rPr>
              <w:rFonts w:ascii="Arial" w:hAnsi="Arial" w:cs="Arial"/>
              <w:lang w:val="en-US"/>
            </w:rPr>
            <w:t xml:space="preserve"> </w:t>
          </w:r>
          <w:r w:rsidR="008354C9">
            <w:rPr>
              <w:rFonts w:ascii="Arial" w:hAnsi="Arial" w:cs="Arial"/>
              <w:lang w:val="en-US"/>
            </w:rPr>
            <w:t>of</w:t>
          </w:r>
          <w:r w:rsidRPr="00990CC2">
            <w:rPr>
              <w:rFonts w:ascii="Arial" w:hAnsi="Arial" w:cs="Arial"/>
              <w:lang w:val="en-US"/>
            </w:rPr>
            <w:t xml:space="preserve"> </w:t>
          </w:r>
          <w:r w:rsidR="008354C9">
            <w:rPr>
              <w:rFonts w:ascii="Arial" w:hAnsi="Arial" w:cs="Arial"/>
              <w:lang w:val="en-US"/>
            </w:rPr>
            <w:t>C</w:t>
          </w:r>
          <w:r w:rsidRPr="00990CC2">
            <w:rPr>
              <w:rFonts w:ascii="Arial" w:hAnsi="Arial" w:cs="Arial"/>
              <w:lang w:val="en-US"/>
            </w:rPr>
            <w:t>onten</w:t>
          </w:r>
          <w:r w:rsidR="008354C9">
            <w:rPr>
              <w:rFonts w:ascii="Arial" w:hAnsi="Arial" w:cs="Arial"/>
              <w:lang w:val="en-US"/>
            </w:rPr>
            <w:t>ts</w:t>
          </w:r>
        </w:p>
        <w:p w14:paraId="6DBA0361" w14:textId="206A6CB5" w:rsidR="000D6E79" w:rsidRDefault="00297405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r w:rsidRPr="00990CC2">
            <w:rPr>
              <w:color w:val="2E74B5" w:themeColor="accent1" w:themeShade="BF"/>
            </w:rPr>
            <w:fldChar w:fldCharType="begin"/>
          </w:r>
          <w:r w:rsidR="00F90751" w:rsidRPr="00990CC2">
            <w:rPr>
              <w:color w:val="2E74B5" w:themeColor="accent1" w:themeShade="BF"/>
            </w:rPr>
            <w:instrText xml:space="preserve"> TOC \o "1-3" \h \z \u </w:instrText>
          </w:r>
          <w:r w:rsidRPr="00990CC2">
            <w:rPr>
              <w:color w:val="2E74B5" w:themeColor="accent1" w:themeShade="BF"/>
            </w:rPr>
            <w:fldChar w:fldCharType="separate"/>
          </w:r>
          <w:hyperlink w:anchor="_Toc96335781" w:history="1">
            <w:r w:rsidR="000D6E79" w:rsidRPr="00A433D3">
              <w:rPr>
                <w:rStyle w:val="Hipervnculo"/>
                <w:noProof/>
              </w:rPr>
              <w:t>1.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 Scope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_Toc96335781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42088C4" w14:textId="6FD298D2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2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1.1.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Tipos de reportes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_Toc96335782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3F2B89AA" w14:textId="19602EA5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83" w:history="1">
            <w:r w:rsidR="000D6E79" w:rsidRPr="00A433D3">
              <w:rPr>
                <w:rStyle w:val="Hipervnculo"/>
                <w:noProof/>
              </w:rPr>
              <w:t>2.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Dependencies Diagrams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_Toc96335783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6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044D1D06" w14:textId="449F72EC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4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Main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_Toc96335784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6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D5F0FA0" w14:textId="493D805D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5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Diagram Process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_Toc96335785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7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2E7398D" w14:textId="49EC9A35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6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Exception 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_Toc96335786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B97BA8D" w14:textId="16455D7D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7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2.4.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Reporting 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_Toc96335787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6DC9560" w14:textId="4AA28639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8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2.5.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Management of exceptions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_Toc96335788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375B8221" w14:textId="14555D4F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89" w:history="1">
            <w:r w:rsidR="000D6E79" w:rsidRPr="00A433D3">
              <w:rPr>
                <w:rStyle w:val="Hipervnculo"/>
                <w:noProof/>
              </w:rPr>
              <w:t>3.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 Assumptions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_Toc96335789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9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4C9C084D" w14:textId="14303D86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0" w:history="1">
            <w:r w:rsidR="000D6E79" w:rsidRPr="00A433D3">
              <w:rPr>
                <w:rStyle w:val="Hipervnculo"/>
                <w:noProof/>
              </w:rPr>
              <w:t>4.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_Toc96335790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9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8F7436C" w14:textId="7A5934A7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1" w:history="1">
            <w:r w:rsidR="000D6E79" w:rsidRPr="00A433D3">
              <w:rPr>
                <w:rStyle w:val="Hipervnculo"/>
                <w:noProof/>
              </w:rPr>
              <w:t>5.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Solution design (Processes)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_Toc96335791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0E24AB8" w14:textId="6F080852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2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Credentials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_Toc96335792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4594F6E" w14:textId="401AE118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3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Work Queues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_Toc96335793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1491FF4" w14:textId="151082D9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4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Exception Managament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_Toc96335794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7D5BAA2E" w14:textId="65AFEBD1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5" w:history="1">
            <w:r w:rsidR="000D6E79" w:rsidRPr="00A433D3">
              <w:rPr>
                <w:rStyle w:val="Hipervnculo"/>
                <w:noProof/>
              </w:rPr>
              <w:t>6.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Signatures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_Toc96335795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409C9F0C" w14:textId="7826FBCE" w:rsidR="000D6E79" w:rsidRDefault="00540BFB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6" w:history="1">
            <w:r w:rsidR="000D6E79" w:rsidRPr="00A433D3">
              <w:rPr>
                <w:rStyle w:val="Hipervnculo"/>
                <w:noProof/>
              </w:rPr>
              <w:t>7.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Annexes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_Toc96335796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38E5E68" w14:textId="798D73CF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7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Configuration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_Toc96335797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7C8ADD3" w14:textId="4146BEA4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8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Parametrization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_Toc96335798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08C13CAA" w14:textId="4A3F6174" w:rsidR="000D6E79" w:rsidRDefault="00540BFB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9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Adjustments for the robotized process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_Toc96335799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2EBF3C5" w14:textId="78410465" w:rsidR="00072D1A" w:rsidRDefault="00297405" w:rsidP="007142DC">
          <w:pPr>
            <w:pStyle w:val="TDC1"/>
            <w:rPr>
              <w:noProof/>
            </w:rPr>
          </w:pPr>
          <w:r w:rsidRPr="00990CC2">
            <w:rPr>
              <w:noProof/>
              <w:color w:val="2E74B5" w:themeColor="accent1" w:themeShade="BF"/>
            </w:rPr>
            <w:fldChar w:fldCharType="end"/>
          </w:r>
        </w:p>
      </w:sdtContent>
    </w:sdt>
    <w:p w14:paraId="6D98A12B" w14:textId="77777777" w:rsidR="00F90751" w:rsidRPr="00072D1A" w:rsidRDefault="00F90751" w:rsidP="007142DC">
      <w:pPr>
        <w:pStyle w:val="TDC1"/>
      </w:pPr>
      <w:r w:rsidRPr="00990CC2">
        <w:br w:type="page"/>
      </w:r>
    </w:p>
    <w:p w14:paraId="3E7A9F1C" w14:textId="37F9A32A" w:rsidR="00E30BFC" w:rsidRDefault="007142DC" w:rsidP="005E6928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bookmarkStart w:id="0" w:name="_Toc96335781"/>
      <w:r>
        <w:rPr>
          <w:rFonts w:ascii="Arial" w:hAnsi="Arial" w:cs="Arial"/>
          <w:lang w:val="en-US"/>
        </w:rPr>
        <w:lastRenderedPageBreak/>
        <w:t>Process Scope</w:t>
      </w:r>
      <w:bookmarkEnd w:id="0"/>
    </w:p>
    <w:p w14:paraId="7DF09414" w14:textId="5EAD6076" w:rsidR="007142DC" w:rsidRPr="007142DC" w:rsidRDefault="007142DC" w:rsidP="007142DC">
      <w:p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El proceso se divide en cuatro máquinas de estado organizadas en el reframework por defecto de UiPath:</w:t>
      </w:r>
    </w:p>
    <w:p w14:paraId="116DB815" w14:textId="7222FCCF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 xml:space="preserve">Initialization: en esta máquina de estado se realiza todo el inicio de variables, del diccionario de configuraciones, </w:t>
      </w:r>
      <w:r w:rsidR="002F4AE3">
        <w:rPr>
          <w:rFonts w:ascii="Arial" w:hAnsi="Arial" w:cs="Arial"/>
          <w:lang w:val="es-CO"/>
        </w:rPr>
        <w:t xml:space="preserve">el archivo de parametrización de tags y se envía </w:t>
      </w:r>
      <w:r w:rsidRPr="007142DC">
        <w:rPr>
          <w:rFonts w:ascii="Arial" w:hAnsi="Arial" w:cs="Arial"/>
          <w:lang w:val="es-CO"/>
        </w:rPr>
        <w:t>el correo de inicio del proceso, la descarga de los insumos provenientes</w:t>
      </w:r>
      <w:r w:rsidR="002F4AE3">
        <w:rPr>
          <w:rFonts w:ascii="Arial" w:hAnsi="Arial" w:cs="Arial"/>
          <w:lang w:val="es-CO"/>
        </w:rPr>
        <w:t xml:space="preserve"> de Oracle que son los correos con el mensaje de error</w:t>
      </w:r>
      <w:r w:rsidRPr="007142DC">
        <w:rPr>
          <w:rFonts w:ascii="Arial" w:hAnsi="Arial" w:cs="Arial"/>
          <w:lang w:val="es-CO"/>
        </w:rPr>
        <w:t>.</w:t>
      </w:r>
    </w:p>
    <w:p w14:paraId="393BB800" w14:textId="77777777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GetTransactionData: en esta máquina de estado se realiza la captura de los elementos de la cola de trabajo para procesar.</w:t>
      </w:r>
    </w:p>
    <w:p w14:paraId="430E9E95" w14:textId="7DC8AD61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 xml:space="preserve">Process: </w:t>
      </w:r>
      <w:r w:rsidR="00464EEA">
        <w:rPr>
          <w:rFonts w:ascii="Arial" w:hAnsi="Arial" w:cs="Arial"/>
          <w:lang w:val="es-CO"/>
        </w:rPr>
        <w:t>En esta maquina se realiza la extracción del ID del usuario</w:t>
      </w:r>
      <w:r w:rsidR="002F4AE3">
        <w:rPr>
          <w:rFonts w:ascii="Arial" w:hAnsi="Arial" w:cs="Arial"/>
          <w:lang w:val="es-CO"/>
        </w:rPr>
        <w:t xml:space="preserve">, arma el mensaje JSON y posteriormente envía esto al web </w:t>
      </w:r>
      <w:proofErr w:type="spellStart"/>
      <w:r w:rsidR="002F4AE3">
        <w:rPr>
          <w:rFonts w:ascii="Arial" w:hAnsi="Arial" w:cs="Arial"/>
          <w:lang w:val="es-CO"/>
        </w:rPr>
        <w:t>service</w:t>
      </w:r>
      <w:proofErr w:type="spellEnd"/>
      <w:r w:rsidR="002F4AE3">
        <w:rPr>
          <w:rFonts w:ascii="Arial" w:hAnsi="Arial" w:cs="Arial"/>
          <w:lang w:val="es-CO"/>
        </w:rPr>
        <w:t xml:space="preserve">, recibe la respuesta del web </w:t>
      </w:r>
      <w:proofErr w:type="spellStart"/>
      <w:r w:rsidR="002F4AE3">
        <w:rPr>
          <w:rFonts w:ascii="Arial" w:hAnsi="Arial" w:cs="Arial"/>
          <w:lang w:val="es-CO"/>
        </w:rPr>
        <w:t>service</w:t>
      </w:r>
      <w:proofErr w:type="spellEnd"/>
      <w:r w:rsidR="002F4AE3">
        <w:rPr>
          <w:rFonts w:ascii="Arial" w:hAnsi="Arial" w:cs="Arial"/>
          <w:lang w:val="es-CO"/>
        </w:rPr>
        <w:t xml:space="preserve"> y guarda esta respuesta en el archivo de seguimiento de los correos completados.</w:t>
      </w:r>
      <w:r w:rsidR="00464EEA">
        <w:rPr>
          <w:rFonts w:ascii="Arial" w:hAnsi="Arial" w:cs="Arial"/>
          <w:lang w:val="es-CO"/>
        </w:rPr>
        <w:t xml:space="preserve"> </w:t>
      </w:r>
    </w:p>
    <w:p w14:paraId="22E69804" w14:textId="4F77AF6B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EndProcess: en esta máquina de estado se cierran todas las aplicaciones con las que se interactuaron en el proceso y además envía el correo de finalización.</w:t>
      </w:r>
    </w:p>
    <w:p w14:paraId="4624396F" w14:textId="674E9961" w:rsidR="007142DC" w:rsidRDefault="007142DC" w:rsidP="007142DC">
      <w:pPr>
        <w:pStyle w:val="Ttulo2"/>
        <w:numPr>
          <w:ilvl w:val="1"/>
          <w:numId w:val="5"/>
        </w:numPr>
        <w:rPr>
          <w:rFonts w:ascii="Arial" w:hAnsi="Arial" w:cs="Arial"/>
          <w:lang w:val="en-US"/>
        </w:rPr>
      </w:pPr>
      <w:bookmarkStart w:id="1" w:name="_Toc96335782"/>
      <w:proofErr w:type="spellStart"/>
      <w:r>
        <w:rPr>
          <w:rFonts w:ascii="Arial" w:hAnsi="Arial" w:cs="Arial"/>
          <w:lang w:val="en-US"/>
        </w:rPr>
        <w:t>Tipos</w:t>
      </w:r>
      <w:proofErr w:type="spellEnd"/>
      <w:r>
        <w:rPr>
          <w:rFonts w:ascii="Arial" w:hAnsi="Arial" w:cs="Arial"/>
          <w:lang w:val="en-US"/>
        </w:rPr>
        <w:t xml:space="preserve"> de </w:t>
      </w:r>
      <w:r w:rsidR="00C90F79">
        <w:rPr>
          <w:rFonts w:ascii="Arial" w:hAnsi="Arial" w:cs="Arial"/>
          <w:lang w:val="en-US"/>
        </w:rPr>
        <w:t>reports</w:t>
      </w:r>
      <w:bookmarkEnd w:id="1"/>
    </w:p>
    <w:p w14:paraId="2F7AD91F" w14:textId="77777777" w:rsidR="00C90F79" w:rsidRPr="00C90F79" w:rsidRDefault="00C90F79" w:rsidP="00C90F79">
      <w:pPr>
        <w:rPr>
          <w:lang w:val="en-US"/>
        </w:rPr>
      </w:pPr>
    </w:p>
    <w:p w14:paraId="3D03460E" w14:textId="2601F117" w:rsidR="002F4AE3" w:rsidRDefault="007142DC" w:rsidP="002F4AE3">
      <w:p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Después de que se han cargado elementos a la cola de trabajo</w:t>
      </w:r>
      <w:bookmarkStart w:id="2" w:name="_Toc96335783"/>
      <w:r w:rsidR="002F4AE3">
        <w:rPr>
          <w:rFonts w:ascii="Arial" w:hAnsi="Arial" w:cs="Arial"/>
          <w:lang w:val="es-CO"/>
        </w:rPr>
        <w:t xml:space="preserve"> se extrae uno a uno cada elemento de la cola por medio de la </w:t>
      </w:r>
      <w:proofErr w:type="spellStart"/>
      <w:r w:rsidR="002F4AE3">
        <w:rPr>
          <w:rFonts w:ascii="Arial" w:hAnsi="Arial" w:cs="Arial"/>
          <w:lang w:val="es-CO"/>
        </w:rPr>
        <w:t>maquina</w:t>
      </w:r>
      <w:proofErr w:type="spellEnd"/>
      <w:r w:rsidR="002F4AE3">
        <w:rPr>
          <w:rFonts w:ascii="Arial" w:hAnsi="Arial" w:cs="Arial"/>
          <w:lang w:val="es-CO"/>
        </w:rPr>
        <w:t xml:space="preserve"> de estado </w:t>
      </w:r>
      <w:proofErr w:type="spellStart"/>
      <w:r w:rsidR="002F4AE3">
        <w:rPr>
          <w:rFonts w:ascii="Arial" w:hAnsi="Arial" w:cs="Arial"/>
          <w:lang w:val="es-CO"/>
        </w:rPr>
        <w:t>Get</w:t>
      </w:r>
      <w:proofErr w:type="spellEnd"/>
      <w:r w:rsidR="002F4AE3">
        <w:rPr>
          <w:rFonts w:ascii="Arial" w:hAnsi="Arial" w:cs="Arial"/>
          <w:lang w:val="es-CO"/>
        </w:rPr>
        <w:t xml:space="preserve"> </w:t>
      </w:r>
      <w:proofErr w:type="spellStart"/>
      <w:r w:rsidR="002F4AE3">
        <w:rPr>
          <w:rFonts w:ascii="Arial" w:hAnsi="Arial" w:cs="Arial"/>
          <w:lang w:val="es-CO"/>
        </w:rPr>
        <w:t>Transacition</w:t>
      </w:r>
      <w:proofErr w:type="spellEnd"/>
      <w:r w:rsidR="002F4AE3">
        <w:rPr>
          <w:rFonts w:ascii="Arial" w:hAnsi="Arial" w:cs="Arial"/>
          <w:lang w:val="es-CO"/>
        </w:rPr>
        <w:t xml:space="preserve"> Data. Con la información obtenida de la cola se procede a buscar el correo correspondiente guardado de forma local en formato .</w:t>
      </w:r>
      <w:proofErr w:type="spellStart"/>
      <w:r w:rsidR="002F4AE3">
        <w:rPr>
          <w:rFonts w:ascii="Arial" w:hAnsi="Arial" w:cs="Arial"/>
          <w:lang w:val="es-CO"/>
        </w:rPr>
        <w:t>txt</w:t>
      </w:r>
      <w:proofErr w:type="spellEnd"/>
      <w:r w:rsidR="002F4AE3">
        <w:rPr>
          <w:rFonts w:ascii="Arial" w:hAnsi="Arial" w:cs="Arial"/>
          <w:lang w:val="es-CO"/>
        </w:rPr>
        <w:t xml:space="preserve">. </w:t>
      </w:r>
    </w:p>
    <w:p w14:paraId="4024BFBB" w14:textId="798DA4EB" w:rsidR="002F4AE3" w:rsidRDefault="002F4AE3" w:rsidP="002F4AE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la máquina de estado </w:t>
      </w:r>
      <w:proofErr w:type="spellStart"/>
      <w:r>
        <w:rPr>
          <w:rFonts w:ascii="Arial" w:hAnsi="Arial" w:cs="Arial"/>
          <w:lang w:val="es-CO"/>
        </w:rPr>
        <w:t>Process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Transaction</w:t>
      </w:r>
      <w:proofErr w:type="spellEnd"/>
      <w:r>
        <w:rPr>
          <w:rFonts w:ascii="Arial" w:hAnsi="Arial" w:cs="Arial"/>
          <w:lang w:val="es-CO"/>
        </w:rPr>
        <w:t xml:space="preserve"> se lee la información contenida en el archivo </w:t>
      </w:r>
      <w:proofErr w:type="spellStart"/>
      <w:r>
        <w:rPr>
          <w:rFonts w:ascii="Arial" w:hAnsi="Arial" w:cs="Arial"/>
          <w:lang w:val="es-CO"/>
        </w:rPr>
        <w:t>txt</w:t>
      </w:r>
      <w:proofErr w:type="spellEnd"/>
      <w:r>
        <w:rPr>
          <w:rFonts w:ascii="Arial" w:hAnsi="Arial" w:cs="Arial"/>
          <w:lang w:val="es-CO"/>
        </w:rPr>
        <w:t xml:space="preserve">, se extrae el ID del usuario, </w:t>
      </w:r>
      <w:r w:rsidR="006D26ED">
        <w:rPr>
          <w:rFonts w:ascii="Arial" w:hAnsi="Arial" w:cs="Arial"/>
          <w:lang w:val="es-CO"/>
        </w:rPr>
        <w:t xml:space="preserve">con ayuda de la información obtenida en la </w:t>
      </w:r>
      <w:proofErr w:type="spellStart"/>
      <w:r w:rsidR="006D26ED">
        <w:rPr>
          <w:rFonts w:ascii="Arial" w:hAnsi="Arial" w:cs="Arial"/>
          <w:lang w:val="es-CO"/>
        </w:rPr>
        <w:t>maquina</w:t>
      </w:r>
      <w:proofErr w:type="spellEnd"/>
      <w:r w:rsidR="006D26ED">
        <w:rPr>
          <w:rFonts w:ascii="Arial" w:hAnsi="Arial" w:cs="Arial"/>
          <w:lang w:val="es-CO"/>
        </w:rPr>
        <w:t xml:space="preserve"> de estado </w:t>
      </w:r>
      <w:proofErr w:type="spellStart"/>
      <w:r w:rsidR="006D26ED">
        <w:rPr>
          <w:rFonts w:ascii="Arial" w:hAnsi="Arial" w:cs="Arial"/>
          <w:lang w:val="es-CO"/>
        </w:rPr>
        <w:t>Initialization</w:t>
      </w:r>
      <w:proofErr w:type="spellEnd"/>
      <w:r w:rsidR="006D26ED">
        <w:rPr>
          <w:rFonts w:ascii="Arial" w:hAnsi="Arial" w:cs="Arial"/>
          <w:lang w:val="es-CO"/>
        </w:rPr>
        <w:t xml:space="preserve"> del archivo de parametrización de tags se extrae el ID del usuario, posteriormente con este ID y </w:t>
      </w:r>
      <w:r w:rsidR="00CF2CB2">
        <w:rPr>
          <w:rFonts w:ascii="Arial" w:hAnsi="Arial" w:cs="Arial"/>
          <w:lang w:val="es-CO"/>
        </w:rPr>
        <w:t>las columnas “</w:t>
      </w:r>
      <w:proofErr w:type="spellStart"/>
      <w:r w:rsidR="00CF2CB2" w:rsidRPr="00CF2CB2">
        <w:rPr>
          <w:rFonts w:ascii="Arial" w:hAnsi="Arial" w:cs="Arial"/>
          <w:lang w:val="es-CO"/>
        </w:rPr>
        <w:t>messageInterpretation</w:t>
      </w:r>
      <w:proofErr w:type="spellEnd"/>
      <w:r w:rsidR="00CF2CB2">
        <w:rPr>
          <w:rFonts w:ascii="Arial" w:hAnsi="Arial" w:cs="Arial"/>
          <w:lang w:val="es-CO"/>
        </w:rPr>
        <w:t>” y “</w:t>
      </w:r>
      <w:proofErr w:type="spellStart"/>
      <w:r w:rsidR="00CF2CB2" w:rsidRPr="00CF2CB2">
        <w:rPr>
          <w:rFonts w:ascii="Arial" w:hAnsi="Arial" w:cs="Arial"/>
          <w:lang w:val="es-CO"/>
        </w:rPr>
        <w:t>sentMailFlag</w:t>
      </w:r>
      <w:proofErr w:type="spellEnd"/>
      <w:r w:rsidR="00CF2CB2">
        <w:rPr>
          <w:rFonts w:ascii="Arial" w:hAnsi="Arial" w:cs="Arial"/>
          <w:lang w:val="es-CO"/>
        </w:rPr>
        <w:t>” se arma un texto en formato JSON como el siguiente ejemplo:</w:t>
      </w:r>
    </w:p>
    <w:p w14:paraId="270BD270" w14:textId="77777777" w:rsidR="00CF2CB2" w:rsidRPr="00CF2CB2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{</w:t>
      </w:r>
    </w:p>
    <w:p w14:paraId="0B94D65A" w14:textId="6DEFBBA6" w:rsidR="00CF2CB2" w:rsidRPr="00CF2CB2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"GB_NroCliente_c"</w:t>
      </w: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</w:t>
      </w:r>
      <w:r w:rsidRPr="00CF2CB2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ID_User</w:t>
      </w:r>
      <w:proofErr w:type="spellEnd"/>
      <w:r w:rsidRPr="00CF2CB2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14:paraId="67EFFA7F" w14:textId="6959A991" w:rsidR="00CF2CB2" w:rsidRPr="00CF2CB2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GB_Mensaje_c</w:t>
      </w:r>
      <w:proofErr w:type="spellEnd"/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</w:t>
      </w:r>
      <w:r w:rsidRPr="00CF2CB2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CF2CB2">
        <w:rPr>
          <w:rFonts w:ascii="Arial" w:hAnsi="Arial" w:cs="Arial"/>
          <w:lang w:val="es-CO"/>
        </w:rPr>
        <w:t xml:space="preserve"> </w:t>
      </w:r>
      <w:proofErr w:type="spellStart"/>
      <w:r w:rsidRPr="00CF2CB2">
        <w:rPr>
          <w:rFonts w:ascii="Arial" w:hAnsi="Arial" w:cs="Arial"/>
          <w:lang w:val="es-CO"/>
        </w:rPr>
        <w:t>messageInterpretation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”</w:t>
      </w:r>
    </w:p>
    <w:p w14:paraId="7C69BA61" w14:textId="69A8F356" w:rsidR="00CF2CB2" w:rsidRPr="00CF2CB2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GB_EnviarEmail_c</w:t>
      </w:r>
      <w:proofErr w:type="spellEnd"/>
      <w:r w:rsidRPr="00CF2CB2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</w:t>
      </w:r>
      <w:r w:rsidRPr="00CF2CB2">
        <w:rPr>
          <w:rFonts w:ascii="Arial" w:hAnsi="Arial" w:cs="Arial"/>
          <w:lang w:val="es-CO"/>
        </w:rPr>
        <w:t xml:space="preserve"> </w:t>
      </w:r>
      <w:proofErr w:type="spellStart"/>
      <w:r w:rsidRPr="00CF2CB2">
        <w:rPr>
          <w:rFonts w:ascii="Arial" w:hAnsi="Arial" w:cs="Arial"/>
          <w:lang w:val="es-CO"/>
        </w:rPr>
        <w:t>sentMailFlag</w:t>
      </w:r>
      <w:proofErr w:type="spellEnd"/>
    </w:p>
    <w:p w14:paraId="5749218E" w14:textId="5BEE24F2" w:rsidR="002F4AE3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CF2CB2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14:paraId="5A0C34E6" w14:textId="77777777" w:rsidR="00CF2CB2" w:rsidRPr="00CF2CB2" w:rsidRDefault="00CF2CB2" w:rsidP="00CF2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14:paraId="19333B15" w14:textId="77777777" w:rsidR="00C90F79" w:rsidRDefault="00CF2CB2" w:rsidP="002F4AE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Luego se procede a realizar la conexión al web </w:t>
      </w:r>
      <w:proofErr w:type="spellStart"/>
      <w:r>
        <w:rPr>
          <w:rFonts w:ascii="Arial" w:hAnsi="Arial" w:cs="Arial"/>
          <w:lang w:val="es-CO"/>
        </w:rPr>
        <w:t>service</w:t>
      </w:r>
      <w:proofErr w:type="spellEnd"/>
      <w:r>
        <w:rPr>
          <w:rFonts w:ascii="Arial" w:hAnsi="Arial" w:cs="Arial"/>
          <w:lang w:val="es-CO"/>
        </w:rPr>
        <w:t xml:space="preserve"> y a enviar los datos correspondientes en formato JSON, se recibe </w:t>
      </w:r>
      <w:r w:rsidR="00C90F79">
        <w:rPr>
          <w:rFonts w:ascii="Arial" w:hAnsi="Arial" w:cs="Arial"/>
          <w:lang w:val="es-CO"/>
        </w:rPr>
        <w:t xml:space="preserve">la respuesta del web </w:t>
      </w:r>
      <w:proofErr w:type="spellStart"/>
      <w:r w:rsidR="00C90F79">
        <w:rPr>
          <w:rFonts w:ascii="Arial" w:hAnsi="Arial" w:cs="Arial"/>
          <w:lang w:val="es-CO"/>
        </w:rPr>
        <w:t>service</w:t>
      </w:r>
      <w:proofErr w:type="spellEnd"/>
      <w:r w:rsidR="00C90F79">
        <w:rPr>
          <w:rFonts w:ascii="Arial" w:hAnsi="Arial" w:cs="Arial"/>
          <w:lang w:val="es-CO"/>
        </w:rPr>
        <w:t xml:space="preserve"> y se guarda en el archivo de seguimiento de los correos procesados.</w:t>
      </w:r>
    </w:p>
    <w:p w14:paraId="44CA3CB0" w14:textId="5ABCD48E" w:rsidR="00CF2CB2" w:rsidRDefault="00CF2CB2" w:rsidP="002F4AE3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</w:t>
      </w:r>
    </w:p>
    <w:p w14:paraId="3005412C" w14:textId="77777777" w:rsidR="002F4AE3" w:rsidRDefault="002F4AE3" w:rsidP="002F4AE3">
      <w:pPr>
        <w:jc w:val="both"/>
        <w:rPr>
          <w:rFonts w:ascii="Arial" w:hAnsi="Arial" w:cs="Arial"/>
          <w:lang w:val="es-CO"/>
        </w:rPr>
      </w:pPr>
    </w:p>
    <w:p w14:paraId="0D016697" w14:textId="679972C1" w:rsidR="005E6928" w:rsidRPr="002F4AE3" w:rsidRDefault="00D0486D" w:rsidP="002F4AE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472C4" w:themeColor="accent5"/>
          <w:sz w:val="26"/>
          <w:szCs w:val="26"/>
          <w:lang w:val="es-CO"/>
        </w:rPr>
      </w:pPr>
      <w:proofErr w:type="spellStart"/>
      <w:r w:rsidRPr="002F4AE3">
        <w:rPr>
          <w:rFonts w:ascii="Arial" w:hAnsi="Arial" w:cs="Arial"/>
          <w:color w:val="4472C4" w:themeColor="accent5"/>
          <w:sz w:val="26"/>
          <w:szCs w:val="26"/>
        </w:rPr>
        <w:lastRenderedPageBreak/>
        <w:t>Dependencies</w:t>
      </w:r>
      <w:proofErr w:type="spellEnd"/>
      <w:r w:rsidRPr="002F4AE3">
        <w:rPr>
          <w:rFonts w:ascii="Arial" w:hAnsi="Arial" w:cs="Arial"/>
          <w:color w:val="4472C4" w:themeColor="accent5"/>
          <w:sz w:val="26"/>
          <w:szCs w:val="26"/>
        </w:rPr>
        <w:t xml:space="preserve"> </w:t>
      </w:r>
      <w:proofErr w:type="spellStart"/>
      <w:r w:rsidRPr="002F4AE3">
        <w:rPr>
          <w:rFonts w:ascii="Arial" w:hAnsi="Arial" w:cs="Arial"/>
          <w:color w:val="4472C4" w:themeColor="accent5"/>
          <w:sz w:val="26"/>
          <w:szCs w:val="26"/>
        </w:rPr>
        <w:t>Diagrams</w:t>
      </w:r>
      <w:bookmarkEnd w:id="2"/>
      <w:proofErr w:type="spellEnd"/>
    </w:p>
    <w:p w14:paraId="610A4919" w14:textId="012EC93D" w:rsidR="00D0486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3" w:name="_Toc96335784"/>
      <w:r>
        <w:rPr>
          <w:rFonts w:ascii="Arial" w:hAnsi="Arial" w:cs="Arial"/>
          <w:lang w:val="en-US"/>
        </w:rPr>
        <w:t>Main</w:t>
      </w:r>
      <w:bookmarkEnd w:id="3"/>
    </w:p>
    <w:p w14:paraId="5B47801A" w14:textId="6EB82D02" w:rsidR="00D0486D" w:rsidRDefault="00D0486D" w:rsidP="00607825">
      <w:pPr>
        <w:jc w:val="both"/>
        <w:rPr>
          <w:noProof/>
          <w:color w:val="2E5395"/>
        </w:rPr>
      </w:pPr>
    </w:p>
    <w:p w14:paraId="2AA39E36" w14:textId="11EA73D3" w:rsidR="002F4AE3" w:rsidRDefault="002F4AE3" w:rsidP="0060782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A2111" wp14:editId="04838AF5">
            <wp:extent cx="4476750" cy="5514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44EE" w14:textId="77777777" w:rsidR="001650ED" w:rsidRDefault="001650ED" w:rsidP="00607825">
      <w:pPr>
        <w:jc w:val="both"/>
        <w:rPr>
          <w:rFonts w:ascii="Arial" w:hAnsi="Arial" w:cs="Arial"/>
        </w:rPr>
      </w:pPr>
    </w:p>
    <w:p w14:paraId="3B04BDBD" w14:textId="53E91830" w:rsidR="001650E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4" w:name="_Toc96335785"/>
      <w:r>
        <w:rPr>
          <w:rFonts w:ascii="Arial" w:hAnsi="Arial" w:cs="Arial"/>
          <w:lang w:val="en-US"/>
        </w:rPr>
        <w:lastRenderedPageBreak/>
        <w:t>Diagram Process</w:t>
      </w:r>
      <w:bookmarkEnd w:id="4"/>
    </w:p>
    <w:p w14:paraId="4D203C53" w14:textId="1AF9A351" w:rsidR="001650ED" w:rsidRDefault="0091070F" w:rsidP="0060782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FB0BE0" wp14:editId="08924C38">
            <wp:extent cx="5612130" cy="7726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 io-TO BE-TO BE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8315" w14:textId="307FC762" w:rsidR="001650E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5" w:name="_Toc96335786"/>
      <w:r>
        <w:rPr>
          <w:rFonts w:ascii="Arial" w:hAnsi="Arial" w:cs="Arial"/>
          <w:lang w:val="en-US"/>
        </w:rPr>
        <w:lastRenderedPageBreak/>
        <w:t>Exception Processes</w:t>
      </w:r>
      <w:bookmarkEnd w:id="5"/>
    </w:p>
    <w:p w14:paraId="315B86BA" w14:textId="351B7F72" w:rsidR="001650ED" w:rsidRPr="001650ED" w:rsidRDefault="001650ED" w:rsidP="001650ED">
      <w:pPr>
        <w:rPr>
          <w:rFonts w:ascii="Arial MT"/>
          <w:color w:val="2E5395"/>
          <w:sz w:val="26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70A34FEF" wp14:editId="4DDF8387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270250" cy="2127250"/>
            <wp:effectExtent l="0" t="0" r="6350" b="6350"/>
            <wp:wrapTopAndBottom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12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F59FB" w14:textId="77777777" w:rsidR="001650ED" w:rsidRPr="001650ED" w:rsidRDefault="001650ED" w:rsidP="001650ED">
      <w:pPr>
        <w:pStyle w:val="Prrafodelista"/>
        <w:rPr>
          <w:rFonts w:ascii="Arial MT"/>
          <w:color w:val="2E5395"/>
          <w:sz w:val="26"/>
        </w:rPr>
      </w:pPr>
    </w:p>
    <w:p w14:paraId="1BABCFEC" w14:textId="2955ABCD" w:rsidR="001650ED" w:rsidRPr="0083400B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6" w:name="_Toc96335788"/>
      <w:r w:rsidRPr="0083400B">
        <w:rPr>
          <w:rFonts w:ascii="Arial" w:hAnsi="Arial" w:cs="Arial"/>
          <w:lang w:val="en-US"/>
        </w:rPr>
        <w:t>Management of exceptions</w:t>
      </w:r>
      <w:bookmarkEnd w:id="6"/>
    </w:p>
    <w:p w14:paraId="56ACA8B2" w14:textId="77777777" w:rsidR="001650ED" w:rsidRDefault="001650ED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C45EA7A" w14:textId="6F82B996" w:rsidR="001650ED" w:rsidRDefault="001650ED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  <w:bookmarkStart w:id="7" w:name="_Toc91077870"/>
      <w:bookmarkStart w:id="8" w:name="_Toc91077961"/>
      <w:r>
        <w:rPr>
          <w:noProof/>
        </w:rPr>
        <w:drawing>
          <wp:inline distT="0" distB="0" distL="0" distR="0" wp14:anchorId="603C6F5B" wp14:editId="20BB547A">
            <wp:extent cx="2743200" cy="2381666"/>
            <wp:effectExtent l="0" t="0" r="0" b="0"/>
            <wp:docPr id="49" name="image8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79" cy="23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14:paraId="0516A702" w14:textId="5111A069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C43CE30" w14:textId="4049CC72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A35166A" w14:textId="11A9DB05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3C44019E" w14:textId="17FEEA16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966FFBF" w14:textId="6F6E0D3D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BFEC89B" w14:textId="2862CE6F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1962FFE" w14:textId="29BC21E7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316D73DC" w14:textId="4F0289B3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F697C82" w14:textId="7CDA50F4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5E6096A7" w14:textId="3A8061CE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A34ED35" w14:textId="77777777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6FA1911" w14:textId="0645F0D4" w:rsidR="001650ED" w:rsidRPr="0083400B" w:rsidRDefault="001650ED" w:rsidP="00812DFD">
      <w:pPr>
        <w:pStyle w:val="Prrafodelista"/>
        <w:widowControl w:val="0"/>
        <w:numPr>
          <w:ilvl w:val="1"/>
          <w:numId w:val="8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 w:rsidRPr="0083400B"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lastRenderedPageBreak/>
        <w:t>Packages</w:t>
      </w:r>
    </w:p>
    <w:p w14:paraId="1A9EF9DE" w14:textId="16961579" w:rsidR="001650ED" w:rsidRDefault="001650ED" w:rsidP="001650ED">
      <w:pPr>
        <w:rPr>
          <w:rFonts w:ascii="Arial" w:hAnsi="Arial" w:cs="Arial"/>
          <w:lang w:val="en-US"/>
        </w:rPr>
      </w:pPr>
    </w:p>
    <w:tbl>
      <w:tblPr>
        <w:tblW w:w="60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4"/>
      </w:tblGrid>
      <w:tr w:rsidR="0083400B" w:rsidRPr="00BE1103" w14:paraId="14AAD577" w14:textId="77777777" w:rsidTr="0083400B">
        <w:trPr>
          <w:trHeight w:val="313"/>
          <w:jc w:val="center"/>
        </w:trPr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3AD284" w14:textId="77777777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Package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Name</w:t>
            </w:r>
            <w:proofErr w:type="spellEnd"/>
          </w:p>
        </w:tc>
      </w:tr>
      <w:tr w:rsidR="0083400B" w:rsidRPr="00BE1103" w14:paraId="459A4AD8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8CC02F4" w14:textId="4689D0AF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WebApi.Activities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]</w:t>
            </w:r>
          </w:p>
        </w:tc>
      </w:tr>
      <w:tr w:rsidR="0083400B" w:rsidRPr="00BE1103" w14:paraId="7465A856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1237" w14:textId="093C0D22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UIAutomation.Activities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[2.11.3]</w:t>
            </w:r>
          </w:p>
        </w:tc>
      </w:tr>
      <w:tr w:rsidR="0083400B" w:rsidRPr="00BE1103" w14:paraId="11B4A15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AF7DBB5" w14:textId="684C63B8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Testing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[1.12.1]</w:t>
            </w:r>
          </w:p>
        </w:tc>
      </w:tr>
      <w:tr w:rsidR="0083400B" w:rsidRPr="00BE1103" w14:paraId="0D9B640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9649" w14:textId="0FACFD9B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System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[1.9.0]</w:t>
            </w:r>
          </w:p>
        </w:tc>
      </w:tr>
      <w:tr w:rsidR="0083400B" w:rsidRPr="00BE1103" w14:paraId="654EEAC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587360" w14:textId="3F3CE29A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Mail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[21.10.0]</w:t>
            </w:r>
          </w:p>
        </w:tc>
      </w:tr>
      <w:tr w:rsidR="0083400B" w:rsidRPr="00BE1103" w14:paraId="1D8DD4F8" w14:textId="77777777" w:rsidTr="0083400B">
        <w:trPr>
          <w:trHeight w:val="320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2038" w14:textId="6EB192FF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Excel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[21.10.1]</w:t>
            </w:r>
          </w:p>
        </w:tc>
      </w:tr>
    </w:tbl>
    <w:p w14:paraId="16C27623" w14:textId="77777777" w:rsidR="0083400B" w:rsidRDefault="0083400B" w:rsidP="001650ED">
      <w:pPr>
        <w:rPr>
          <w:rFonts w:ascii="Arial" w:hAnsi="Arial" w:cs="Arial"/>
          <w:lang w:val="en-US"/>
        </w:rPr>
      </w:pPr>
    </w:p>
    <w:p w14:paraId="15EC576B" w14:textId="46C36AE6" w:rsidR="00FE48FA" w:rsidRPr="00990CC2" w:rsidRDefault="0083400B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9" w:name="_Toc96335789"/>
      <w:r>
        <w:rPr>
          <w:rFonts w:ascii="Arial" w:hAnsi="Arial" w:cs="Arial"/>
          <w:lang w:val="en-US"/>
        </w:rPr>
        <w:t>Process Assumptions</w:t>
      </w:r>
      <w:bookmarkEnd w:id="9"/>
    </w:p>
    <w:p w14:paraId="699A60BD" w14:textId="77777777" w:rsidR="0083400B" w:rsidRDefault="0083400B" w:rsidP="00812DFD">
      <w:pPr>
        <w:pStyle w:val="Prrafodelista"/>
        <w:widowControl w:val="0"/>
        <w:numPr>
          <w:ilvl w:val="1"/>
          <w:numId w:val="9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>Technical</w:t>
      </w:r>
    </w:p>
    <w:p w14:paraId="7F22F150" w14:textId="1D0BD295" w:rsidR="00B217D2" w:rsidRPr="0083400B" w:rsidRDefault="00B217D2" w:rsidP="0083400B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 w:rsidRPr="0083400B"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 xml:space="preserve"> </w:t>
      </w:r>
    </w:p>
    <w:p w14:paraId="16EA3497" w14:textId="5AE087FC" w:rsidR="0083400B" w:rsidRDefault="0091070F" w:rsidP="0083400B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Consumo</w:t>
      </w:r>
      <w:r w:rsidR="0083400B" w:rsidRPr="0083400B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de credenciales por medio del </w:t>
      </w: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Orquestador</w:t>
      </w:r>
      <w:r w:rsidR="0083400B" w:rsidRPr="0083400B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, acceso a Outlook, acceso</w:t>
      </w:r>
      <w:r w:rsidR="00FD4643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al web </w:t>
      </w:r>
      <w:proofErr w:type="spellStart"/>
      <w:r w:rsidR="00FD4643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service</w:t>
      </w:r>
      <w:proofErr w:type="spellEnd"/>
    </w:p>
    <w:p w14:paraId="3A7EDEC8" w14:textId="176CB867" w:rsidR="002242E4" w:rsidRDefault="002242E4" w:rsidP="0083400B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795CF5D9" w14:textId="6675228F" w:rsidR="002242E4" w:rsidRDefault="002242E4" w:rsidP="00812DFD">
      <w:pPr>
        <w:pStyle w:val="Prrafodelista"/>
        <w:widowControl w:val="0"/>
        <w:numPr>
          <w:ilvl w:val="1"/>
          <w:numId w:val="9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>Business</w:t>
      </w:r>
    </w:p>
    <w:p w14:paraId="36BBAF80" w14:textId="7961513C" w:rsidR="002242E4" w:rsidRDefault="002242E4" w:rsidP="002242E4">
      <w:pPr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</w:p>
    <w:p w14:paraId="36BF795A" w14:textId="5AA63140" w:rsidR="002242E4" w:rsidRPr="002242E4" w:rsidRDefault="00FD4643" w:rsidP="00812DFD">
      <w:pPr>
        <w:pStyle w:val="Table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Contenido del mensaje corresponda a </w:t>
      </w:r>
      <w:proofErr w:type="spellStart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algunod</w:t>
      </w:r>
      <w:proofErr w:type="spellEnd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e las reglas paramétricas que se encuentran en el archivo </w:t>
      </w:r>
      <w:proofErr w:type="spellStart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ErrorCatalogCDM.xslx</w:t>
      </w:r>
      <w:proofErr w:type="spellEnd"/>
    </w:p>
    <w:p w14:paraId="6A9F4444" w14:textId="34BC4D13" w:rsidR="002242E4" w:rsidRDefault="002242E4" w:rsidP="002242E4">
      <w:pPr>
        <w:pStyle w:val="Textoindependiente"/>
        <w:rPr>
          <w:lang w:val="es-MX"/>
        </w:rPr>
      </w:pPr>
    </w:p>
    <w:p w14:paraId="36E5B02A" w14:textId="24A40211" w:rsidR="00FD4643" w:rsidRDefault="00FD4643" w:rsidP="002242E4">
      <w:pPr>
        <w:pStyle w:val="Textoindependiente"/>
        <w:rPr>
          <w:lang w:val="es-MX"/>
        </w:rPr>
      </w:pPr>
    </w:p>
    <w:p w14:paraId="42F0129A" w14:textId="02D0E763" w:rsidR="00FD4643" w:rsidRDefault="00FD4643" w:rsidP="002242E4">
      <w:pPr>
        <w:pStyle w:val="Textoindependiente"/>
        <w:rPr>
          <w:lang w:val="es-MX"/>
        </w:rPr>
      </w:pPr>
    </w:p>
    <w:p w14:paraId="234976EA" w14:textId="1F0098CC" w:rsidR="00FD4643" w:rsidRDefault="00FD4643" w:rsidP="002242E4">
      <w:pPr>
        <w:pStyle w:val="Textoindependiente"/>
        <w:rPr>
          <w:lang w:val="es-MX"/>
        </w:rPr>
      </w:pPr>
    </w:p>
    <w:p w14:paraId="74F2958F" w14:textId="3B12E028" w:rsidR="00FD4643" w:rsidRDefault="00FD4643" w:rsidP="002242E4">
      <w:pPr>
        <w:pStyle w:val="Textoindependiente"/>
        <w:rPr>
          <w:lang w:val="es-MX"/>
        </w:rPr>
      </w:pPr>
    </w:p>
    <w:p w14:paraId="5E2E3A04" w14:textId="7BFA71EA" w:rsidR="00FD4643" w:rsidRDefault="00FD4643" w:rsidP="002242E4">
      <w:pPr>
        <w:pStyle w:val="Textoindependiente"/>
        <w:rPr>
          <w:lang w:val="es-MX"/>
        </w:rPr>
      </w:pPr>
    </w:p>
    <w:p w14:paraId="51F10F60" w14:textId="1F3F6466" w:rsidR="00FD4643" w:rsidRDefault="00FD4643" w:rsidP="002242E4">
      <w:pPr>
        <w:pStyle w:val="Textoindependiente"/>
        <w:rPr>
          <w:lang w:val="es-MX"/>
        </w:rPr>
      </w:pPr>
    </w:p>
    <w:p w14:paraId="5DFB7000" w14:textId="2C4BA36B" w:rsidR="00FD4643" w:rsidRDefault="00FD4643" w:rsidP="002242E4">
      <w:pPr>
        <w:pStyle w:val="Textoindependiente"/>
        <w:rPr>
          <w:lang w:val="es-MX"/>
        </w:rPr>
      </w:pPr>
    </w:p>
    <w:p w14:paraId="6CC91CB4" w14:textId="4F253415" w:rsidR="00FD4643" w:rsidRDefault="00FD4643" w:rsidP="002242E4">
      <w:pPr>
        <w:pStyle w:val="Textoindependiente"/>
        <w:rPr>
          <w:lang w:val="es-MX"/>
        </w:rPr>
      </w:pPr>
    </w:p>
    <w:p w14:paraId="614BE0B2" w14:textId="283ED571" w:rsidR="00FD4643" w:rsidRDefault="00FD4643" w:rsidP="002242E4">
      <w:pPr>
        <w:pStyle w:val="Textoindependiente"/>
        <w:rPr>
          <w:lang w:val="es-MX"/>
        </w:rPr>
      </w:pPr>
    </w:p>
    <w:p w14:paraId="0D8F2B04" w14:textId="5B17E018" w:rsidR="00FD4643" w:rsidRDefault="00FD4643" w:rsidP="002242E4">
      <w:pPr>
        <w:pStyle w:val="Textoindependiente"/>
        <w:rPr>
          <w:lang w:val="es-MX"/>
        </w:rPr>
      </w:pPr>
    </w:p>
    <w:p w14:paraId="3DFCDC60" w14:textId="00871AF6" w:rsidR="00FD4643" w:rsidRDefault="00FD4643" w:rsidP="002242E4">
      <w:pPr>
        <w:pStyle w:val="Textoindependiente"/>
        <w:rPr>
          <w:lang w:val="es-MX"/>
        </w:rPr>
      </w:pPr>
    </w:p>
    <w:p w14:paraId="26AA9084" w14:textId="77777777" w:rsidR="00FD4643" w:rsidRPr="00FD4643" w:rsidRDefault="00FD4643" w:rsidP="002242E4">
      <w:pPr>
        <w:pStyle w:val="Textoindependiente"/>
        <w:rPr>
          <w:lang w:val="es-MX"/>
        </w:rPr>
      </w:pPr>
    </w:p>
    <w:p w14:paraId="38286CCF" w14:textId="6E97883C" w:rsidR="008A6FAA" w:rsidRPr="00990CC2" w:rsidRDefault="0006191B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10" w:name="_Toc96335790"/>
      <w:bookmarkStart w:id="11" w:name="_Toc485913351"/>
      <w:bookmarkStart w:id="12" w:name="_Toc487125316"/>
      <w:r>
        <w:rPr>
          <w:rFonts w:ascii="Arial" w:hAnsi="Arial" w:cs="Arial"/>
          <w:lang w:val="en-US"/>
        </w:rPr>
        <w:lastRenderedPageBreak/>
        <w:t>Process</w:t>
      </w:r>
      <w:r w:rsidR="002242E4">
        <w:rPr>
          <w:rFonts w:ascii="Arial" w:hAnsi="Arial" w:cs="Arial"/>
          <w:lang w:val="en-US"/>
        </w:rPr>
        <w:t>es</w:t>
      </w:r>
      <w:bookmarkEnd w:id="10"/>
    </w:p>
    <w:p w14:paraId="37759DA7" w14:textId="77777777" w:rsidR="00026C2A" w:rsidRDefault="00026C2A" w:rsidP="00026C2A">
      <w:pPr>
        <w:pStyle w:val="TableParagraph"/>
      </w:pPr>
      <w:bookmarkStart w:id="13" w:name="_Toc485894395"/>
      <w:bookmarkStart w:id="14" w:name="_Toc485913352"/>
      <w:bookmarkStart w:id="15" w:name="_Toc487125317"/>
      <w:bookmarkEnd w:id="11"/>
      <w:bookmarkEnd w:id="12"/>
    </w:p>
    <w:p w14:paraId="792B458B" w14:textId="3907566D" w:rsidR="00026C2A" w:rsidRDefault="00026C2A" w:rsidP="00A109E8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La siguiente tabla provee el diseño de los procesos considerados para la automatización: Describe el módulo o submódulo para cada fila. </w:t>
      </w:r>
    </w:p>
    <w:p w14:paraId="698B55D5" w14:textId="77777777" w:rsidR="00A109E8" w:rsidRPr="00A109E8" w:rsidRDefault="00A109E8" w:rsidP="00A109E8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1"/>
        <w:gridCol w:w="3296"/>
        <w:gridCol w:w="3139"/>
      </w:tblGrid>
      <w:tr w:rsidR="00026C2A" w:rsidRPr="00026C2A" w14:paraId="19F4A1A8" w14:textId="77777777" w:rsidTr="00690A6E">
        <w:trPr>
          <w:trHeight w:val="870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0EAE780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Workflow</w:t>
            </w:r>
            <w:proofErr w:type="spellEnd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 xml:space="preserve"> file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EBFF463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Arguments</w:t>
            </w:r>
            <w:proofErr w:type="spellEnd"/>
          </w:p>
        </w:tc>
        <w:tc>
          <w:tcPr>
            <w:tcW w:w="3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50F6077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Description</w:t>
            </w:r>
            <w:proofErr w:type="spellEnd"/>
          </w:p>
        </w:tc>
      </w:tr>
      <w:tr w:rsidR="00026C2A" w:rsidRPr="00026C2A" w14:paraId="3D9DFDE8" w14:textId="77777777" w:rsidTr="00690A6E">
        <w:trPr>
          <w:trHeight w:val="627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8EA57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DC0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in_OrchestratorQueueName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D7DC93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Tiene todo el reframework de UiPath</w:t>
            </w:r>
          </w:p>
        </w:tc>
      </w:tr>
      <w:tr w:rsidR="00026C2A" w:rsidRPr="00026C2A" w14:paraId="1ED36C7B" w14:textId="77777777" w:rsidTr="00690A6E">
        <w:trPr>
          <w:trHeight w:val="342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717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Process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C74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in_TransactionItem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C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todo el procesamiento en Oracle</w:t>
            </w:r>
          </w:p>
        </w:tc>
      </w:tr>
      <w:tr w:rsidR="00026C2A" w:rsidRPr="00026C2A" w14:paraId="5BABE027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5604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A98F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A550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2FA2EDB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BC31B5F" w14:textId="3C970449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Download_Errors_Mails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A527775" w14:textId="77777777" w:rsidR="00026C2A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dicConfig</w:t>
            </w:r>
            <w:proofErr w:type="spellEnd"/>
          </w:p>
          <w:p w14:paraId="5260278D" w14:textId="77777777" w:rsidR="007C77F1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listFilesNameOut</w:t>
            </w:r>
            <w:proofErr w:type="spellEnd"/>
          </w:p>
          <w:p w14:paraId="36FDF83C" w14:textId="5B36132A" w:rsidR="007C77F1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dtErrorParameterizationData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8DEDA" w14:textId="3F1EE5EE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Realiza la descarga de correos</w:t>
            </w:r>
          </w:p>
        </w:tc>
      </w:tr>
      <w:tr w:rsidR="00026C2A" w:rsidRPr="00026C2A" w14:paraId="258CF7F1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635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AddQueues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14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E151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Agrega elementos a la cola de trabajo</w:t>
            </w:r>
          </w:p>
        </w:tc>
      </w:tr>
      <w:tr w:rsidR="00026C2A" w:rsidRPr="00026C2A" w14:paraId="2FF30C25" w14:textId="77777777" w:rsidTr="00690A6E">
        <w:trPr>
          <w:trHeight w:val="100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109C70" w14:textId="666B8CD9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WebServiceRequest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567CA1" w14:textId="77777777" w:rsidR="00026C2A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  <w:p w14:paraId="7F55BC85" w14:textId="77777777" w:rsidR="007C77F1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strIdUser</w:t>
            </w:r>
            <w:proofErr w:type="spellEnd"/>
          </w:p>
          <w:p w14:paraId="144E3DE5" w14:textId="6E012296" w:rsidR="007C77F1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rowParametrizationData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A93F6E" w14:textId="176A478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Modulo donde se realiza </w:t>
            </w:r>
            <w:r w:rsid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el envío de la solicitud al web </w:t>
            </w:r>
            <w:proofErr w:type="spellStart"/>
            <w:r w:rsid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service</w:t>
            </w:r>
            <w:proofErr w:type="spellEnd"/>
          </w:p>
        </w:tc>
      </w:tr>
      <w:tr w:rsidR="00026C2A" w:rsidRPr="00026C2A" w14:paraId="6B6AC123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5AF3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EndProcess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F7F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C6C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Finalización de todo el procesamiento</w:t>
            </w:r>
          </w:p>
        </w:tc>
      </w:tr>
      <w:tr w:rsidR="00026C2A" w:rsidRPr="00026C2A" w14:paraId="047C2980" w14:textId="77777777" w:rsidTr="00690A6E">
        <w:trPr>
          <w:trHeight w:val="100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0528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Folders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AEBC8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InOut_Config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7242D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Creación de estructuras de carpetas necesarias para el proceso</w:t>
            </w:r>
          </w:p>
        </w:tc>
      </w:tr>
      <w:tr w:rsidR="00026C2A" w:rsidRPr="00026C2A" w14:paraId="1E3D9097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C7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GetTransactionData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AF53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in_TransactionNumber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7C1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tomar los elementos cargados previamente a la cola de trabajo</w:t>
            </w:r>
          </w:p>
        </w:tc>
      </w:tr>
      <w:tr w:rsidR="00026C2A" w:rsidRPr="00026C2A" w14:paraId="3C353E8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0A0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4C96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F686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E55167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C148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CA9A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out_TransactionItem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55C5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B1A7CD3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B429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6B4F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out_TransactionField1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9F35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77D7625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3612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E47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out_TransactionField2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75D6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46C83E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5156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C9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out_TransactionID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7EF8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1A745F7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E074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AD2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io_TransactionData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2648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4F82388" w14:textId="77777777" w:rsidTr="00690A6E">
        <w:trPr>
          <w:trHeight w:val="133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33F41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InitAllApplications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28DF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05436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iniciar las aplicaciones con las que se interactúa en el proceso</w:t>
            </w:r>
          </w:p>
        </w:tc>
      </w:tr>
      <w:tr w:rsidR="00026C2A" w:rsidRPr="00026C2A" w14:paraId="55FAA10F" w14:textId="77777777" w:rsidTr="00690A6E">
        <w:trPr>
          <w:trHeight w:val="342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7F31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InitAllSettings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4CB2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in_ConfigFile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1D0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Se encarga de crear un diccionario de variables </w:t>
            </w: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lastRenderedPageBreak/>
              <w:t>para el proceso</w:t>
            </w:r>
          </w:p>
        </w:tc>
      </w:tr>
      <w:tr w:rsidR="00026C2A" w:rsidRPr="00026C2A" w14:paraId="3DB4EBBA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1AE3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45D4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in_ConfigSheets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C221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5FAD1F2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425D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BCEA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446B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250CE75" w14:textId="77777777" w:rsidTr="00690A6E">
        <w:trPr>
          <w:trHeight w:val="87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55128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JSON_Dictionary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B5525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In_StrJSONPath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24800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Encargado de leer el archivo JSON del proyecto y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asi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ver todas las dependencias</w:t>
            </w:r>
          </w:p>
        </w:tc>
      </w:tr>
      <w:tr w:rsidR="00026C2A" w:rsidRPr="00026C2A" w14:paraId="5119E9DB" w14:textId="77777777" w:rsidTr="00690A6E">
        <w:trPr>
          <w:trHeight w:val="87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D3BA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B5D3F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Out_DicJSON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0F5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27D1370" w14:textId="77777777" w:rsidTr="00690A6E">
        <w:trPr>
          <w:trHeight w:val="133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D46B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KillAllProcesses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F5B6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29F1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Módulo encargado de cerrar las aplicaciones con las que se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interactua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en el proceso</w:t>
            </w:r>
          </w:p>
        </w:tc>
      </w:tr>
      <w:tr w:rsidR="00026C2A" w:rsidRPr="00026C2A" w14:paraId="41911CB2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35F756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RetryCurrentTransaction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6948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BEE4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Si es necesario reintentar una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transaccion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este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modulo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toma dicha acción</w:t>
            </w:r>
          </w:p>
        </w:tc>
      </w:tr>
      <w:tr w:rsidR="00026C2A" w:rsidRPr="00026C2A" w14:paraId="187D70F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6A70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543045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io_RetryNumber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9A7F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41A8AA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63A37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C8245F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2469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EAC15E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648A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5D8DD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in_SystemException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7A89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A0B29F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21A3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445FD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in_QueueRetry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E576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834C742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8B2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SetTransactionStatus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328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F68D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Cambia el estado del elemento procesado en la cola de trabajo según corresponda</w:t>
            </w:r>
          </w:p>
        </w:tc>
      </w:tr>
      <w:tr w:rsidR="00026C2A" w:rsidRPr="00026C2A" w14:paraId="2AEF748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D04B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F2B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in_TransactionItem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105F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89C3EE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6530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C3AA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io_RetryNumber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26C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C3102D9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708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A0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2CCA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D8B7936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707C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8D4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in_TransactionField1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ED69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D018EB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5C6F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F9E7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in_TransactionField2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025A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EC27C4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D303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0769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in_TransactionID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358C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D501803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2768E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DC2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in_SystemException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9D93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50B649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5E19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B2D2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in_BusinessException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0E55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DE6B20C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10CC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94D5A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io_FilePath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58F4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085E216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937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RunAllTests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7B0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in_TestLogFile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F7FC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test por default</w:t>
            </w:r>
          </w:p>
        </w:tc>
      </w:tr>
      <w:tr w:rsidR="00026C2A" w:rsidRPr="00026C2A" w14:paraId="761DEFCF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F5C4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EEE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in_OutputExcel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E1A9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9D743C2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276A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8FEA3E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io_FailedTestsCounter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2E0D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B40CC1B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F4C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297CD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in_TestLogFile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7039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7936D0D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3205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5D9A0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out_Status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ADD4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CCE106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7AEB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662D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io_PassedTestsCounter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AD36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5F297B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9344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36C23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in_ExpectedOutcome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468B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E3BE862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4044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314F0B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in_WorkflowFilename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4271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9633F37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EC15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5BA98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37D1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2061B7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CE2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EBC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in_ActualOutcome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B07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629DEC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8127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C983E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out_Comment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6D80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</w:tbl>
    <w:p w14:paraId="0D972166" w14:textId="77777777" w:rsidR="00026C2A" w:rsidRPr="00026C2A" w:rsidRDefault="00026C2A" w:rsidP="00026C2A">
      <w:pPr>
        <w:rPr>
          <w:lang w:val="en-US"/>
        </w:rPr>
      </w:pPr>
    </w:p>
    <w:p w14:paraId="272D02C5" w14:textId="1F8C80E9" w:rsidR="00026C2A" w:rsidRDefault="00026C2A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16" w:name="_Toc96335791"/>
      <w:bookmarkEnd w:id="13"/>
      <w:bookmarkEnd w:id="14"/>
      <w:bookmarkEnd w:id="15"/>
      <w:r>
        <w:rPr>
          <w:rFonts w:ascii="Arial" w:hAnsi="Arial" w:cs="Arial"/>
          <w:lang w:val="en-US"/>
        </w:rPr>
        <w:lastRenderedPageBreak/>
        <w:t>Solution design (Processes)</w:t>
      </w:r>
      <w:bookmarkEnd w:id="16"/>
    </w:p>
    <w:p w14:paraId="014FED5F" w14:textId="54DBF0D1" w:rsidR="00026C2A" w:rsidRDefault="00026C2A" w:rsidP="00026C2A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17" w:name="_Toc96335792"/>
      <w:r>
        <w:rPr>
          <w:rFonts w:ascii="Arial" w:hAnsi="Arial" w:cs="Arial"/>
          <w:lang w:val="en-US"/>
        </w:rPr>
        <w:t>Credentials</w:t>
      </w:r>
      <w:bookmarkEnd w:id="17"/>
    </w:p>
    <w:p w14:paraId="14B255A0" w14:textId="77777777" w:rsidR="00A109E8" w:rsidRPr="00A109E8" w:rsidRDefault="00A109E8" w:rsidP="00A109E8">
      <w:pPr>
        <w:rPr>
          <w:lang w:val="en-US"/>
        </w:rPr>
      </w:pPr>
      <w:bookmarkStart w:id="18" w:name="_GoBack"/>
      <w:bookmarkEnd w:id="18"/>
    </w:p>
    <w:tbl>
      <w:tblPr>
        <w:tblStyle w:val="TableNormal"/>
        <w:tblW w:w="10112" w:type="dxa"/>
        <w:tblInd w:w="-28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70"/>
        <w:gridCol w:w="3449"/>
      </w:tblGrid>
      <w:tr w:rsidR="00026C2A" w14:paraId="2C8F84EB" w14:textId="77777777" w:rsidTr="00026C2A">
        <w:trPr>
          <w:trHeight w:val="408"/>
        </w:trPr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8D5D063" w14:textId="646D5F9B" w:rsidR="00026C2A" w:rsidRPr="00026C2A" w:rsidRDefault="00026C2A" w:rsidP="002F4AE3">
            <w:pPr>
              <w:pStyle w:val="TableParagraph"/>
              <w:spacing w:before="8"/>
              <w:ind w:left="1451" w:right="14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ame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DA84306" w14:textId="100EB91B" w:rsidR="00026C2A" w:rsidRPr="00026C2A" w:rsidRDefault="00026C2A" w:rsidP="002F4AE3">
            <w:pPr>
              <w:pStyle w:val="TableParagraph"/>
              <w:spacing w:before="8"/>
              <w:ind w:left="885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Descrip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tion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B202DF2" w14:textId="77777777" w:rsidR="00026C2A" w:rsidRPr="00026C2A" w:rsidRDefault="00026C2A" w:rsidP="002F4AE3">
            <w:pPr>
              <w:pStyle w:val="TableParagraph"/>
              <w:spacing w:before="8"/>
              <w:ind w:left="911" w:right="9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Process</w:t>
            </w:r>
          </w:p>
        </w:tc>
      </w:tr>
      <w:tr w:rsidR="00026C2A" w:rsidRPr="007C77F1" w14:paraId="25100700" w14:textId="77777777" w:rsidTr="00026C2A">
        <w:trPr>
          <w:trHeight w:val="566"/>
        </w:trPr>
        <w:tc>
          <w:tcPr>
            <w:tcW w:w="3793" w:type="dxa"/>
            <w:tcBorders>
              <w:top w:val="nil"/>
            </w:tcBorders>
            <w:shd w:val="clear" w:color="auto" w:fill="DEEAF6"/>
          </w:tcPr>
          <w:p w14:paraId="18EAE358" w14:textId="1DCE15A7" w:rsidR="00026C2A" w:rsidRPr="00026C2A" w:rsidRDefault="00FD4643" w:rsidP="002F4AE3">
            <w:pPr>
              <w:pStyle w:val="TableParagraph"/>
              <w:spacing w:before="157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1F3863"/>
                <w:sz w:val="20"/>
                <w:szCs w:val="20"/>
              </w:rPr>
              <w:t>WebServiceCredentials</w:t>
            </w:r>
            <w:proofErr w:type="spellEnd"/>
          </w:p>
        </w:tc>
        <w:tc>
          <w:tcPr>
            <w:tcW w:w="2870" w:type="dxa"/>
            <w:tcBorders>
              <w:top w:val="nil"/>
            </w:tcBorders>
            <w:shd w:val="clear" w:color="auto" w:fill="DEEAF6"/>
          </w:tcPr>
          <w:p w14:paraId="062074C0" w14:textId="690E6FC2" w:rsidR="00026C2A" w:rsidRPr="00026C2A" w:rsidRDefault="00026C2A" w:rsidP="002F4AE3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Credenciales</w:t>
            </w:r>
            <w:r w:rsidRPr="00026C2A">
              <w:rPr>
                <w:rFonts w:ascii="Arial" w:hAnsi="Arial" w:cs="Arial"/>
                <w:color w:val="475055"/>
                <w:spacing w:val="-9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de</w:t>
            </w:r>
            <w:r w:rsidRPr="00026C2A">
              <w:rPr>
                <w:rFonts w:ascii="Arial" w:hAnsi="Arial" w:cs="Arial"/>
                <w:color w:val="475055"/>
                <w:spacing w:val="-8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acceso</w:t>
            </w:r>
            <w:r w:rsidRPr="00026C2A">
              <w:rPr>
                <w:rFonts w:ascii="Arial" w:hAnsi="Arial" w:cs="Arial"/>
                <w:color w:val="475055"/>
                <w:spacing w:val="-53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para</w:t>
            </w:r>
            <w:r w:rsidRPr="00026C2A">
              <w:rPr>
                <w:rFonts w:ascii="Arial" w:hAnsi="Arial" w:cs="Arial"/>
                <w:color w:val="475055"/>
                <w:spacing w:val="-2"/>
                <w:sz w:val="20"/>
                <w:szCs w:val="20"/>
                <w:lang w:val="es-CO"/>
              </w:rPr>
              <w:t xml:space="preserve"> </w:t>
            </w:r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el Web </w:t>
            </w:r>
            <w:proofErr w:type="spellStart"/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service</w:t>
            </w:r>
            <w:proofErr w:type="spellEnd"/>
          </w:p>
        </w:tc>
        <w:tc>
          <w:tcPr>
            <w:tcW w:w="3449" w:type="dxa"/>
            <w:tcBorders>
              <w:top w:val="nil"/>
            </w:tcBorders>
            <w:shd w:val="clear" w:color="auto" w:fill="DEEAF6"/>
          </w:tcPr>
          <w:p w14:paraId="262B8BB2" w14:textId="77777777" w:rsidR="00026C2A" w:rsidRPr="00026C2A" w:rsidRDefault="00026C2A" w:rsidP="002F4AE3">
            <w:pPr>
              <w:pStyle w:val="TableParagraph"/>
              <w:spacing w:before="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6F9AEA00" w14:textId="4437D34D" w:rsidR="00026C2A" w:rsidRPr="00026C2A" w:rsidRDefault="00FD4643" w:rsidP="00812DFD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hanging="3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536A"/>
                <w:sz w:val="20"/>
                <w:szCs w:val="20"/>
              </w:rPr>
              <w:t>Insert error in Web Service</w:t>
            </w:r>
          </w:p>
        </w:tc>
      </w:tr>
    </w:tbl>
    <w:p w14:paraId="32809EA3" w14:textId="77777777" w:rsidR="00E936F3" w:rsidRDefault="00E936F3" w:rsidP="00026C2A">
      <w:pPr>
        <w:pStyle w:val="Ttulo2"/>
        <w:rPr>
          <w:rFonts w:ascii="Arial" w:hAnsi="Arial" w:cs="Arial"/>
          <w:lang w:val="en-US"/>
        </w:rPr>
      </w:pPr>
      <w:bookmarkStart w:id="19" w:name="_Toc485894396"/>
      <w:bookmarkStart w:id="20" w:name="_Toc485913353"/>
      <w:bookmarkStart w:id="21" w:name="_Toc487125318"/>
    </w:p>
    <w:p w14:paraId="7BEF92A8" w14:textId="1346ED38" w:rsidR="002F6964" w:rsidRDefault="00026C2A" w:rsidP="000D6E79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22" w:name="_Toc96335793"/>
      <w:bookmarkEnd w:id="19"/>
      <w:bookmarkEnd w:id="20"/>
      <w:bookmarkEnd w:id="21"/>
      <w:r>
        <w:rPr>
          <w:rFonts w:ascii="Arial" w:hAnsi="Arial" w:cs="Arial"/>
          <w:lang w:val="en-US"/>
        </w:rPr>
        <w:t>Work Queues</w:t>
      </w:r>
      <w:bookmarkEnd w:id="22"/>
      <w:r>
        <w:rPr>
          <w:rFonts w:ascii="Arial" w:hAnsi="Arial" w:cs="Arial"/>
          <w:lang w:val="en-US"/>
        </w:rPr>
        <w:t xml:space="preserve"> </w:t>
      </w:r>
    </w:p>
    <w:p w14:paraId="5999CED5" w14:textId="7CA0A63B" w:rsidR="00026C2A" w:rsidRDefault="00026C2A" w:rsidP="00026C2A">
      <w:pPr>
        <w:rPr>
          <w:lang w:val="en-US"/>
        </w:rPr>
      </w:pPr>
    </w:p>
    <w:tbl>
      <w:tblPr>
        <w:tblStyle w:val="TableNormal1"/>
        <w:tblW w:w="10112" w:type="dxa"/>
        <w:tblInd w:w="-28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70"/>
        <w:gridCol w:w="3449"/>
      </w:tblGrid>
      <w:tr w:rsidR="00026C2A" w14:paraId="7E1D834B" w14:textId="77777777" w:rsidTr="002F4AE3">
        <w:trPr>
          <w:trHeight w:val="408"/>
        </w:trPr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BBD91D7" w14:textId="0AFA5276" w:rsidR="00026C2A" w:rsidRPr="00026C2A" w:rsidRDefault="00026C2A" w:rsidP="00026C2A">
            <w:pPr>
              <w:pStyle w:val="TableParagraph"/>
              <w:spacing w:before="8"/>
              <w:ind w:left="1451" w:right="14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290F15F" w14:textId="183A01C3" w:rsidR="00026C2A" w:rsidRPr="00026C2A" w:rsidRDefault="00026C2A" w:rsidP="00026C2A">
            <w:pPr>
              <w:pStyle w:val="TableParagraph"/>
              <w:spacing w:before="8"/>
              <w:ind w:left="885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iption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D88A48C" w14:textId="274A97D6" w:rsidR="00026C2A" w:rsidRPr="00026C2A" w:rsidRDefault="00026C2A" w:rsidP="00026C2A">
            <w:pPr>
              <w:pStyle w:val="TableParagraph"/>
              <w:spacing w:before="8"/>
              <w:ind w:left="911" w:right="9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S</w:t>
            </w: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tructure</w:t>
            </w:r>
          </w:p>
        </w:tc>
      </w:tr>
      <w:tr w:rsidR="00026C2A" w14:paraId="4A801D72" w14:textId="77777777" w:rsidTr="002F4AE3">
        <w:trPr>
          <w:trHeight w:val="566"/>
        </w:trPr>
        <w:tc>
          <w:tcPr>
            <w:tcW w:w="3793" w:type="dxa"/>
            <w:tcBorders>
              <w:top w:val="nil"/>
            </w:tcBorders>
            <w:shd w:val="clear" w:color="auto" w:fill="DEEAF6"/>
          </w:tcPr>
          <w:p w14:paraId="4D42DEF0" w14:textId="692327DB" w:rsidR="00026C2A" w:rsidRPr="00026C2A" w:rsidRDefault="00FD4643" w:rsidP="00026C2A">
            <w:pPr>
              <w:pStyle w:val="TableParagraph"/>
              <w:spacing w:before="157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464E55"/>
                <w:sz w:val="20"/>
                <w:szCs w:val="20"/>
              </w:rPr>
              <w:t>ErrorCDM</w:t>
            </w:r>
            <w:proofErr w:type="spellEnd"/>
          </w:p>
        </w:tc>
        <w:tc>
          <w:tcPr>
            <w:tcW w:w="2870" w:type="dxa"/>
            <w:tcBorders>
              <w:top w:val="nil"/>
            </w:tcBorders>
            <w:shd w:val="clear" w:color="auto" w:fill="DEEAF6"/>
          </w:tcPr>
          <w:p w14:paraId="196F7F6C" w14:textId="77D711BF" w:rsidR="00026C2A" w:rsidRPr="00026C2A" w:rsidRDefault="00026C2A" w:rsidP="00026C2A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Queue</w:t>
            </w:r>
            <w:proofErr w:type="spellEnd"/>
            <w:r w:rsidRPr="00026C2A">
              <w:rPr>
                <w:rFonts w:ascii="Arial" w:hAnsi="Arial" w:cs="Arial"/>
                <w:color w:val="475055"/>
                <w:spacing w:val="-4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para</w:t>
            </w:r>
            <w:r w:rsidRPr="00026C2A">
              <w:rPr>
                <w:rFonts w:ascii="Arial" w:hAnsi="Arial" w:cs="Arial"/>
                <w:color w:val="475055"/>
                <w:spacing w:val="-4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el</w:t>
            </w:r>
            <w:r w:rsidRPr="00026C2A">
              <w:rPr>
                <w:rFonts w:ascii="Arial" w:hAnsi="Arial" w:cs="Arial"/>
                <w:color w:val="475055"/>
                <w:spacing w:val="-5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proceso</w:t>
            </w:r>
            <w:r w:rsidRPr="00026C2A">
              <w:rPr>
                <w:rFonts w:ascii="Arial" w:hAnsi="Arial" w:cs="Arial"/>
                <w:color w:val="475055"/>
                <w:spacing w:val="-5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de</w:t>
            </w:r>
            <w:r w:rsidRPr="00026C2A">
              <w:rPr>
                <w:rFonts w:ascii="Arial" w:hAnsi="Arial" w:cs="Arial"/>
                <w:color w:val="475055"/>
                <w:spacing w:val="-53"/>
                <w:sz w:val="20"/>
                <w:szCs w:val="20"/>
                <w:lang w:val="es-CO"/>
              </w:rPr>
              <w:t xml:space="preserve"> </w:t>
            </w:r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Error CDM</w:t>
            </w:r>
          </w:p>
        </w:tc>
        <w:tc>
          <w:tcPr>
            <w:tcW w:w="3449" w:type="dxa"/>
            <w:tcBorders>
              <w:top w:val="nil"/>
            </w:tcBorders>
            <w:shd w:val="clear" w:color="auto" w:fill="DEEAF6"/>
          </w:tcPr>
          <w:p w14:paraId="40FAB1E0" w14:textId="77777777" w:rsidR="00026C2A" w:rsidRPr="00026C2A" w:rsidRDefault="00026C2A" w:rsidP="00026C2A">
            <w:pPr>
              <w:pStyle w:val="TableParagraph"/>
              <w:spacing w:before="3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9408020" w14:textId="6C86AC5F" w:rsidR="00026C2A" w:rsidRPr="005551A0" w:rsidRDefault="00026C2A" w:rsidP="00812DFD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hanging="36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 xml:space="preserve">Planta. Tipo. </w:t>
            </w:r>
            <w:proofErr w:type="spellStart"/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>Path</w:t>
            </w:r>
            <w:proofErr w:type="spellEnd"/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 xml:space="preserve"> por procesar.</w:t>
            </w:r>
          </w:p>
        </w:tc>
      </w:tr>
    </w:tbl>
    <w:p w14:paraId="7E0655E1" w14:textId="77777777" w:rsidR="009E5F00" w:rsidRPr="005551A0" w:rsidRDefault="009E5F00" w:rsidP="009E5F00">
      <w:pPr>
        <w:pStyle w:val="Ttulo2"/>
        <w:ind w:left="720"/>
        <w:rPr>
          <w:rFonts w:ascii="Arial" w:hAnsi="Arial" w:cs="Arial"/>
          <w:lang w:val="es-CO"/>
        </w:rPr>
      </w:pPr>
      <w:bookmarkStart w:id="23" w:name="_Toc487125320"/>
      <w:bookmarkStart w:id="24" w:name="_Hlk487121734"/>
    </w:p>
    <w:p w14:paraId="68A4CD3D" w14:textId="37697143" w:rsidR="00AC527F" w:rsidRDefault="00AC527F" w:rsidP="000D6E79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25" w:name="_Toc96335794"/>
      <w:r>
        <w:rPr>
          <w:rFonts w:ascii="Arial" w:hAnsi="Arial" w:cs="Arial"/>
          <w:lang w:val="en-US"/>
        </w:rPr>
        <w:t>Exception Managament</w:t>
      </w:r>
      <w:bookmarkEnd w:id="25"/>
    </w:p>
    <w:tbl>
      <w:tblPr>
        <w:tblStyle w:val="TableNormal"/>
        <w:tblW w:w="10207" w:type="dxa"/>
        <w:tblInd w:w="-4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58"/>
        <w:gridCol w:w="1843"/>
        <w:gridCol w:w="989"/>
        <w:gridCol w:w="1559"/>
        <w:gridCol w:w="1988"/>
      </w:tblGrid>
      <w:tr w:rsidR="00AC527F" w14:paraId="123E6741" w14:textId="77777777" w:rsidTr="00AC527F">
        <w:trPr>
          <w:trHeight w:val="837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70BF888" w14:textId="77777777" w:rsidR="00AC527F" w:rsidRPr="00812DFD" w:rsidRDefault="00AC527F" w:rsidP="002F4AE3">
            <w:pPr>
              <w:pStyle w:val="TableParagraph"/>
              <w:spacing w:before="1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4A4B75" w14:textId="77777777" w:rsidR="00AC527F" w:rsidRPr="00812DFD" w:rsidRDefault="00AC527F" w:rsidP="002F4AE3">
            <w:pPr>
              <w:pStyle w:val="TableParagraph"/>
              <w:ind w:left="377" w:right="37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BE#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A3D7703" w14:textId="77777777" w:rsidR="00AC527F" w:rsidRPr="00812DFD" w:rsidRDefault="00AC527F" w:rsidP="002F4AE3">
            <w:pPr>
              <w:pStyle w:val="TableParagraph"/>
              <w:spacing w:before="91" w:line="256" w:lineRule="auto"/>
              <w:ind w:left="516" w:hanging="17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w w:val="95"/>
                <w:sz w:val="20"/>
                <w:szCs w:val="20"/>
              </w:rPr>
              <w:t>Exception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50"/>
                <w:w w:val="95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30B67B6" w14:textId="77777777" w:rsidR="00AC527F" w:rsidRPr="00812DFD" w:rsidRDefault="00AC527F" w:rsidP="002F4AE3">
            <w:pPr>
              <w:pStyle w:val="TableParagraph"/>
              <w:spacing w:before="9"/>
              <w:ind w:left="211" w:right="20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3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of</w:t>
            </w:r>
          </w:p>
          <w:p w14:paraId="27968A3F" w14:textId="77777777" w:rsidR="00AC527F" w:rsidRPr="00812DFD" w:rsidRDefault="00AC527F" w:rsidP="002F4AE3">
            <w:pPr>
              <w:pStyle w:val="TableParagraph"/>
              <w:spacing w:before="178"/>
              <w:ind w:left="212" w:right="20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Exception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5425BDE" w14:textId="77777777" w:rsidR="00AC527F" w:rsidRPr="00812DFD" w:rsidRDefault="00AC527F" w:rsidP="002F4AE3">
            <w:pPr>
              <w:pStyle w:val="TableParagraph"/>
              <w:spacing w:before="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CB2A57" w14:textId="77777777" w:rsidR="00AC527F" w:rsidRPr="00812DFD" w:rsidRDefault="00AC527F" w:rsidP="002F4AE3">
            <w:pPr>
              <w:pStyle w:val="TableParagraph"/>
              <w:ind w:left="212" w:right="20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6242B84" w14:textId="77777777" w:rsidR="00AC527F" w:rsidRPr="00812DFD" w:rsidRDefault="00AC527F" w:rsidP="002F4AE3">
            <w:pPr>
              <w:pStyle w:val="TableParagraph"/>
              <w:spacing w:before="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A62D9C" w14:textId="77777777" w:rsidR="00AC527F" w:rsidRPr="00812DFD" w:rsidRDefault="00AC527F" w:rsidP="002F4AE3">
            <w:pPr>
              <w:pStyle w:val="TableParagraph"/>
              <w:ind w:left="26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6309E87" w14:textId="77777777" w:rsidR="00AC527F" w:rsidRPr="00812DFD" w:rsidRDefault="00AC527F" w:rsidP="002F4AE3">
            <w:pPr>
              <w:pStyle w:val="TableParagraph"/>
              <w:spacing w:before="91" w:line="256" w:lineRule="auto"/>
              <w:ind w:left="614" w:right="308" w:hanging="28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Action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be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52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AC527F" w:rsidRPr="00646AA2" w14:paraId="2A5463CE" w14:textId="77777777" w:rsidTr="00AC527F">
        <w:trPr>
          <w:trHeight w:val="2010"/>
        </w:trPr>
        <w:tc>
          <w:tcPr>
            <w:tcW w:w="2270" w:type="dxa"/>
            <w:tcBorders>
              <w:top w:val="nil"/>
            </w:tcBorders>
            <w:shd w:val="clear" w:color="auto" w:fill="D9E1F3"/>
          </w:tcPr>
          <w:p w14:paraId="7F0BE3A7" w14:textId="77777777" w:rsidR="00AC527F" w:rsidRPr="00AC527F" w:rsidRDefault="00AC527F" w:rsidP="002F4AE3">
            <w:pPr>
              <w:pStyle w:val="TableParagraph"/>
              <w:spacing w:before="8"/>
              <w:rPr>
                <w:rFonts w:ascii="Arial" w:hAnsi="Arial" w:cs="Arial"/>
                <w:sz w:val="20"/>
                <w:szCs w:val="20"/>
              </w:rPr>
            </w:pPr>
          </w:p>
          <w:p w14:paraId="062982F8" w14:textId="77777777" w:rsidR="00AC527F" w:rsidRPr="00AC527F" w:rsidRDefault="00AC527F" w:rsidP="002F4AE3">
            <w:pPr>
              <w:pStyle w:val="TableParagraph"/>
              <w:spacing w:line="256" w:lineRule="auto"/>
              <w:ind w:left="115" w:right="106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9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100:</w:t>
            </w:r>
            <w:r w:rsidRPr="00AC527F">
              <w:rPr>
                <w:rFonts w:ascii="Arial" w:hAnsi="Arial" w:cs="Arial"/>
                <w:b/>
                <w:color w:val="1F4E79"/>
                <w:spacing w:val="-10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No</w:t>
            </w:r>
          </w:p>
          <w:p w14:paraId="01921CF8" w14:textId="77777777" w:rsidR="00AC527F" w:rsidRPr="00AC527F" w:rsidRDefault="00AC527F" w:rsidP="002F4AE3">
            <w:pPr>
              <w:pStyle w:val="TableParagraph"/>
              <w:spacing w:before="2" w:line="259" w:lineRule="auto"/>
              <w:ind w:left="136" w:right="128" w:firstLine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se</w:t>
            </w:r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</w:rPr>
              <w:t>encontró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</w:rPr>
              <w:t xml:space="preserve"> </w:t>
            </w: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archivo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Config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D9E1F3"/>
          </w:tcPr>
          <w:p w14:paraId="5D6E0466" w14:textId="6032D977" w:rsidR="00AC527F" w:rsidRPr="00AC527F" w:rsidRDefault="00AC527F" w:rsidP="002F4AE3">
            <w:pPr>
              <w:pStyle w:val="TableParagraph"/>
              <w:spacing w:line="300" w:lineRule="auto"/>
              <w:ind w:left="105" w:right="14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encontró archivo de configuraciones necesario para la</w:t>
            </w:r>
          </w:p>
          <w:p w14:paraId="60ABA0A2" w14:textId="77777777" w:rsidR="00AC527F" w:rsidRPr="00AC527F" w:rsidRDefault="00AC527F" w:rsidP="002F4AE3">
            <w:pPr>
              <w:pStyle w:val="TableParagraph"/>
              <w:spacing w:line="228" w:lineRule="exact"/>
              <w:ind w:left="10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ejecución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D9E1F3"/>
          </w:tcPr>
          <w:p w14:paraId="333E5B84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49A9AC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6FF19B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389EFB9" w14:textId="77777777" w:rsidR="00AC527F" w:rsidRPr="00AC527F" w:rsidRDefault="00AC527F" w:rsidP="002F4AE3">
            <w:pPr>
              <w:pStyle w:val="TableParagraph"/>
              <w:spacing w:before="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DBE643F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9E1F3"/>
          </w:tcPr>
          <w:p w14:paraId="1C18AF2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039AEB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75B14F7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C4041A3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Main</w:t>
            </w:r>
            <w:proofErr w:type="spellEnd"/>
          </w:p>
        </w:tc>
        <w:tc>
          <w:tcPr>
            <w:tcW w:w="1559" w:type="dxa"/>
            <w:tcBorders>
              <w:top w:val="nil"/>
            </w:tcBorders>
            <w:shd w:val="clear" w:color="auto" w:fill="D9E1F3"/>
          </w:tcPr>
          <w:p w14:paraId="4822F86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0A19BA9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2DD53FF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FEC40EC" w14:textId="77777777" w:rsidR="00AC527F" w:rsidRPr="00AC527F" w:rsidRDefault="00AC527F" w:rsidP="002F4AE3">
            <w:pPr>
              <w:pStyle w:val="TableParagraph"/>
              <w:ind w:left="1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Path</w:t>
            </w:r>
            <w:proofErr w:type="spellEnd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</w:t>
            </w: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Exists</w:t>
            </w:r>
            <w:proofErr w:type="spellEnd"/>
          </w:p>
        </w:tc>
        <w:tc>
          <w:tcPr>
            <w:tcW w:w="1988" w:type="dxa"/>
            <w:tcBorders>
              <w:top w:val="nil"/>
            </w:tcBorders>
            <w:shd w:val="clear" w:color="auto" w:fill="D9E1F3"/>
          </w:tcPr>
          <w:p w14:paraId="75835028" w14:textId="77777777" w:rsidR="00AC527F" w:rsidRPr="00AC527F" w:rsidRDefault="00AC527F" w:rsidP="002F4AE3">
            <w:pPr>
              <w:pStyle w:val="TableParagraph"/>
              <w:spacing w:before="8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9A71819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20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que archivo de configuraciones se encuentre dentro de la ruta correcta.</w:t>
            </w:r>
          </w:p>
        </w:tc>
      </w:tr>
      <w:tr w:rsidR="00AC527F" w:rsidRPr="00646AA2" w14:paraId="701D3E0A" w14:textId="77777777" w:rsidTr="00AC527F">
        <w:trPr>
          <w:trHeight w:val="1490"/>
        </w:trPr>
        <w:tc>
          <w:tcPr>
            <w:tcW w:w="2270" w:type="dxa"/>
          </w:tcPr>
          <w:p w14:paraId="02859ED2" w14:textId="77777777" w:rsidR="00AC527F" w:rsidRPr="00AC527F" w:rsidRDefault="00AC527F" w:rsidP="002F4AE3">
            <w:pPr>
              <w:pStyle w:val="TableParagraph"/>
              <w:spacing w:line="261" w:lineRule="auto"/>
              <w:ind w:left="115" w:right="106" w:hanging="2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9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101:</w:t>
            </w:r>
            <w:r w:rsidRPr="00AC527F">
              <w:rPr>
                <w:rFonts w:ascii="Arial" w:hAnsi="Arial" w:cs="Arial"/>
                <w:b/>
                <w:color w:val="1F4E79"/>
                <w:spacing w:val="-10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</w:t>
            </w:r>
          </w:p>
          <w:p w14:paraId="5B2A8E9E" w14:textId="77777777" w:rsidR="00AC527F" w:rsidRPr="00AC527F" w:rsidRDefault="00AC527F" w:rsidP="002F4AE3">
            <w:pPr>
              <w:pStyle w:val="TableParagraph"/>
              <w:spacing w:line="259" w:lineRule="auto"/>
              <w:ind w:left="164" w:right="158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  <w:lang w:val="es-CO"/>
              </w:rPr>
              <w:t xml:space="preserve">se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pudo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enviar</w:t>
            </w:r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correo</w:t>
            </w:r>
          </w:p>
          <w:p w14:paraId="0AAE2350" w14:textId="77777777" w:rsidR="00AC527F" w:rsidRPr="00AC527F" w:rsidRDefault="00AC527F" w:rsidP="002F4AE3">
            <w:pPr>
              <w:pStyle w:val="TableParagraph"/>
              <w:spacing w:line="229" w:lineRule="exact"/>
              <w:ind w:left="164" w:right="1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Outlook</w:t>
            </w:r>
          </w:p>
        </w:tc>
        <w:tc>
          <w:tcPr>
            <w:tcW w:w="1558" w:type="dxa"/>
          </w:tcPr>
          <w:p w14:paraId="558D6B5C" w14:textId="77777777" w:rsidR="00AC527F" w:rsidRPr="00AC527F" w:rsidRDefault="00AC527F" w:rsidP="002F4AE3">
            <w:pPr>
              <w:pStyle w:val="TableParagraph"/>
              <w:spacing w:before="170" w:line="300" w:lineRule="auto"/>
              <w:ind w:left="105" w:right="25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pudo realizar conexión con Outlook.</w:t>
            </w:r>
          </w:p>
        </w:tc>
        <w:tc>
          <w:tcPr>
            <w:tcW w:w="1843" w:type="dxa"/>
          </w:tcPr>
          <w:p w14:paraId="2D5C843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148D2A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1C60BA2" w14:textId="77777777" w:rsidR="00AC527F" w:rsidRPr="00AC527F" w:rsidRDefault="00AC527F" w:rsidP="002F4AE3">
            <w:pPr>
              <w:pStyle w:val="TableParagraph"/>
              <w:spacing w:before="156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System Error</w:t>
            </w:r>
          </w:p>
        </w:tc>
        <w:tc>
          <w:tcPr>
            <w:tcW w:w="989" w:type="dxa"/>
          </w:tcPr>
          <w:p w14:paraId="55B9442E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559" w:type="dxa"/>
          </w:tcPr>
          <w:p w14:paraId="3F797C24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29C4C58" w14:textId="77777777" w:rsidR="00AC527F" w:rsidRPr="00AC527F" w:rsidRDefault="00AC527F" w:rsidP="002F4AE3">
            <w:pPr>
              <w:pStyle w:val="TableParagraph"/>
              <w:spacing w:before="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1298896" w14:textId="77777777" w:rsidR="00AC527F" w:rsidRPr="00AC527F" w:rsidRDefault="00AC527F" w:rsidP="002F4AE3">
            <w:pPr>
              <w:pStyle w:val="TableParagraph"/>
              <w:spacing w:line="256" w:lineRule="auto"/>
              <w:ind w:left="111" w:right="2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Send Outlook Message</w:t>
            </w:r>
          </w:p>
        </w:tc>
        <w:tc>
          <w:tcPr>
            <w:tcW w:w="1988" w:type="dxa"/>
          </w:tcPr>
          <w:p w14:paraId="2169BA4F" w14:textId="77777777" w:rsidR="00AC527F" w:rsidRPr="00AC527F" w:rsidRDefault="00AC527F" w:rsidP="002F4AE3">
            <w:pPr>
              <w:pStyle w:val="TableParagraph"/>
              <w:spacing w:before="125" w:line="259" w:lineRule="auto"/>
              <w:ind w:left="112" w:right="35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que el correo se encuentre conectado y configurado</w:t>
            </w:r>
          </w:p>
        </w:tc>
      </w:tr>
      <w:tr w:rsidR="00AC527F" w:rsidRPr="00646AA2" w14:paraId="59FD03C6" w14:textId="77777777" w:rsidTr="00AC527F">
        <w:trPr>
          <w:trHeight w:val="1725"/>
        </w:trPr>
        <w:tc>
          <w:tcPr>
            <w:tcW w:w="2270" w:type="dxa"/>
            <w:shd w:val="clear" w:color="auto" w:fill="D9E1F3"/>
          </w:tcPr>
          <w:p w14:paraId="2CE20191" w14:textId="77777777" w:rsidR="00AC527F" w:rsidRPr="00AC527F" w:rsidRDefault="00AC527F" w:rsidP="002F4AE3">
            <w:pPr>
              <w:pStyle w:val="TableParagraph"/>
              <w:spacing w:before="117" w:line="256" w:lineRule="auto"/>
              <w:ind w:left="115" w:right="106" w:firstLine="31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1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102:</w:t>
            </w:r>
            <w:r w:rsidRPr="00AC527F">
              <w:rPr>
                <w:rFonts w:ascii="Arial" w:hAnsi="Arial" w:cs="Arial"/>
                <w:b/>
                <w:color w:val="1F4E79"/>
                <w:spacing w:val="-1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</w:t>
            </w:r>
          </w:p>
          <w:p w14:paraId="7562DBEF" w14:textId="26C642B4" w:rsidR="00AC527F" w:rsidRPr="00AC527F" w:rsidRDefault="00AC527F" w:rsidP="002F4AE3">
            <w:pPr>
              <w:pStyle w:val="TableParagraph"/>
              <w:spacing w:before="4" w:line="259" w:lineRule="auto"/>
              <w:ind w:left="141" w:right="133" w:firstLine="38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se pudo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conectar</w:t>
            </w:r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 xml:space="preserve">a </w:t>
            </w:r>
            <w:proofErr w:type="spellStart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al</w:t>
            </w:r>
            <w:proofErr w:type="spellEnd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 xml:space="preserve"> Web </w:t>
            </w:r>
            <w:proofErr w:type="spellStart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Service</w:t>
            </w:r>
            <w:proofErr w:type="spellEnd"/>
          </w:p>
        </w:tc>
        <w:tc>
          <w:tcPr>
            <w:tcW w:w="1558" w:type="dxa"/>
            <w:shd w:val="clear" w:color="auto" w:fill="D9E1F3"/>
          </w:tcPr>
          <w:p w14:paraId="6C9C4BDE" w14:textId="77777777" w:rsidR="00AC527F" w:rsidRPr="00AC527F" w:rsidRDefault="00AC527F" w:rsidP="002F4AE3">
            <w:pPr>
              <w:pStyle w:val="TableParagraph"/>
              <w:spacing w:line="300" w:lineRule="auto"/>
              <w:ind w:left="105" w:right="18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pudo conectar a la base de datos después de realizar los</w:t>
            </w:r>
          </w:p>
          <w:p w14:paraId="43178127" w14:textId="77777777" w:rsidR="00AC527F" w:rsidRPr="00AC527F" w:rsidRDefault="00AC527F" w:rsidP="002F4AE3">
            <w:pPr>
              <w:pStyle w:val="TableParagraph"/>
              <w:ind w:left="10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reintentos.</w:t>
            </w:r>
          </w:p>
        </w:tc>
        <w:tc>
          <w:tcPr>
            <w:tcW w:w="1843" w:type="dxa"/>
            <w:shd w:val="clear" w:color="auto" w:fill="D9E1F3"/>
          </w:tcPr>
          <w:p w14:paraId="77C29898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F6500D7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0DE4199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9877069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System Error</w:t>
            </w:r>
          </w:p>
        </w:tc>
        <w:tc>
          <w:tcPr>
            <w:tcW w:w="989" w:type="dxa"/>
            <w:shd w:val="clear" w:color="auto" w:fill="D9E1F3"/>
          </w:tcPr>
          <w:p w14:paraId="6BF0403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DC502C" w14:textId="77777777" w:rsidR="00AC527F" w:rsidRPr="00AC527F" w:rsidRDefault="00AC527F" w:rsidP="002F4AE3">
            <w:pPr>
              <w:pStyle w:val="TableParagraph"/>
              <w:spacing w:before="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0FCB239" w14:textId="46A1413A" w:rsidR="00AC527F" w:rsidRPr="00AC527F" w:rsidRDefault="00FD4643" w:rsidP="002F4AE3">
            <w:pPr>
              <w:pStyle w:val="TableParagraph"/>
              <w:spacing w:line="256" w:lineRule="auto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Insert</w:t>
            </w:r>
            <w:proofErr w:type="spellEnd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Error Web </w:t>
            </w: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Service</w:t>
            </w:r>
            <w:proofErr w:type="spellEnd"/>
          </w:p>
        </w:tc>
        <w:tc>
          <w:tcPr>
            <w:tcW w:w="1559" w:type="dxa"/>
            <w:shd w:val="clear" w:color="auto" w:fill="D9E1F3"/>
          </w:tcPr>
          <w:p w14:paraId="294E39DB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90E57DB" w14:textId="77777777" w:rsidR="00AC527F" w:rsidRPr="00AC527F" w:rsidRDefault="00AC527F" w:rsidP="002F4AE3">
            <w:pPr>
              <w:pStyle w:val="TableParagraph"/>
              <w:spacing w:before="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64D4977" w14:textId="77777777" w:rsidR="00AC527F" w:rsidRPr="00AC527F" w:rsidRDefault="00AC527F" w:rsidP="002F4AE3">
            <w:pPr>
              <w:pStyle w:val="TableParagraph"/>
              <w:spacing w:line="256" w:lineRule="auto"/>
              <w:ind w:left="111" w:right="23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Connect data base</w:t>
            </w:r>
          </w:p>
        </w:tc>
        <w:tc>
          <w:tcPr>
            <w:tcW w:w="1988" w:type="dxa"/>
            <w:shd w:val="clear" w:color="auto" w:fill="D9E1F3"/>
          </w:tcPr>
          <w:p w14:paraId="0E08636D" w14:textId="77777777" w:rsidR="00AC527F" w:rsidRPr="00AC527F" w:rsidRDefault="00AC527F" w:rsidP="002F4AE3">
            <w:pPr>
              <w:pStyle w:val="TableParagraph"/>
              <w:spacing w:before="7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2DB168D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3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datos en Credenciales y que la conexión sea posible</w:t>
            </w:r>
          </w:p>
        </w:tc>
      </w:tr>
      <w:tr w:rsidR="00AC527F" w14:paraId="4EC68B55" w14:textId="77777777" w:rsidTr="00AC527F">
        <w:trPr>
          <w:trHeight w:val="1240"/>
        </w:trPr>
        <w:tc>
          <w:tcPr>
            <w:tcW w:w="2270" w:type="dxa"/>
          </w:tcPr>
          <w:p w14:paraId="5A86BA24" w14:textId="77777777" w:rsidR="00AC527F" w:rsidRPr="00AC527F" w:rsidRDefault="00AC527F" w:rsidP="002F4AE3">
            <w:pPr>
              <w:pStyle w:val="TableParagraph"/>
              <w:spacing w:line="259" w:lineRule="auto"/>
              <w:ind w:left="275" w:right="121" w:hanging="13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lastRenderedPageBreak/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2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103:</w:t>
            </w:r>
          </w:p>
          <w:p w14:paraId="7D9FD08A" w14:textId="77777777" w:rsidR="00AC527F" w:rsidRPr="00AC527F" w:rsidRDefault="00AC527F" w:rsidP="002F4AE3">
            <w:pPr>
              <w:pStyle w:val="TableParagraph"/>
              <w:spacing w:line="256" w:lineRule="auto"/>
              <w:ind w:left="235" w:right="153" w:hanging="6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  <w:lang w:val="es-CO"/>
              </w:rPr>
              <w:t>Procesa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miento</w:t>
            </w:r>
          </w:p>
          <w:p w14:paraId="771039B0" w14:textId="77777777" w:rsidR="00AC527F" w:rsidRPr="00AC527F" w:rsidRDefault="00AC527F" w:rsidP="002F4AE3">
            <w:pPr>
              <w:pStyle w:val="TableParagraph"/>
              <w:spacing w:before="2"/>
              <w:ind w:left="268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fallido</w:t>
            </w:r>
          </w:p>
        </w:tc>
        <w:tc>
          <w:tcPr>
            <w:tcW w:w="1558" w:type="dxa"/>
          </w:tcPr>
          <w:p w14:paraId="44820302" w14:textId="77777777" w:rsidR="00AC527F" w:rsidRPr="00AC527F" w:rsidRDefault="00AC527F" w:rsidP="002F4AE3">
            <w:pPr>
              <w:pStyle w:val="TableParagraph"/>
              <w:spacing w:before="45" w:line="300" w:lineRule="auto"/>
              <w:ind w:left="105" w:right="14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 presentó un fallo en el procesamiento de una planta</w:t>
            </w:r>
          </w:p>
        </w:tc>
        <w:tc>
          <w:tcPr>
            <w:tcW w:w="1843" w:type="dxa"/>
          </w:tcPr>
          <w:p w14:paraId="4ABA371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4E18078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A0A5E20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</w:tcPr>
          <w:p w14:paraId="3AC9C5F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9BD8F57" w14:textId="77777777" w:rsidR="00AC527F" w:rsidRPr="00AC527F" w:rsidRDefault="00AC527F" w:rsidP="002F4AE3">
            <w:pPr>
              <w:pStyle w:val="TableParagraph"/>
              <w:spacing w:before="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2830F64A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Process</w:t>
            </w:r>
          </w:p>
        </w:tc>
        <w:tc>
          <w:tcPr>
            <w:tcW w:w="1559" w:type="dxa"/>
          </w:tcPr>
          <w:p w14:paraId="79654E1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988" w:type="dxa"/>
          </w:tcPr>
          <w:p w14:paraId="3E72E1EA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5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conexiones y archivos necesarios para</w:t>
            </w:r>
          </w:p>
          <w:p w14:paraId="5851A227" w14:textId="77777777" w:rsidR="00AC527F" w:rsidRPr="00AC527F" w:rsidRDefault="00AC527F" w:rsidP="002F4AE3">
            <w:pPr>
              <w:pStyle w:val="TableParagraph"/>
              <w:spacing w:line="228" w:lineRule="exact"/>
              <w:ind w:left="11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la corrida.</w:t>
            </w:r>
          </w:p>
        </w:tc>
      </w:tr>
      <w:tr w:rsidR="00AC527F" w14:paraId="433876F8" w14:textId="77777777" w:rsidTr="00AC527F">
        <w:trPr>
          <w:trHeight w:val="1490"/>
        </w:trPr>
        <w:tc>
          <w:tcPr>
            <w:tcW w:w="2270" w:type="dxa"/>
            <w:shd w:val="clear" w:color="auto" w:fill="D9E1F3"/>
          </w:tcPr>
          <w:p w14:paraId="31DC1B90" w14:textId="77777777" w:rsidR="00AC527F" w:rsidRPr="00AC527F" w:rsidRDefault="00AC527F" w:rsidP="002F4AE3">
            <w:pPr>
              <w:pStyle w:val="TableParagraph"/>
              <w:spacing w:before="124" w:line="256" w:lineRule="auto"/>
              <w:ind w:left="275" w:right="139" w:hanging="130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2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104:</w:t>
            </w:r>
          </w:p>
          <w:p w14:paraId="641A3B6D" w14:textId="7746BEC6" w:rsidR="00AC527F" w:rsidRPr="00AC527F" w:rsidRDefault="00FD4643" w:rsidP="002F4AE3">
            <w:pPr>
              <w:pStyle w:val="TableParagraph"/>
              <w:spacing w:before="5" w:line="256" w:lineRule="auto"/>
              <w:ind w:left="107" w:right="100" w:firstLine="84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 se pudo acceder a archivo en uso</w:t>
            </w:r>
          </w:p>
        </w:tc>
        <w:tc>
          <w:tcPr>
            <w:tcW w:w="1558" w:type="dxa"/>
            <w:shd w:val="clear" w:color="auto" w:fill="D9E1F3"/>
          </w:tcPr>
          <w:p w14:paraId="5D66B5D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859D802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9C0B0B3" w14:textId="146E4D48" w:rsidR="00AC527F" w:rsidRPr="00AC527F" w:rsidRDefault="00FD4643" w:rsidP="002F4AE3">
            <w:pPr>
              <w:pStyle w:val="TableParagraph"/>
              <w:spacing w:before="1" w:line="300" w:lineRule="auto"/>
              <w:ind w:left="105" w:right="120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Alguno de los archivos necesarios para la ejecución se encuentra en uso y debe ser cerrado.</w:t>
            </w:r>
          </w:p>
        </w:tc>
        <w:tc>
          <w:tcPr>
            <w:tcW w:w="1843" w:type="dxa"/>
            <w:shd w:val="clear" w:color="auto" w:fill="D9E1F3"/>
          </w:tcPr>
          <w:p w14:paraId="3047930D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4E1334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E786D81" w14:textId="77777777" w:rsidR="00AC527F" w:rsidRPr="00AC527F" w:rsidRDefault="00AC527F" w:rsidP="002F4AE3">
            <w:pPr>
              <w:pStyle w:val="TableParagraph"/>
              <w:spacing w:before="153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  <w:shd w:val="clear" w:color="auto" w:fill="D9E1F3"/>
          </w:tcPr>
          <w:p w14:paraId="3D0DB16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15A7C9A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176AF9CA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Process</w:t>
            </w:r>
          </w:p>
        </w:tc>
        <w:tc>
          <w:tcPr>
            <w:tcW w:w="1559" w:type="dxa"/>
            <w:shd w:val="clear" w:color="auto" w:fill="D9E1F3"/>
          </w:tcPr>
          <w:p w14:paraId="7DFD65B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D3310B0" w14:textId="77777777" w:rsidR="00AC527F" w:rsidRPr="00AC527F" w:rsidRDefault="00AC527F" w:rsidP="002F4AE3">
            <w:pPr>
              <w:pStyle w:val="TableParagraph"/>
              <w:spacing w:before="7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2B14249A" w14:textId="1CB12DA8" w:rsidR="00AC527F" w:rsidRPr="00AC527F" w:rsidRDefault="00AC527F" w:rsidP="002F4AE3">
            <w:pPr>
              <w:pStyle w:val="TableParagraph"/>
              <w:ind w:left="1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988" w:type="dxa"/>
            <w:shd w:val="clear" w:color="auto" w:fill="D9E1F3"/>
          </w:tcPr>
          <w:p w14:paraId="58BC19D9" w14:textId="32520891" w:rsidR="00AC527F" w:rsidRPr="00AC527F" w:rsidRDefault="005B45B3" w:rsidP="002F4AE3">
            <w:pPr>
              <w:pStyle w:val="TableParagraph"/>
              <w:spacing w:line="229" w:lineRule="exact"/>
              <w:ind w:left="11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Validar que todos los archivos de uso por parte del </w:t>
            </w: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bot</w:t>
            </w:r>
            <w:proofErr w:type="spellEnd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se encuentren cerrados</w:t>
            </w:r>
          </w:p>
        </w:tc>
      </w:tr>
      <w:bookmarkEnd w:id="23"/>
      <w:bookmarkEnd w:id="24"/>
    </w:tbl>
    <w:p w14:paraId="66204FF1" w14:textId="45CD725A" w:rsidR="0073061A" w:rsidRPr="003C4556" w:rsidRDefault="0073061A" w:rsidP="00C348D1"/>
    <w:p w14:paraId="01A67EEC" w14:textId="34BB9FF0" w:rsidR="008A6FAA" w:rsidRDefault="00AC527F" w:rsidP="00812DFD">
      <w:pPr>
        <w:pStyle w:val="Ttulo1"/>
        <w:numPr>
          <w:ilvl w:val="0"/>
          <w:numId w:val="4"/>
        </w:numPr>
        <w:rPr>
          <w:rFonts w:ascii="Arial" w:hAnsi="Arial" w:cs="Arial"/>
          <w:lang w:val="en-US"/>
        </w:rPr>
      </w:pPr>
      <w:bookmarkStart w:id="26" w:name="_Toc96335795"/>
      <w:bookmarkStart w:id="27" w:name="_Toc487125324"/>
      <w:bookmarkStart w:id="28" w:name="_Toc487125323"/>
      <w:r>
        <w:rPr>
          <w:rFonts w:ascii="Arial" w:hAnsi="Arial" w:cs="Arial"/>
          <w:lang w:val="en-US"/>
        </w:rPr>
        <w:t>Signatures</w:t>
      </w:r>
      <w:bookmarkEnd w:id="26"/>
    </w:p>
    <w:p w14:paraId="1CF37B01" w14:textId="77777777" w:rsidR="00AC527F" w:rsidRPr="00AC527F" w:rsidRDefault="00AC527F" w:rsidP="00AC527F">
      <w:pPr>
        <w:rPr>
          <w:lang w:val="en-US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5245"/>
      </w:tblGrid>
      <w:tr w:rsidR="00AC527F" w14:paraId="5243B9F1" w14:textId="77777777" w:rsidTr="00AC527F">
        <w:trPr>
          <w:trHeight w:val="1379"/>
        </w:trPr>
        <w:tc>
          <w:tcPr>
            <w:tcW w:w="4536" w:type="dxa"/>
          </w:tcPr>
          <w:p w14:paraId="74A3656A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Elaborate</w:t>
            </w:r>
          </w:p>
          <w:p w14:paraId="3B767B0F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4B5BC97D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B4D8E7D" w14:textId="2EDD0776" w:rsidR="00AC527F" w:rsidRPr="00AC527F" w:rsidRDefault="00690A6E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Diego Torres</w:t>
            </w:r>
            <w:r w:rsidR="00AC527F" w:rsidRPr="00AC527F">
              <w:rPr>
                <w:rFonts w:ascii="Arial" w:hAnsi="Arial" w:cs="Arial"/>
                <w:lang w:val="es-MX"/>
              </w:rPr>
              <w:t xml:space="preserve"> RPA </w:t>
            </w:r>
            <w:proofErr w:type="spellStart"/>
            <w:r w:rsidR="00AC527F" w:rsidRPr="00AC527F">
              <w:rPr>
                <w:rFonts w:ascii="Arial" w:hAnsi="Arial" w:cs="Arial"/>
                <w:lang w:val="es-MX"/>
              </w:rPr>
              <w:t>Developer</w:t>
            </w:r>
            <w:proofErr w:type="spellEnd"/>
          </w:p>
        </w:tc>
        <w:tc>
          <w:tcPr>
            <w:tcW w:w="5245" w:type="dxa"/>
          </w:tcPr>
          <w:p w14:paraId="09600F3B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Authorize</w:t>
            </w:r>
          </w:p>
          <w:p w14:paraId="4534F84A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C260F05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7B1AE80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</w:tr>
      <w:tr w:rsidR="00AC527F" w14:paraId="680B6425" w14:textId="77777777" w:rsidTr="00AC527F">
        <w:trPr>
          <w:trHeight w:val="1379"/>
        </w:trPr>
        <w:tc>
          <w:tcPr>
            <w:tcW w:w="4536" w:type="dxa"/>
          </w:tcPr>
          <w:p w14:paraId="0B41405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Elaborate</w:t>
            </w:r>
          </w:p>
          <w:p w14:paraId="614D6799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718C424E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2CD88F7E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  <w:tc>
          <w:tcPr>
            <w:tcW w:w="5245" w:type="dxa"/>
          </w:tcPr>
          <w:p w14:paraId="0B0590A5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Authorize</w:t>
            </w:r>
          </w:p>
          <w:p w14:paraId="6F8AC26F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39521AE1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DDDFBA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</w:tr>
    </w:tbl>
    <w:p w14:paraId="782664C6" w14:textId="249B4B45" w:rsidR="00A25A5E" w:rsidRPr="00A25A5E" w:rsidRDefault="00A25A5E" w:rsidP="00A25A5E">
      <w:pPr>
        <w:rPr>
          <w:lang w:val="en-US"/>
        </w:rPr>
      </w:pPr>
    </w:p>
    <w:p w14:paraId="3EF9F8F0" w14:textId="40A8BAE6" w:rsidR="00981897" w:rsidRPr="00302EC3" w:rsidRDefault="00AC527F" w:rsidP="00812DFD">
      <w:pPr>
        <w:pStyle w:val="Ttulo1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bookmarkStart w:id="29" w:name="_Toc96335796"/>
      <w:bookmarkEnd w:id="27"/>
      <w:r>
        <w:rPr>
          <w:rFonts w:ascii="Arial" w:hAnsi="Arial" w:cs="Arial"/>
          <w:lang w:val="en-US"/>
        </w:rPr>
        <w:t>Annexes</w:t>
      </w:r>
      <w:bookmarkEnd w:id="29"/>
    </w:p>
    <w:p w14:paraId="5E9FDE63" w14:textId="77777777" w:rsidR="004F5803" w:rsidRDefault="004F5803" w:rsidP="00C8492A">
      <w:pPr>
        <w:spacing w:after="120" w:line="240" w:lineRule="auto"/>
        <w:rPr>
          <w:lang w:val="en-US"/>
        </w:rPr>
      </w:pPr>
      <w:bookmarkStart w:id="30" w:name="_Toc487125325"/>
      <w:bookmarkEnd w:id="28"/>
    </w:p>
    <w:p w14:paraId="792790BC" w14:textId="7E21ED90" w:rsidR="00AC527F" w:rsidRDefault="00AC527F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1" w:name="_Toc96335797"/>
      <w:r>
        <w:rPr>
          <w:rFonts w:ascii="Arial" w:hAnsi="Arial" w:cs="Arial"/>
          <w:lang w:val="en-US"/>
        </w:rPr>
        <w:t>Configuration</w:t>
      </w:r>
      <w:bookmarkEnd w:id="31"/>
    </w:p>
    <w:p w14:paraId="0294FEEA" w14:textId="139C3A29" w:rsidR="00C84FB5" w:rsidRPr="00AC527F" w:rsidRDefault="00C84FB5" w:rsidP="00C8492A">
      <w:pPr>
        <w:spacing w:after="120" w:line="240" w:lineRule="auto"/>
        <w:rPr>
          <w:rFonts w:ascii="Arial" w:hAnsi="Arial" w:cs="Arial"/>
        </w:rPr>
      </w:pPr>
    </w:p>
    <w:p w14:paraId="50910E52" w14:textId="77777777" w:rsidR="00AC527F" w:rsidRPr="00AC527F" w:rsidRDefault="00AC527F" w:rsidP="00AC527F">
      <w:pPr>
        <w:pStyle w:val="TableParagrap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AC527F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Archivo “Config.xlsx” en la Carpeta “Configuración” que contiene configuración del sistema de robot como separador de listas, cantidad de reintentos, nombre de la consulta, … etc.</w:t>
      </w:r>
    </w:p>
    <w:p w14:paraId="35610EDA" w14:textId="67F687FF" w:rsidR="00723E30" w:rsidRDefault="00AC527F" w:rsidP="00723E30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77CC37CC" wp14:editId="7085781B">
            <wp:extent cx="838200" cy="266700"/>
            <wp:effectExtent l="0" t="0" r="0" b="0"/>
            <wp:docPr id="4" name="Imagen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1D2" w14:textId="25246C7F" w:rsidR="00AC527F" w:rsidRDefault="00AC527F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2" w:name="_Toc96335798"/>
      <w:r>
        <w:rPr>
          <w:rFonts w:ascii="Arial" w:hAnsi="Arial" w:cs="Arial"/>
          <w:lang w:val="en-US"/>
        </w:rPr>
        <w:t>Parametrization</w:t>
      </w:r>
      <w:bookmarkEnd w:id="32"/>
    </w:p>
    <w:p w14:paraId="5AA54AD8" w14:textId="77777777" w:rsidR="003A0A45" w:rsidRDefault="003A0A45" w:rsidP="00723E30">
      <w:pPr>
        <w:spacing w:after="160" w:line="259" w:lineRule="auto"/>
        <w:jc w:val="both"/>
      </w:pPr>
    </w:p>
    <w:p w14:paraId="630C30EE" w14:textId="4FFAA3F9" w:rsidR="00AC527F" w:rsidRPr="00BB77C4" w:rsidRDefault="00AC527F" w:rsidP="00AC527F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lastRenderedPageBreak/>
        <w:t xml:space="preserve">Archivo “Parametrización.xlsx” en la carpeta “Parametrizacion” que contiene los </w:t>
      </w:r>
      <w:r w:rsid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tipos de errores que deberán ser buscados en los correos de error</w:t>
      </w:r>
    </w:p>
    <w:p w14:paraId="7BE6C227" w14:textId="57D16302" w:rsidR="003A0A45" w:rsidRDefault="00690A6E" w:rsidP="00723E30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16D01F11" wp14:editId="494492C3">
            <wp:extent cx="14097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AFA" w14:textId="59FA252E" w:rsidR="00D12B65" w:rsidRDefault="00BB77C4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3" w:name="_Toc96335799"/>
      <w:bookmarkStart w:id="34" w:name="_Toc487125338"/>
      <w:bookmarkEnd w:id="30"/>
      <w:r>
        <w:rPr>
          <w:rFonts w:ascii="Arial" w:hAnsi="Arial" w:cs="Arial"/>
          <w:lang w:val="en-US"/>
        </w:rPr>
        <w:t>Adjustments for the robotized process</w:t>
      </w:r>
      <w:bookmarkEnd w:id="33"/>
    </w:p>
    <w:p w14:paraId="1728B86E" w14:textId="103804F8" w:rsidR="00BB77C4" w:rsidRDefault="00BB77C4" w:rsidP="00BB77C4">
      <w:pPr>
        <w:rPr>
          <w:lang w:val="en-US"/>
        </w:rPr>
      </w:pPr>
    </w:p>
    <w:p w14:paraId="3454AE09" w14:textId="7FCCBE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Para la correcta ejecución del robot que en la carpeta Documentos\</w:t>
      </w:r>
      <w:proofErr w:type="spellStart"/>
      <w:r w:rsidR="00690A6E" w:rsidRP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Incidentes_CDM</w:t>
      </w:r>
      <w:proofErr w:type="spellEnd"/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, se encuentren almacenados los archivos necesarios en las subcarpetas Configuración y Parametrización</w:t>
      </w:r>
    </w:p>
    <w:p w14:paraId="2FA557A7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752066F9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Es necesario realizar la configuración de seguridad para Microsoft Office Outlook, por medio de Opciones&gt;Centro de Confianza&gt; Acceso por programación&gt; No notificar.</w:t>
      </w:r>
    </w:p>
    <w:p w14:paraId="771B5F55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502349A0" w14:textId="721A8E29" w:rsidR="00BB77C4" w:rsidRPr="00690A6E" w:rsidRDefault="00BB77C4" w:rsidP="00690A6E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Para el correcto funcionamiento de la recepción de correos para el proceso se debe tener en cuenta </w:t>
      </w:r>
      <w:r w:rsid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los datos paramétricos encontrados en el archivo ErrorCatalogCDM.xlsx ya que a partir de su contenido en las columnas B y D se realiza el filtro del correo por su contenido, además se toma como único remitente al correo </w:t>
      </w:r>
      <w:r w:rsidR="00690A6E" w:rsidRP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no-reply@oracle.com</w:t>
      </w:r>
      <w:bookmarkEnd w:id="34"/>
    </w:p>
    <w:sectPr w:rsidR="00BB77C4" w:rsidRPr="00690A6E" w:rsidSect="00CD61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5AE08" w14:textId="77777777" w:rsidR="00540BFB" w:rsidRDefault="00540BFB" w:rsidP="00E30BFC">
      <w:pPr>
        <w:spacing w:after="0" w:line="240" w:lineRule="auto"/>
      </w:pPr>
      <w:r>
        <w:separator/>
      </w:r>
    </w:p>
  </w:endnote>
  <w:endnote w:type="continuationSeparator" w:id="0">
    <w:p w14:paraId="520381E0" w14:textId="77777777" w:rsidR="00540BFB" w:rsidRDefault="00540BFB" w:rsidP="00E3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A505" w14:textId="77777777" w:rsidR="002F4AE3" w:rsidRDefault="002F4A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31459579"/>
      <w:docPartObj>
        <w:docPartGallery w:val="Page Numbers (Bottom of Page)"/>
        <w:docPartUnique/>
      </w:docPartObj>
    </w:sdtPr>
    <w:sdtEndPr/>
    <w:sdtContent>
      <w:p w14:paraId="3D3D22A9" w14:textId="750F4934" w:rsidR="002F4AE3" w:rsidRPr="00812DFD" w:rsidRDefault="002F4AE3">
        <w:pPr>
          <w:pStyle w:val="Piedepgina"/>
          <w:jc w:val="right"/>
          <w:rPr>
            <w:rFonts w:ascii="Arial" w:hAnsi="Arial" w:cs="Arial"/>
          </w:rPr>
        </w:pPr>
        <w:r w:rsidRPr="00812DFD">
          <w:rPr>
            <w:rFonts w:ascii="Arial" w:hAnsi="Arial" w:cs="Arial"/>
          </w:rPr>
          <w:fldChar w:fldCharType="begin"/>
        </w:r>
        <w:r w:rsidRPr="00812DFD">
          <w:rPr>
            <w:rFonts w:ascii="Arial" w:hAnsi="Arial" w:cs="Arial"/>
          </w:rPr>
          <w:instrText xml:space="preserve"> PAGE   \* MERGEFORMAT </w:instrText>
        </w:r>
        <w:r w:rsidRPr="00812DFD">
          <w:rPr>
            <w:rFonts w:ascii="Arial" w:hAnsi="Arial" w:cs="Arial"/>
          </w:rPr>
          <w:fldChar w:fldCharType="separate"/>
        </w:r>
        <w:r w:rsidRPr="00812DFD">
          <w:rPr>
            <w:rFonts w:ascii="Arial" w:hAnsi="Arial" w:cs="Arial"/>
            <w:noProof/>
          </w:rPr>
          <w:t>1</w:t>
        </w:r>
        <w:r w:rsidRPr="00812DFD">
          <w:rPr>
            <w:rFonts w:ascii="Arial" w:hAnsi="Arial" w:cs="Arial"/>
            <w:noProof/>
          </w:rPr>
          <w:fldChar w:fldCharType="end"/>
        </w:r>
      </w:p>
    </w:sdtContent>
  </w:sdt>
  <w:p w14:paraId="17B246DD" w14:textId="77777777" w:rsidR="002F4AE3" w:rsidRDefault="002F4A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60428" w14:textId="77777777" w:rsidR="002F4AE3" w:rsidRDefault="002F4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CCDD" w14:textId="77777777" w:rsidR="00540BFB" w:rsidRDefault="00540BFB" w:rsidP="00E30BFC">
      <w:pPr>
        <w:spacing w:after="0" w:line="240" w:lineRule="auto"/>
      </w:pPr>
      <w:r>
        <w:separator/>
      </w:r>
    </w:p>
  </w:footnote>
  <w:footnote w:type="continuationSeparator" w:id="0">
    <w:p w14:paraId="09FC6E4A" w14:textId="77777777" w:rsidR="00540BFB" w:rsidRDefault="00540BFB" w:rsidP="00E30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C6F5" w14:textId="77777777" w:rsidR="002F4AE3" w:rsidRDefault="002F4A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89DA3" w14:textId="77777777" w:rsidR="002F4AE3" w:rsidRDefault="002F4AE3" w:rsidP="00E30BFC">
    <w:pPr>
      <w:pStyle w:val="Encabezado"/>
      <w:jc w:val="right"/>
    </w:pPr>
  </w:p>
  <w:p w14:paraId="5C3E0E74" w14:textId="77777777" w:rsidR="002F4AE3" w:rsidRDefault="002F4AE3" w:rsidP="00E30BFC">
    <w:pPr>
      <w:pStyle w:val="Encabezado"/>
      <w:jc w:val="right"/>
    </w:pPr>
  </w:p>
  <w:p w14:paraId="66A1FAB9" w14:textId="77777777" w:rsidR="002F4AE3" w:rsidRDefault="002F4AE3" w:rsidP="0027686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8F2" w14:textId="77777777" w:rsidR="002F4AE3" w:rsidRDefault="002F4A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563B"/>
    <w:multiLevelType w:val="hybridMultilevel"/>
    <w:tmpl w:val="A8E00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4F4A"/>
    <w:multiLevelType w:val="multilevel"/>
    <w:tmpl w:val="0CCC626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9A0885"/>
    <w:multiLevelType w:val="multilevel"/>
    <w:tmpl w:val="2AAEAAC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5B2A3A"/>
    <w:multiLevelType w:val="hybridMultilevel"/>
    <w:tmpl w:val="0F64C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D0879"/>
    <w:multiLevelType w:val="multilevel"/>
    <w:tmpl w:val="37948D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D1D05B1"/>
    <w:multiLevelType w:val="multilevel"/>
    <w:tmpl w:val="6A8AA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C0F0208"/>
    <w:multiLevelType w:val="multilevel"/>
    <w:tmpl w:val="505E9EF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7631F0"/>
    <w:multiLevelType w:val="hybridMultilevel"/>
    <w:tmpl w:val="1294FEEC"/>
    <w:lvl w:ilvl="0" w:tplc="53C2D1A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50C13"/>
    <w:multiLevelType w:val="hybridMultilevel"/>
    <w:tmpl w:val="AE36CDFC"/>
    <w:lvl w:ilvl="0" w:tplc="CA76B64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44536A"/>
        <w:w w:val="99"/>
        <w:sz w:val="20"/>
        <w:szCs w:val="20"/>
        <w:lang w:val="en-US" w:eastAsia="en-US" w:bidi="ar-SA"/>
      </w:rPr>
    </w:lvl>
    <w:lvl w:ilvl="1" w:tplc="2B6AC7C2"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2" w:tplc="13F4E4CA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3" w:tplc="C7E2A58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B308BD1E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5" w:tplc="C3A8AD6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6" w:tplc="AB1487D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7" w:tplc="E7E629F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8" w:tplc="3BC0BD0C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2F0C9D"/>
    <w:multiLevelType w:val="multilevel"/>
    <w:tmpl w:val="2AAEAAC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A27FA8"/>
    <w:multiLevelType w:val="multilevel"/>
    <w:tmpl w:val="9C8651D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7176D1E"/>
    <w:multiLevelType w:val="hybridMultilevel"/>
    <w:tmpl w:val="9300C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>
      <o:colormru v:ext="edit" colors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FC"/>
    <w:rsid w:val="000016F8"/>
    <w:rsid w:val="0000200E"/>
    <w:rsid w:val="00002C72"/>
    <w:rsid w:val="0000461A"/>
    <w:rsid w:val="0000485E"/>
    <w:rsid w:val="000049DF"/>
    <w:rsid w:val="000054ED"/>
    <w:rsid w:val="00005D2A"/>
    <w:rsid w:val="000061C2"/>
    <w:rsid w:val="000063D2"/>
    <w:rsid w:val="00007B1C"/>
    <w:rsid w:val="0001158B"/>
    <w:rsid w:val="000133A2"/>
    <w:rsid w:val="00013DBA"/>
    <w:rsid w:val="00013DDC"/>
    <w:rsid w:val="00013FF3"/>
    <w:rsid w:val="00014E94"/>
    <w:rsid w:val="00014EE3"/>
    <w:rsid w:val="00015272"/>
    <w:rsid w:val="00015E48"/>
    <w:rsid w:val="000160DE"/>
    <w:rsid w:val="000162B5"/>
    <w:rsid w:val="00016F8F"/>
    <w:rsid w:val="00017A41"/>
    <w:rsid w:val="00021B51"/>
    <w:rsid w:val="00022311"/>
    <w:rsid w:val="00022F7C"/>
    <w:rsid w:val="000246DE"/>
    <w:rsid w:val="0002509B"/>
    <w:rsid w:val="00025205"/>
    <w:rsid w:val="00025316"/>
    <w:rsid w:val="00025B84"/>
    <w:rsid w:val="00025E24"/>
    <w:rsid w:val="00026128"/>
    <w:rsid w:val="00026C2A"/>
    <w:rsid w:val="000308A4"/>
    <w:rsid w:val="00030C72"/>
    <w:rsid w:val="000313BE"/>
    <w:rsid w:val="0003174C"/>
    <w:rsid w:val="000323B7"/>
    <w:rsid w:val="000325C1"/>
    <w:rsid w:val="0003302C"/>
    <w:rsid w:val="00033479"/>
    <w:rsid w:val="000346D5"/>
    <w:rsid w:val="00034BC0"/>
    <w:rsid w:val="000352DF"/>
    <w:rsid w:val="0003669E"/>
    <w:rsid w:val="00037254"/>
    <w:rsid w:val="0004044F"/>
    <w:rsid w:val="00040B86"/>
    <w:rsid w:val="00041315"/>
    <w:rsid w:val="00041C9F"/>
    <w:rsid w:val="00041D1B"/>
    <w:rsid w:val="00042493"/>
    <w:rsid w:val="00042A33"/>
    <w:rsid w:val="00043159"/>
    <w:rsid w:val="00043A59"/>
    <w:rsid w:val="00043FED"/>
    <w:rsid w:val="00044589"/>
    <w:rsid w:val="00044B13"/>
    <w:rsid w:val="00045297"/>
    <w:rsid w:val="00045D67"/>
    <w:rsid w:val="00046D34"/>
    <w:rsid w:val="00047743"/>
    <w:rsid w:val="00050C95"/>
    <w:rsid w:val="00052615"/>
    <w:rsid w:val="00052BED"/>
    <w:rsid w:val="00052F4D"/>
    <w:rsid w:val="00053A5B"/>
    <w:rsid w:val="000541A7"/>
    <w:rsid w:val="0005425E"/>
    <w:rsid w:val="00054FCB"/>
    <w:rsid w:val="0005781A"/>
    <w:rsid w:val="00060EC0"/>
    <w:rsid w:val="0006191B"/>
    <w:rsid w:val="00061A42"/>
    <w:rsid w:val="00063591"/>
    <w:rsid w:val="0006364D"/>
    <w:rsid w:val="00064378"/>
    <w:rsid w:val="000653DA"/>
    <w:rsid w:val="00065435"/>
    <w:rsid w:val="00065781"/>
    <w:rsid w:val="00066157"/>
    <w:rsid w:val="00067B84"/>
    <w:rsid w:val="00067D74"/>
    <w:rsid w:val="00070D7C"/>
    <w:rsid w:val="000710B3"/>
    <w:rsid w:val="00071285"/>
    <w:rsid w:val="00071561"/>
    <w:rsid w:val="00071626"/>
    <w:rsid w:val="0007239B"/>
    <w:rsid w:val="00072535"/>
    <w:rsid w:val="00072A66"/>
    <w:rsid w:val="00072BBB"/>
    <w:rsid w:val="00072D1A"/>
    <w:rsid w:val="00072EA1"/>
    <w:rsid w:val="00073B1C"/>
    <w:rsid w:val="00075A46"/>
    <w:rsid w:val="0007617E"/>
    <w:rsid w:val="000768CA"/>
    <w:rsid w:val="000800B5"/>
    <w:rsid w:val="000820AA"/>
    <w:rsid w:val="00083143"/>
    <w:rsid w:val="000837DB"/>
    <w:rsid w:val="00083A8A"/>
    <w:rsid w:val="00083B33"/>
    <w:rsid w:val="00083C84"/>
    <w:rsid w:val="00084621"/>
    <w:rsid w:val="00085467"/>
    <w:rsid w:val="00085A8B"/>
    <w:rsid w:val="0008608B"/>
    <w:rsid w:val="000860D9"/>
    <w:rsid w:val="000866A8"/>
    <w:rsid w:val="000868DC"/>
    <w:rsid w:val="00087A77"/>
    <w:rsid w:val="000904BC"/>
    <w:rsid w:val="000909CF"/>
    <w:rsid w:val="00092204"/>
    <w:rsid w:val="0009260A"/>
    <w:rsid w:val="00092AF0"/>
    <w:rsid w:val="00094EB0"/>
    <w:rsid w:val="00095208"/>
    <w:rsid w:val="000953CA"/>
    <w:rsid w:val="000963A0"/>
    <w:rsid w:val="00097A8B"/>
    <w:rsid w:val="00097C84"/>
    <w:rsid w:val="00097D0C"/>
    <w:rsid w:val="00097DD2"/>
    <w:rsid w:val="000A059F"/>
    <w:rsid w:val="000A082E"/>
    <w:rsid w:val="000A1605"/>
    <w:rsid w:val="000A1E4A"/>
    <w:rsid w:val="000A3288"/>
    <w:rsid w:val="000A3A03"/>
    <w:rsid w:val="000A3D84"/>
    <w:rsid w:val="000A429E"/>
    <w:rsid w:val="000A5863"/>
    <w:rsid w:val="000A5DE4"/>
    <w:rsid w:val="000A631E"/>
    <w:rsid w:val="000A6FB3"/>
    <w:rsid w:val="000A7BBD"/>
    <w:rsid w:val="000A7E12"/>
    <w:rsid w:val="000B0AA5"/>
    <w:rsid w:val="000B31F8"/>
    <w:rsid w:val="000B37C0"/>
    <w:rsid w:val="000B3BA2"/>
    <w:rsid w:val="000B3FED"/>
    <w:rsid w:val="000B42DA"/>
    <w:rsid w:val="000B45E4"/>
    <w:rsid w:val="000B4B0D"/>
    <w:rsid w:val="000B541C"/>
    <w:rsid w:val="000B5B53"/>
    <w:rsid w:val="000B5FC5"/>
    <w:rsid w:val="000B73ED"/>
    <w:rsid w:val="000B7D67"/>
    <w:rsid w:val="000C0269"/>
    <w:rsid w:val="000C083F"/>
    <w:rsid w:val="000C1BB1"/>
    <w:rsid w:val="000C2ABF"/>
    <w:rsid w:val="000C33EA"/>
    <w:rsid w:val="000C3E8C"/>
    <w:rsid w:val="000C40D8"/>
    <w:rsid w:val="000C4EE4"/>
    <w:rsid w:val="000C513F"/>
    <w:rsid w:val="000C6300"/>
    <w:rsid w:val="000C6C2D"/>
    <w:rsid w:val="000C740D"/>
    <w:rsid w:val="000C7DED"/>
    <w:rsid w:val="000D04DF"/>
    <w:rsid w:val="000D0CAB"/>
    <w:rsid w:val="000D20DC"/>
    <w:rsid w:val="000D3A1F"/>
    <w:rsid w:val="000D3D19"/>
    <w:rsid w:val="000D4488"/>
    <w:rsid w:val="000D4A24"/>
    <w:rsid w:val="000D54E5"/>
    <w:rsid w:val="000D6D3A"/>
    <w:rsid w:val="000D6E79"/>
    <w:rsid w:val="000D73AF"/>
    <w:rsid w:val="000D7A6C"/>
    <w:rsid w:val="000E00C4"/>
    <w:rsid w:val="000E0182"/>
    <w:rsid w:val="000E0380"/>
    <w:rsid w:val="000E0A2A"/>
    <w:rsid w:val="000E1481"/>
    <w:rsid w:val="000E1A4D"/>
    <w:rsid w:val="000E1EE4"/>
    <w:rsid w:val="000E23D9"/>
    <w:rsid w:val="000E24D5"/>
    <w:rsid w:val="000E2AFE"/>
    <w:rsid w:val="000E2EA0"/>
    <w:rsid w:val="000E480B"/>
    <w:rsid w:val="000E4A61"/>
    <w:rsid w:val="000E4AB7"/>
    <w:rsid w:val="000E4E01"/>
    <w:rsid w:val="000E52CB"/>
    <w:rsid w:val="000E606B"/>
    <w:rsid w:val="000E6D42"/>
    <w:rsid w:val="000E73E5"/>
    <w:rsid w:val="000E7E02"/>
    <w:rsid w:val="000F0130"/>
    <w:rsid w:val="000F10E7"/>
    <w:rsid w:val="000F2094"/>
    <w:rsid w:val="000F2CC2"/>
    <w:rsid w:val="000F3143"/>
    <w:rsid w:val="000F3F93"/>
    <w:rsid w:val="000F4234"/>
    <w:rsid w:val="000F438A"/>
    <w:rsid w:val="000F46B9"/>
    <w:rsid w:val="000F496A"/>
    <w:rsid w:val="000F607B"/>
    <w:rsid w:val="000F65F0"/>
    <w:rsid w:val="000F664D"/>
    <w:rsid w:val="000F688E"/>
    <w:rsid w:val="000F6DEC"/>
    <w:rsid w:val="00101AED"/>
    <w:rsid w:val="001021BD"/>
    <w:rsid w:val="0010296C"/>
    <w:rsid w:val="00103CEF"/>
    <w:rsid w:val="001049E1"/>
    <w:rsid w:val="00104AFA"/>
    <w:rsid w:val="00104C28"/>
    <w:rsid w:val="00105531"/>
    <w:rsid w:val="00105C69"/>
    <w:rsid w:val="001062A1"/>
    <w:rsid w:val="00106512"/>
    <w:rsid w:val="00106A39"/>
    <w:rsid w:val="0010711D"/>
    <w:rsid w:val="00110431"/>
    <w:rsid w:val="00110E41"/>
    <w:rsid w:val="00112CF5"/>
    <w:rsid w:val="001132EE"/>
    <w:rsid w:val="001135D5"/>
    <w:rsid w:val="00113B47"/>
    <w:rsid w:val="00113FEA"/>
    <w:rsid w:val="001140C1"/>
    <w:rsid w:val="0011472A"/>
    <w:rsid w:val="001152ED"/>
    <w:rsid w:val="00115D03"/>
    <w:rsid w:val="00117344"/>
    <w:rsid w:val="00117E14"/>
    <w:rsid w:val="00117F79"/>
    <w:rsid w:val="0012042E"/>
    <w:rsid w:val="00120AAE"/>
    <w:rsid w:val="00120E55"/>
    <w:rsid w:val="00121AA4"/>
    <w:rsid w:val="001223B4"/>
    <w:rsid w:val="00126453"/>
    <w:rsid w:val="001271F6"/>
    <w:rsid w:val="001278A6"/>
    <w:rsid w:val="00131821"/>
    <w:rsid w:val="00131E57"/>
    <w:rsid w:val="00132B82"/>
    <w:rsid w:val="00133675"/>
    <w:rsid w:val="00133CF1"/>
    <w:rsid w:val="001347B1"/>
    <w:rsid w:val="001350D9"/>
    <w:rsid w:val="0013522E"/>
    <w:rsid w:val="00135737"/>
    <w:rsid w:val="0013692F"/>
    <w:rsid w:val="00136EF8"/>
    <w:rsid w:val="00140528"/>
    <w:rsid w:val="00140747"/>
    <w:rsid w:val="001407E0"/>
    <w:rsid w:val="001408A9"/>
    <w:rsid w:val="00143696"/>
    <w:rsid w:val="00143869"/>
    <w:rsid w:val="001441B8"/>
    <w:rsid w:val="00144240"/>
    <w:rsid w:val="00144606"/>
    <w:rsid w:val="0014510E"/>
    <w:rsid w:val="001451E8"/>
    <w:rsid w:val="0014568A"/>
    <w:rsid w:val="00145BD4"/>
    <w:rsid w:val="0014722F"/>
    <w:rsid w:val="00147553"/>
    <w:rsid w:val="00147572"/>
    <w:rsid w:val="001476B2"/>
    <w:rsid w:val="0015038B"/>
    <w:rsid w:val="00150917"/>
    <w:rsid w:val="00150DD3"/>
    <w:rsid w:val="0015250C"/>
    <w:rsid w:val="00153A79"/>
    <w:rsid w:val="00153B20"/>
    <w:rsid w:val="00153B6D"/>
    <w:rsid w:val="00153F87"/>
    <w:rsid w:val="001548F9"/>
    <w:rsid w:val="00155420"/>
    <w:rsid w:val="0015587B"/>
    <w:rsid w:val="00155A6D"/>
    <w:rsid w:val="00155CF3"/>
    <w:rsid w:val="00156AE9"/>
    <w:rsid w:val="001602E5"/>
    <w:rsid w:val="00160647"/>
    <w:rsid w:val="00160846"/>
    <w:rsid w:val="0016102A"/>
    <w:rsid w:val="0016154E"/>
    <w:rsid w:val="00162575"/>
    <w:rsid w:val="00162869"/>
    <w:rsid w:val="00162A5E"/>
    <w:rsid w:val="00162C1C"/>
    <w:rsid w:val="00162DF0"/>
    <w:rsid w:val="0016354F"/>
    <w:rsid w:val="00164201"/>
    <w:rsid w:val="001650ED"/>
    <w:rsid w:val="001657E1"/>
    <w:rsid w:val="00165AD0"/>
    <w:rsid w:val="00166439"/>
    <w:rsid w:val="001673A0"/>
    <w:rsid w:val="001675AB"/>
    <w:rsid w:val="00171FF4"/>
    <w:rsid w:val="001730A3"/>
    <w:rsid w:val="00173623"/>
    <w:rsid w:val="00173878"/>
    <w:rsid w:val="00174966"/>
    <w:rsid w:val="001749FC"/>
    <w:rsid w:val="00175773"/>
    <w:rsid w:val="00175AED"/>
    <w:rsid w:val="00176450"/>
    <w:rsid w:val="00180BF5"/>
    <w:rsid w:val="00180CF2"/>
    <w:rsid w:val="00180D80"/>
    <w:rsid w:val="00181A8D"/>
    <w:rsid w:val="00181CE4"/>
    <w:rsid w:val="00184D80"/>
    <w:rsid w:val="00185953"/>
    <w:rsid w:val="00185CD7"/>
    <w:rsid w:val="00186A18"/>
    <w:rsid w:val="00186C4E"/>
    <w:rsid w:val="00186E15"/>
    <w:rsid w:val="001872F3"/>
    <w:rsid w:val="001875C7"/>
    <w:rsid w:val="00187697"/>
    <w:rsid w:val="00190134"/>
    <w:rsid w:val="00190529"/>
    <w:rsid w:val="00192835"/>
    <w:rsid w:val="00192921"/>
    <w:rsid w:val="00192ADD"/>
    <w:rsid w:val="00194147"/>
    <w:rsid w:val="00194B17"/>
    <w:rsid w:val="00195790"/>
    <w:rsid w:val="001962FF"/>
    <w:rsid w:val="0019760D"/>
    <w:rsid w:val="00197D5E"/>
    <w:rsid w:val="001A0100"/>
    <w:rsid w:val="001A1899"/>
    <w:rsid w:val="001A19C8"/>
    <w:rsid w:val="001A3086"/>
    <w:rsid w:val="001A3529"/>
    <w:rsid w:val="001A3E3A"/>
    <w:rsid w:val="001A3FAE"/>
    <w:rsid w:val="001A4B5A"/>
    <w:rsid w:val="001A5D6F"/>
    <w:rsid w:val="001A7D07"/>
    <w:rsid w:val="001B02E5"/>
    <w:rsid w:val="001B0EE0"/>
    <w:rsid w:val="001B1402"/>
    <w:rsid w:val="001B2F45"/>
    <w:rsid w:val="001B42F2"/>
    <w:rsid w:val="001B4A4A"/>
    <w:rsid w:val="001B5199"/>
    <w:rsid w:val="001B56D3"/>
    <w:rsid w:val="001B5786"/>
    <w:rsid w:val="001B581A"/>
    <w:rsid w:val="001B5A89"/>
    <w:rsid w:val="001B719D"/>
    <w:rsid w:val="001B7366"/>
    <w:rsid w:val="001C0231"/>
    <w:rsid w:val="001C055C"/>
    <w:rsid w:val="001C1564"/>
    <w:rsid w:val="001C1626"/>
    <w:rsid w:val="001C1A5A"/>
    <w:rsid w:val="001C27BE"/>
    <w:rsid w:val="001C285D"/>
    <w:rsid w:val="001C333C"/>
    <w:rsid w:val="001C3670"/>
    <w:rsid w:val="001C3B75"/>
    <w:rsid w:val="001C41DA"/>
    <w:rsid w:val="001C4709"/>
    <w:rsid w:val="001C48C3"/>
    <w:rsid w:val="001C5C69"/>
    <w:rsid w:val="001C5E82"/>
    <w:rsid w:val="001C5EEF"/>
    <w:rsid w:val="001C618F"/>
    <w:rsid w:val="001C6FAA"/>
    <w:rsid w:val="001C7262"/>
    <w:rsid w:val="001D1142"/>
    <w:rsid w:val="001D11C9"/>
    <w:rsid w:val="001D154D"/>
    <w:rsid w:val="001D1E17"/>
    <w:rsid w:val="001D1F81"/>
    <w:rsid w:val="001D426D"/>
    <w:rsid w:val="001D46B3"/>
    <w:rsid w:val="001D5727"/>
    <w:rsid w:val="001D5EBD"/>
    <w:rsid w:val="001D7B3E"/>
    <w:rsid w:val="001D7E5A"/>
    <w:rsid w:val="001E0042"/>
    <w:rsid w:val="001E0C50"/>
    <w:rsid w:val="001E0F70"/>
    <w:rsid w:val="001E13B8"/>
    <w:rsid w:val="001E2153"/>
    <w:rsid w:val="001E225A"/>
    <w:rsid w:val="001E23CA"/>
    <w:rsid w:val="001E2980"/>
    <w:rsid w:val="001E29B3"/>
    <w:rsid w:val="001E32FC"/>
    <w:rsid w:val="001E3AAF"/>
    <w:rsid w:val="001E4118"/>
    <w:rsid w:val="001E51D0"/>
    <w:rsid w:val="001E556A"/>
    <w:rsid w:val="001E5BA4"/>
    <w:rsid w:val="001E64C9"/>
    <w:rsid w:val="001E6ADF"/>
    <w:rsid w:val="001F0EA1"/>
    <w:rsid w:val="001F1F41"/>
    <w:rsid w:val="001F26A0"/>
    <w:rsid w:val="001F3407"/>
    <w:rsid w:val="001F4262"/>
    <w:rsid w:val="001F4864"/>
    <w:rsid w:val="001F4A4A"/>
    <w:rsid w:val="001F5D9D"/>
    <w:rsid w:val="001F600E"/>
    <w:rsid w:val="001F682D"/>
    <w:rsid w:val="001F791A"/>
    <w:rsid w:val="001F7AD0"/>
    <w:rsid w:val="0020165D"/>
    <w:rsid w:val="00201A02"/>
    <w:rsid w:val="002024D5"/>
    <w:rsid w:val="00202C6F"/>
    <w:rsid w:val="00202CC0"/>
    <w:rsid w:val="00203C0A"/>
    <w:rsid w:val="0020448F"/>
    <w:rsid w:val="00205174"/>
    <w:rsid w:val="00205700"/>
    <w:rsid w:val="0020614D"/>
    <w:rsid w:val="002065CC"/>
    <w:rsid w:val="00206994"/>
    <w:rsid w:val="00207DF6"/>
    <w:rsid w:val="002111F1"/>
    <w:rsid w:val="00211F98"/>
    <w:rsid w:val="002120B5"/>
    <w:rsid w:val="002134CC"/>
    <w:rsid w:val="00213AAC"/>
    <w:rsid w:val="00214DA4"/>
    <w:rsid w:val="00216A25"/>
    <w:rsid w:val="00216E3B"/>
    <w:rsid w:val="00216F0D"/>
    <w:rsid w:val="0021749E"/>
    <w:rsid w:val="00217BF9"/>
    <w:rsid w:val="0022076C"/>
    <w:rsid w:val="00220E11"/>
    <w:rsid w:val="00220E7B"/>
    <w:rsid w:val="002241D6"/>
    <w:rsid w:val="002242E4"/>
    <w:rsid w:val="00227418"/>
    <w:rsid w:val="002275E1"/>
    <w:rsid w:val="00227D8F"/>
    <w:rsid w:val="0023071E"/>
    <w:rsid w:val="002308E8"/>
    <w:rsid w:val="00230D06"/>
    <w:rsid w:val="00231510"/>
    <w:rsid w:val="00231F31"/>
    <w:rsid w:val="00232086"/>
    <w:rsid w:val="00232DB4"/>
    <w:rsid w:val="00232F44"/>
    <w:rsid w:val="00233B18"/>
    <w:rsid w:val="00233CB2"/>
    <w:rsid w:val="00234067"/>
    <w:rsid w:val="00234E9B"/>
    <w:rsid w:val="00235AA8"/>
    <w:rsid w:val="00236360"/>
    <w:rsid w:val="00236422"/>
    <w:rsid w:val="002369BF"/>
    <w:rsid w:val="00236B29"/>
    <w:rsid w:val="00236FEC"/>
    <w:rsid w:val="00237B70"/>
    <w:rsid w:val="002402BB"/>
    <w:rsid w:val="0024176A"/>
    <w:rsid w:val="002419A9"/>
    <w:rsid w:val="002419C4"/>
    <w:rsid w:val="00241E93"/>
    <w:rsid w:val="002434E1"/>
    <w:rsid w:val="0024390A"/>
    <w:rsid w:val="00243D0D"/>
    <w:rsid w:val="002441C9"/>
    <w:rsid w:val="00244C5B"/>
    <w:rsid w:val="002450F9"/>
    <w:rsid w:val="00245CA2"/>
    <w:rsid w:val="00246452"/>
    <w:rsid w:val="0024723C"/>
    <w:rsid w:val="002476D5"/>
    <w:rsid w:val="002479A1"/>
    <w:rsid w:val="00247F81"/>
    <w:rsid w:val="00250964"/>
    <w:rsid w:val="002509DB"/>
    <w:rsid w:val="0025166F"/>
    <w:rsid w:val="00251A51"/>
    <w:rsid w:val="00251C86"/>
    <w:rsid w:val="00251DA4"/>
    <w:rsid w:val="00251E77"/>
    <w:rsid w:val="00252678"/>
    <w:rsid w:val="00252F27"/>
    <w:rsid w:val="002539F4"/>
    <w:rsid w:val="002540C2"/>
    <w:rsid w:val="002543FD"/>
    <w:rsid w:val="002548CD"/>
    <w:rsid w:val="00255007"/>
    <w:rsid w:val="0025714B"/>
    <w:rsid w:val="0026000F"/>
    <w:rsid w:val="002604B1"/>
    <w:rsid w:val="002626AC"/>
    <w:rsid w:val="00262D76"/>
    <w:rsid w:val="0026321A"/>
    <w:rsid w:val="00263EF1"/>
    <w:rsid w:val="0026406A"/>
    <w:rsid w:val="00265257"/>
    <w:rsid w:val="002656BE"/>
    <w:rsid w:val="002664A4"/>
    <w:rsid w:val="00266D95"/>
    <w:rsid w:val="002674F6"/>
    <w:rsid w:val="00267830"/>
    <w:rsid w:val="00267ABF"/>
    <w:rsid w:val="00267B4F"/>
    <w:rsid w:val="002707B0"/>
    <w:rsid w:val="00270A17"/>
    <w:rsid w:val="00270DE8"/>
    <w:rsid w:val="002714C1"/>
    <w:rsid w:val="00271B45"/>
    <w:rsid w:val="00271F4C"/>
    <w:rsid w:val="00272219"/>
    <w:rsid w:val="002731E1"/>
    <w:rsid w:val="0027350A"/>
    <w:rsid w:val="0027391F"/>
    <w:rsid w:val="00274931"/>
    <w:rsid w:val="0027686E"/>
    <w:rsid w:val="00276F1C"/>
    <w:rsid w:val="002776A9"/>
    <w:rsid w:val="0028007C"/>
    <w:rsid w:val="002806EF"/>
    <w:rsid w:val="00280724"/>
    <w:rsid w:val="00280804"/>
    <w:rsid w:val="00280E6A"/>
    <w:rsid w:val="00281BD6"/>
    <w:rsid w:val="0028245D"/>
    <w:rsid w:val="00283861"/>
    <w:rsid w:val="00284BCC"/>
    <w:rsid w:val="002850B4"/>
    <w:rsid w:val="00285FCD"/>
    <w:rsid w:val="00286339"/>
    <w:rsid w:val="00286364"/>
    <w:rsid w:val="0028658E"/>
    <w:rsid w:val="00287152"/>
    <w:rsid w:val="00287730"/>
    <w:rsid w:val="0028794D"/>
    <w:rsid w:val="00287C51"/>
    <w:rsid w:val="0029148A"/>
    <w:rsid w:val="0029163D"/>
    <w:rsid w:val="00291709"/>
    <w:rsid w:val="00292E84"/>
    <w:rsid w:val="00292FA4"/>
    <w:rsid w:val="00293A53"/>
    <w:rsid w:val="00293B04"/>
    <w:rsid w:val="00297405"/>
    <w:rsid w:val="002A05E5"/>
    <w:rsid w:val="002A0A3C"/>
    <w:rsid w:val="002A0FDC"/>
    <w:rsid w:val="002A2C08"/>
    <w:rsid w:val="002A2DF0"/>
    <w:rsid w:val="002A2E50"/>
    <w:rsid w:val="002A34E6"/>
    <w:rsid w:val="002A39FA"/>
    <w:rsid w:val="002A4FB6"/>
    <w:rsid w:val="002A5A6F"/>
    <w:rsid w:val="002A7514"/>
    <w:rsid w:val="002B1DD7"/>
    <w:rsid w:val="002B2132"/>
    <w:rsid w:val="002B215B"/>
    <w:rsid w:val="002B28CD"/>
    <w:rsid w:val="002B2A7F"/>
    <w:rsid w:val="002B2B5D"/>
    <w:rsid w:val="002B2C28"/>
    <w:rsid w:val="002B415A"/>
    <w:rsid w:val="002B4369"/>
    <w:rsid w:val="002B4748"/>
    <w:rsid w:val="002B5A4D"/>
    <w:rsid w:val="002B614F"/>
    <w:rsid w:val="002B6369"/>
    <w:rsid w:val="002B7F5E"/>
    <w:rsid w:val="002C0178"/>
    <w:rsid w:val="002C0F70"/>
    <w:rsid w:val="002C15BC"/>
    <w:rsid w:val="002C296F"/>
    <w:rsid w:val="002C2973"/>
    <w:rsid w:val="002C3316"/>
    <w:rsid w:val="002C3D66"/>
    <w:rsid w:val="002C4C6A"/>
    <w:rsid w:val="002C4DEA"/>
    <w:rsid w:val="002C562E"/>
    <w:rsid w:val="002C5E03"/>
    <w:rsid w:val="002C5F9C"/>
    <w:rsid w:val="002C5FEF"/>
    <w:rsid w:val="002C6031"/>
    <w:rsid w:val="002C608B"/>
    <w:rsid w:val="002C6B12"/>
    <w:rsid w:val="002C71BD"/>
    <w:rsid w:val="002D0E8E"/>
    <w:rsid w:val="002D1F6B"/>
    <w:rsid w:val="002D22FF"/>
    <w:rsid w:val="002D2A52"/>
    <w:rsid w:val="002D2FEB"/>
    <w:rsid w:val="002D2FF7"/>
    <w:rsid w:val="002D3B34"/>
    <w:rsid w:val="002D59EF"/>
    <w:rsid w:val="002D67A0"/>
    <w:rsid w:val="002D7EB1"/>
    <w:rsid w:val="002E06AA"/>
    <w:rsid w:val="002E238A"/>
    <w:rsid w:val="002E2877"/>
    <w:rsid w:val="002E3482"/>
    <w:rsid w:val="002E3806"/>
    <w:rsid w:val="002E4444"/>
    <w:rsid w:val="002E4BF7"/>
    <w:rsid w:val="002E4F21"/>
    <w:rsid w:val="002E4FEE"/>
    <w:rsid w:val="002E5717"/>
    <w:rsid w:val="002E64C0"/>
    <w:rsid w:val="002E7F85"/>
    <w:rsid w:val="002F0DD5"/>
    <w:rsid w:val="002F1C3F"/>
    <w:rsid w:val="002F2453"/>
    <w:rsid w:val="002F2AC0"/>
    <w:rsid w:val="002F331C"/>
    <w:rsid w:val="002F3552"/>
    <w:rsid w:val="002F4AE3"/>
    <w:rsid w:val="002F4CC7"/>
    <w:rsid w:val="002F6600"/>
    <w:rsid w:val="002F6964"/>
    <w:rsid w:val="002F6C91"/>
    <w:rsid w:val="00300057"/>
    <w:rsid w:val="0030028E"/>
    <w:rsid w:val="003019EB"/>
    <w:rsid w:val="00302A35"/>
    <w:rsid w:val="00302EC3"/>
    <w:rsid w:val="00303B9E"/>
    <w:rsid w:val="003049A5"/>
    <w:rsid w:val="0030522B"/>
    <w:rsid w:val="00305ABB"/>
    <w:rsid w:val="00306591"/>
    <w:rsid w:val="003066BF"/>
    <w:rsid w:val="00306E49"/>
    <w:rsid w:val="00307257"/>
    <w:rsid w:val="003076E5"/>
    <w:rsid w:val="00307DDC"/>
    <w:rsid w:val="00310AC2"/>
    <w:rsid w:val="003113DD"/>
    <w:rsid w:val="0031143C"/>
    <w:rsid w:val="0031155C"/>
    <w:rsid w:val="003119FD"/>
    <w:rsid w:val="003121A5"/>
    <w:rsid w:val="00312B6B"/>
    <w:rsid w:val="003150E4"/>
    <w:rsid w:val="00316000"/>
    <w:rsid w:val="003165A8"/>
    <w:rsid w:val="00316B06"/>
    <w:rsid w:val="003174E5"/>
    <w:rsid w:val="003175CA"/>
    <w:rsid w:val="00320BC5"/>
    <w:rsid w:val="00320E62"/>
    <w:rsid w:val="003216BC"/>
    <w:rsid w:val="00321952"/>
    <w:rsid w:val="00321CB4"/>
    <w:rsid w:val="003220DB"/>
    <w:rsid w:val="00322688"/>
    <w:rsid w:val="00322ABA"/>
    <w:rsid w:val="00323207"/>
    <w:rsid w:val="0032360E"/>
    <w:rsid w:val="00323E28"/>
    <w:rsid w:val="00323E6D"/>
    <w:rsid w:val="003241BD"/>
    <w:rsid w:val="00326007"/>
    <w:rsid w:val="003268D6"/>
    <w:rsid w:val="0033076B"/>
    <w:rsid w:val="003307FF"/>
    <w:rsid w:val="0033163A"/>
    <w:rsid w:val="00332031"/>
    <w:rsid w:val="00332DD3"/>
    <w:rsid w:val="00333049"/>
    <w:rsid w:val="003336E2"/>
    <w:rsid w:val="00334BF1"/>
    <w:rsid w:val="00335739"/>
    <w:rsid w:val="00335BF7"/>
    <w:rsid w:val="00335C7A"/>
    <w:rsid w:val="00335DCF"/>
    <w:rsid w:val="00335F58"/>
    <w:rsid w:val="003375AC"/>
    <w:rsid w:val="003400DA"/>
    <w:rsid w:val="00340544"/>
    <w:rsid w:val="003409D7"/>
    <w:rsid w:val="00340DDF"/>
    <w:rsid w:val="003415FF"/>
    <w:rsid w:val="00341F9F"/>
    <w:rsid w:val="00343CBE"/>
    <w:rsid w:val="00343F23"/>
    <w:rsid w:val="0034451A"/>
    <w:rsid w:val="00345463"/>
    <w:rsid w:val="00345761"/>
    <w:rsid w:val="00345819"/>
    <w:rsid w:val="00346212"/>
    <w:rsid w:val="003463C3"/>
    <w:rsid w:val="003468A7"/>
    <w:rsid w:val="003470AB"/>
    <w:rsid w:val="003502CE"/>
    <w:rsid w:val="00350677"/>
    <w:rsid w:val="0035142A"/>
    <w:rsid w:val="00351E6E"/>
    <w:rsid w:val="00351E7B"/>
    <w:rsid w:val="003529A2"/>
    <w:rsid w:val="00352F74"/>
    <w:rsid w:val="00353CFC"/>
    <w:rsid w:val="00355B34"/>
    <w:rsid w:val="0035723F"/>
    <w:rsid w:val="00360051"/>
    <w:rsid w:val="00362CBB"/>
    <w:rsid w:val="003630C6"/>
    <w:rsid w:val="00363963"/>
    <w:rsid w:val="00364999"/>
    <w:rsid w:val="00364FD0"/>
    <w:rsid w:val="00365968"/>
    <w:rsid w:val="003661BF"/>
    <w:rsid w:val="00366300"/>
    <w:rsid w:val="003666FE"/>
    <w:rsid w:val="003676B7"/>
    <w:rsid w:val="003703C2"/>
    <w:rsid w:val="003712B2"/>
    <w:rsid w:val="003718BF"/>
    <w:rsid w:val="00373062"/>
    <w:rsid w:val="00373909"/>
    <w:rsid w:val="00373960"/>
    <w:rsid w:val="00373B76"/>
    <w:rsid w:val="003745EC"/>
    <w:rsid w:val="00374676"/>
    <w:rsid w:val="00374A8E"/>
    <w:rsid w:val="00374D5E"/>
    <w:rsid w:val="00375098"/>
    <w:rsid w:val="00375D0D"/>
    <w:rsid w:val="003769B9"/>
    <w:rsid w:val="00380031"/>
    <w:rsid w:val="0038059A"/>
    <w:rsid w:val="00381141"/>
    <w:rsid w:val="003813C3"/>
    <w:rsid w:val="00381457"/>
    <w:rsid w:val="00381732"/>
    <w:rsid w:val="0038195C"/>
    <w:rsid w:val="003819B1"/>
    <w:rsid w:val="00383110"/>
    <w:rsid w:val="0038447B"/>
    <w:rsid w:val="0038472E"/>
    <w:rsid w:val="00384CB5"/>
    <w:rsid w:val="00387963"/>
    <w:rsid w:val="00387CD6"/>
    <w:rsid w:val="00387D65"/>
    <w:rsid w:val="00390A2A"/>
    <w:rsid w:val="00390DC4"/>
    <w:rsid w:val="00393B98"/>
    <w:rsid w:val="0039428D"/>
    <w:rsid w:val="00395194"/>
    <w:rsid w:val="0039572B"/>
    <w:rsid w:val="00395CC5"/>
    <w:rsid w:val="00396CED"/>
    <w:rsid w:val="00396F53"/>
    <w:rsid w:val="00397528"/>
    <w:rsid w:val="0039792E"/>
    <w:rsid w:val="003A0247"/>
    <w:rsid w:val="003A0A45"/>
    <w:rsid w:val="003A0FA3"/>
    <w:rsid w:val="003A2BF0"/>
    <w:rsid w:val="003A2F5B"/>
    <w:rsid w:val="003A35ED"/>
    <w:rsid w:val="003A36DC"/>
    <w:rsid w:val="003A3939"/>
    <w:rsid w:val="003A39D6"/>
    <w:rsid w:val="003A3E2A"/>
    <w:rsid w:val="003A4030"/>
    <w:rsid w:val="003A40E6"/>
    <w:rsid w:val="003A5FCD"/>
    <w:rsid w:val="003A6412"/>
    <w:rsid w:val="003A64CB"/>
    <w:rsid w:val="003A6B9F"/>
    <w:rsid w:val="003B030A"/>
    <w:rsid w:val="003B107B"/>
    <w:rsid w:val="003B28B8"/>
    <w:rsid w:val="003B4FA4"/>
    <w:rsid w:val="003B5365"/>
    <w:rsid w:val="003B5C22"/>
    <w:rsid w:val="003B5EEC"/>
    <w:rsid w:val="003B65C4"/>
    <w:rsid w:val="003B6939"/>
    <w:rsid w:val="003B747B"/>
    <w:rsid w:val="003B7BFB"/>
    <w:rsid w:val="003B7E15"/>
    <w:rsid w:val="003C00CB"/>
    <w:rsid w:val="003C08B6"/>
    <w:rsid w:val="003C0BB8"/>
    <w:rsid w:val="003C0FBF"/>
    <w:rsid w:val="003C38B9"/>
    <w:rsid w:val="003C4556"/>
    <w:rsid w:val="003C4796"/>
    <w:rsid w:val="003C4D7A"/>
    <w:rsid w:val="003C5565"/>
    <w:rsid w:val="003C5F6F"/>
    <w:rsid w:val="003C6611"/>
    <w:rsid w:val="003C66CE"/>
    <w:rsid w:val="003D0139"/>
    <w:rsid w:val="003D05B8"/>
    <w:rsid w:val="003D06A8"/>
    <w:rsid w:val="003D0F09"/>
    <w:rsid w:val="003D113C"/>
    <w:rsid w:val="003D144D"/>
    <w:rsid w:val="003D15DB"/>
    <w:rsid w:val="003D2DC4"/>
    <w:rsid w:val="003D3140"/>
    <w:rsid w:val="003D3700"/>
    <w:rsid w:val="003D3C23"/>
    <w:rsid w:val="003D5333"/>
    <w:rsid w:val="003D54FE"/>
    <w:rsid w:val="003D55EB"/>
    <w:rsid w:val="003D5619"/>
    <w:rsid w:val="003D5C9F"/>
    <w:rsid w:val="003D7354"/>
    <w:rsid w:val="003D7715"/>
    <w:rsid w:val="003D7E44"/>
    <w:rsid w:val="003E03CD"/>
    <w:rsid w:val="003E2943"/>
    <w:rsid w:val="003E2F7A"/>
    <w:rsid w:val="003E334D"/>
    <w:rsid w:val="003E3414"/>
    <w:rsid w:val="003E3F80"/>
    <w:rsid w:val="003E5A87"/>
    <w:rsid w:val="003E5ACF"/>
    <w:rsid w:val="003E5CDB"/>
    <w:rsid w:val="003E662F"/>
    <w:rsid w:val="003E6D09"/>
    <w:rsid w:val="003E6D3D"/>
    <w:rsid w:val="003F079C"/>
    <w:rsid w:val="003F142C"/>
    <w:rsid w:val="003F1C0C"/>
    <w:rsid w:val="003F61C2"/>
    <w:rsid w:val="003F6C5B"/>
    <w:rsid w:val="003F7A94"/>
    <w:rsid w:val="003F7E8E"/>
    <w:rsid w:val="00400155"/>
    <w:rsid w:val="0040041D"/>
    <w:rsid w:val="004029E6"/>
    <w:rsid w:val="00404373"/>
    <w:rsid w:val="0040491F"/>
    <w:rsid w:val="00404D61"/>
    <w:rsid w:val="00406EDD"/>
    <w:rsid w:val="00406EF7"/>
    <w:rsid w:val="00406F14"/>
    <w:rsid w:val="00407DE1"/>
    <w:rsid w:val="0041058C"/>
    <w:rsid w:val="00412043"/>
    <w:rsid w:val="00412F43"/>
    <w:rsid w:val="00413463"/>
    <w:rsid w:val="0041397C"/>
    <w:rsid w:val="00414E4F"/>
    <w:rsid w:val="00415168"/>
    <w:rsid w:val="0041623E"/>
    <w:rsid w:val="004166DE"/>
    <w:rsid w:val="00416978"/>
    <w:rsid w:val="00417069"/>
    <w:rsid w:val="0041749F"/>
    <w:rsid w:val="0042080C"/>
    <w:rsid w:val="004229BD"/>
    <w:rsid w:val="00423FCC"/>
    <w:rsid w:val="00424239"/>
    <w:rsid w:val="0042429A"/>
    <w:rsid w:val="004244FC"/>
    <w:rsid w:val="0042490E"/>
    <w:rsid w:val="0042507F"/>
    <w:rsid w:val="00425172"/>
    <w:rsid w:val="0042573C"/>
    <w:rsid w:val="00426220"/>
    <w:rsid w:val="00426688"/>
    <w:rsid w:val="0042688E"/>
    <w:rsid w:val="00426C34"/>
    <w:rsid w:val="004272B1"/>
    <w:rsid w:val="00427544"/>
    <w:rsid w:val="0042799C"/>
    <w:rsid w:val="00427BF8"/>
    <w:rsid w:val="00427DC2"/>
    <w:rsid w:val="00427EC1"/>
    <w:rsid w:val="004300D6"/>
    <w:rsid w:val="0043059C"/>
    <w:rsid w:val="0043097A"/>
    <w:rsid w:val="004317A5"/>
    <w:rsid w:val="00433C2F"/>
    <w:rsid w:val="0043406B"/>
    <w:rsid w:val="00434373"/>
    <w:rsid w:val="004344B1"/>
    <w:rsid w:val="004345CA"/>
    <w:rsid w:val="00434F0C"/>
    <w:rsid w:val="004356F2"/>
    <w:rsid w:val="004359A1"/>
    <w:rsid w:val="00436D0F"/>
    <w:rsid w:val="00437E77"/>
    <w:rsid w:val="00441256"/>
    <w:rsid w:val="00442183"/>
    <w:rsid w:val="00442F8F"/>
    <w:rsid w:val="00443F1D"/>
    <w:rsid w:val="00444191"/>
    <w:rsid w:val="004455B4"/>
    <w:rsid w:val="00446189"/>
    <w:rsid w:val="004477D4"/>
    <w:rsid w:val="00447D21"/>
    <w:rsid w:val="00450048"/>
    <w:rsid w:val="004516F2"/>
    <w:rsid w:val="00451E92"/>
    <w:rsid w:val="0045285E"/>
    <w:rsid w:val="00453A4E"/>
    <w:rsid w:val="00453A99"/>
    <w:rsid w:val="004540FC"/>
    <w:rsid w:val="00454BD1"/>
    <w:rsid w:val="00455311"/>
    <w:rsid w:val="00455F77"/>
    <w:rsid w:val="00456350"/>
    <w:rsid w:val="00457DAF"/>
    <w:rsid w:val="00460AA0"/>
    <w:rsid w:val="00461545"/>
    <w:rsid w:val="00461826"/>
    <w:rsid w:val="00461FE8"/>
    <w:rsid w:val="00463FCC"/>
    <w:rsid w:val="004647FE"/>
    <w:rsid w:val="00464B4E"/>
    <w:rsid w:val="00464EEA"/>
    <w:rsid w:val="00465050"/>
    <w:rsid w:val="004651C2"/>
    <w:rsid w:val="00465413"/>
    <w:rsid w:val="0046545A"/>
    <w:rsid w:val="00465EC9"/>
    <w:rsid w:val="00466B4E"/>
    <w:rsid w:val="00466DB2"/>
    <w:rsid w:val="00471C22"/>
    <w:rsid w:val="00472FAA"/>
    <w:rsid w:val="004730B4"/>
    <w:rsid w:val="004777A9"/>
    <w:rsid w:val="00477A59"/>
    <w:rsid w:val="00480F68"/>
    <w:rsid w:val="00481465"/>
    <w:rsid w:val="00481587"/>
    <w:rsid w:val="00481AFD"/>
    <w:rsid w:val="004829B9"/>
    <w:rsid w:val="00482ABB"/>
    <w:rsid w:val="00483E0A"/>
    <w:rsid w:val="0048488E"/>
    <w:rsid w:val="004857DD"/>
    <w:rsid w:val="004859ED"/>
    <w:rsid w:val="00486444"/>
    <w:rsid w:val="004868CD"/>
    <w:rsid w:val="00487017"/>
    <w:rsid w:val="004873E8"/>
    <w:rsid w:val="00490C31"/>
    <w:rsid w:val="00491D1C"/>
    <w:rsid w:val="00492123"/>
    <w:rsid w:val="00492657"/>
    <w:rsid w:val="00492D7E"/>
    <w:rsid w:val="004936FA"/>
    <w:rsid w:val="00493FCC"/>
    <w:rsid w:val="00494836"/>
    <w:rsid w:val="00495BDF"/>
    <w:rsid w:val="004964E9"/>
    <w:rsid w:val="00496A3F"/>
    <w:rsid w:val="00496C77"/>
    <w:rsid w:val="00496C82"/>
    <w:rsid w:val="00497273"/>
    <w:rsid w:val="0049728D"/>
    <w:rsid w:val="004A08B2"/>
    <w:rsid w:val="004A125D"/>
    <w:rsid w:val="004A1DA0"/>
    <w:rsid w:val="004A20C4"/>
    <w:rsid w:val="004A226F"/>
    <w:rsid w:val="004A3C41"/>
    <w:rsid w:val="004A493E"/>
    <w:rsid w:val="004A4B1C"/>
    <w:rsid w:val="004A4CCC"/>
    <w:rsid w:val="004A4D04"/>
    <w:rsid w:val="004A50FB"/>
    <w:rsid w:val="004A6A64"/>
    <w:rsid w:val="004A7527"/>
    <w:rsid w:val="004B0280"/>
    <w:rsid w:val="004B09AE"/>
    <w:rsid w:val="004B09EC"/>
    <w:rsid w:val="004B0BBB"/>
    <w:rsid w:val="004B1E97"/>
    <w:rsid w:val="004B2013"/>
    <w:rsid w:val="004B284F"/>
    <w:rsid w:val="004B3393"/>
    <w:rsid w:val="004B3FB9"/>
    <w:rsid w:val="004B57C6"/>
    <w:rsid w:val="004B6506"/>
    <w:rsid w:val="004B6CB7"/>
    <w:rsid w:val="004C0599"/>
    <w:rsid w:val="004C1052"/>
    <w:rsid w:val="004C11CF"/>
    <w:rsid w:val="004C2E8F"/>
    <w:rsid w:val="004C3536"/>
    <w:rsid w:val="004C5BAE"/>
    <w:rsid w:val="004C7276"/>
    <w:rsid w:val="004D179B"/>
    <w:rsid w:val="004D21C3"/>
    <w:rsid w:val="004D287B"/>
    <w:rsid w:val="004D3821"/>
    <w:rsid w:val="004D3F4F"/>
    <w:rsid w:val="004D4112"/>
    <w:rsid w:val="004D43E7"/>
    <w:rsid w:val="004D45B5"/>
    <w:rsid w:val="004D5312"/>
    <w:rsid w:val="004D5930"/>
    <w:rsid w:val="004D6274"/>
    <w:rsid w:val="004D7407"/>
    <w:rsid w:val="004D7563"/>
    <w:rsid w:val="004E1265"/>
    <w:rsid w:val="004E1967"/>
    <w:rsid w:val="004E20B0"/>
    <w:rsid w:val="004E28FA"/>
    <w:rsid w:val="004E2BE6"/>
    <w:rsid w:val="004E3095"/>
    <w:rsid w:val="004E327B"/>
    <w:rsid w:val="004E4190"/>
    <w:rsid w:val="004E43E0"/>
    <w:rsid w:val="004E4986"/>
    <w:rsid w:val="004E5255"/>
    <w:rsid w:val="004E5828"/>
    <w:rsid w:val="004E5DDD"/>
    <w:rsid w:val="004E6BBC"/>
    <w:rsid w:val="004E6EF7"/>
    <w:rsid w:val="004E7873"/>
    <w:rsid w:val="004E7E01"/>
    <w:rsid w:val="004E7E33"/>
    <w:rsid w:val="004E7E62"/>
    <w:rsid w:val="004F1FC2"/>
    <w:rsid w:val="004F2A4E"/>
    <w:rsid w:val="004F2F12"/>
    <w:rsid w:val="004F35E3"/>
    <w:rsid w:val="004F361B"/>
    <w:rsid w:val="004F3ADF"/>
    <w:rsid w:val="004F3BE7"/>
    <w:rsid w:val="004F3CC0"/>
    <w:rsid w:val="004F3CE4"/>
    <w:rsid w:val="004F404C"/>
    <w:rsid w:val="004F4B3F"/>
    <w:rsid w:val="004F51DE"/>
    <w:rsid w:val="004F5605"/>
    <w:rsid w:val="004F5803"/>
    <w:rsid w:val="004F591E"/>
    <w:rsid w:val="004F66B6"/>
    <w:rsid w:val="004F7682"/>
    <w:rsid w:val="004F7E9F"/>
    <w:rsid w:val="0050054B"/>
    <w:rsid w:val="0050057B"/>
    <w:rsid w:val="00501432"/>
    <w:rsid w:val="00501539"/>
    <w:rsid w:val="00501DAE"/>
    <w:rsid w:val="0050246E"/>
    <w:rsid w:val="0050259D"/>
    <w:rsid w:val="005025C4"/>
    <w:rsid w:val="00502C57"/>
    <w:rsid w:val="005049C3"/>
    <w:rsid w:val="00504A33"/>
    <w:rsid w:val="00504B6F"/>
    <w:rsid w:val="00505F9A"/>
    <w:rsid w:val="00506844"/>
    <w:rsid w:val="00507378"/>
    <w:rsid w:val="00510329"/>
    <w:rsid w:val="0051146F"/>
    <w:rsid w:val="005123D8"/>
    <w:rsid w:val="0051298E"/>
    <w:rsid w:val="00513C4F"/>
    <w:rsid w:val="00514173"/>
    <w:rsid w:val="00514405"/>
    <w:rsid w:val="005162AE"/>
    <w:rsid w:val="00516E2D"/>
    <w:rsid w:val="00516F71"/>
    <w:rsid w:val="00517C0E"/>
    <w:rsid w:val="005211CC"/>
    <w:rsid w:val="00521407"/>
    <w:rsid w:val="00522101"/>
    <w:rsid w:val="00522419"/>
    <w:rsid w:val="00522988"/>
    <w:rsid w:val="00522E74"/>
    <w:rsid w:val="00522FAB"/>
    <w:rsid w:val="0052394A"/>
    <w:rsid w:val="00523A84"/>
    <w:rsid w:val="00524B7F"/>
    <w:rsid w:val="00526515"/>
    <w:rsid w:val="005266A2"/>
    <w:rsid w:val="00526C6F"/>
    <w:rsid w:val="005305CB"/>
    <w:rsid w:val="005308B4"/>
    <w:rsid w:val="00531E9B"/>
    <w:rsid w:val="00531F2F"/>
    <w:rsid w:val="00532F22"/>
    <w:rsid w:val="00532FDC"/>
    <w:rsid w:val="00533FB6"/>
    <w:rsid w:val="005340B4"/>
    <w:rsid w:val="005344F8"/>
    <w:rsid w:val="0053568E"/>
    <w:rsid w:val="0053591F"/>
    <w:rsid w:val="00535BD0"/>
    <w:rsid w:val="005364AC"/>
    <w:rsid w:val="0053670F"/>
    <w:rsid w:val="00537389"/>
    <w:rsid w:val="005377AE"/>
    <w:rsid w:val="005401B7"/>
    <w:rsid w:val="00540BFB"/>
    <w:rsid w:val="0054192C"/>
    <w:rsid w:val="0054229B"/>
    <w:rsid w:val="00542A25"/>
    <w:rsid w:val="00543AA1"/>
    <w:rsid w:val="00544116"/>
    <w:rsid w:val="00544DA1"/>
    <w:rsid w:val="00546B14"/>
    <w:rsid w:val="00550FE3"/>
    <w:rsid w:val="005514DE"/>
    <w:rsid w:val="00551CA1"/>
    <w:rsid w:val="0055209D"/>
    <w:rsid w:val="00552453"/>
    <w:rsid w:val="005551A0"/>
    <w:rsid w:val="0055523E"/>
    <w:rsid w:val="0055528C"/>
    <w:rsid w:val="005566B4"/>
    <w:rsid w:val="00557DB3"/>
    <w:rsid w:val="005601F2"/>
    <w:rsid w:val="0056051C"/>
    <w:rsid w:val="00561F4C"/>
    <w:rsid w:val="0056368C"/>
    <w:rsid w:val="0056402C"/>
    <w:rsid w:val="00566AF8"/>
    <w:rsid w:val="00566CB4"/>
    <w:rsid w:val="005671A3"/>
    <w:rsid w:val="00567A7F"/>
    <w:rsid w:val="00567BFE"/>
    <w:rsid w:val="00567F3A"/>
    <w:rsid w:val="005704AA"/>
    <w:rsid w:val="005705C2"/>
    <w:rsid w:val="00571256"/>
    <w:rsid w:val="005726AF"/>
    <w:rsid w:val="00575ABE"/>
    <w:rsid w:val="00577360"/>
    <w:rsid w:val="00577792"/>
    <w:rsid w:val="005802F0"/>
    <w:rsid w:val="00580734"/>
    <w:rsid w:val="005807E2"/>
    <w:rsid w:val="00581E26"/>
    <w:rsid w:val="00582D74"/>
    <w:rsid w:val="00582FCC"/>
    <w:rsid w:val="00583439"/>
    <w:rsid w:val="00583742"/>
    <w:rsid w:val="00583D75"/>
    <w:rsid w:val="005851AC"/>
    <w:rsid w:val="0058578E"/>
    <w:rsid w:val="0058597D"/>
    <w:rsid w:val="00585B68"/>
    <w:rsid w:val="00586001"/>
    <w:rsid w:val="00586B33"/>
    <w:rsid w:val="00587C58"/>
    <w:rsid w:val="005900C1"/>
    <w:rsid w:val="005902B1"/>
    <w:rsid w:val="005915C2"/>
    <w:rsid w:val="00591748"/>
    <w:rsid w:val="00591A84"/>
    <w:rsid w:val="005927D1"/>
    <w:rsid w:val="0059321F"/>
    <w:rsid w:val="00593A40"/>
    <w:rsid w:val="005940C5"/>
    <w:rsid w:val="00594573"/>
    <w:rsid w:val="005955EF"/>
    <w:rsid w:val="005964A6"/>
    <w:rsid w:val="005964AE"/>
    <w:rsid w:val="00596F43"/>
    <w:rsid w:val="005973C7"/>
    <w:rsid w:val="005976D2"/>
    <w:rsid w:val="0059794B"/>
    <w:rsid w:val="00597F70"/>
    <w:rsid w:val="005A0A0E"/>
    <w:rsid w:val="005A0DA8"/>
    <w:rsid w:val="005A1EC4"/>
    <w:rsid w:val="005A2E5C"/>
    <w:rsid w:val="005A375F"/>
    <w:rsid w:val="005A4022"/>
    <w:rsid w:val="005A461C"/>
    <w:rsid w:val="005A466A"/>
    <w:rsid w:val="005A4A0F"/>
    <w:rsid w:val="005A4CBB"/>
    <w:rsid w:val="005A4EBA"/>
    <w:rsid w:val="005A5067"/>
    <w:rsid w:val="005A54DD"/>
    <w:rsid w:val="005B0A5E"/>
    <w:rsid w:val="005B43A9"/>
    <w:rsid w:val="005B45B3"/>
    <w:rsid w:val="005B5137"/>
    <w:rsid w:val="005B53A8"/>
    <w:rsid w:val="005B567C"/>
    <w:rsid w:val="005B5C9A"/>
    <w:rsid w:val="005B6E4E"/>
    <w:rsid w:val="005B7094"/>
    <w:rsid w:val="005C05E5"/>
    <w:rsid w:val="005C07A6"/>
    <w:rsid w:val="005C11F9"/>
    <w:rsid w:val="005C1E0F"/>
    <w:rsid w:val="005C3B5B"/>
    <w:rsid w:val="005C3DC0"/>
    <w:rsid w:val="005C3E55"/>
    <w:rsid w:val="005C48D8"/>
    <w:rsid w:val="005C4B3D"/>
    <w:rsid w:val="005C5CDC"/>
    <w:rsid w:val="005C5F0A"/>
    <w:rsid w:val="005C6767"/>
    <w:rsid w:val="005C73E2"/>
    <w:rsid w:val="005D25F6"/>
    <w:rsid w:val="005D2F7E"/>
    <w:rsid w:val="005D3519"/>
    <w:rsid w:val="005D4191"/>
    <w:rsid w:val="005D498C"/>
    <w:rsid w:val="005D55B4"/>
    <w:rsid w:val="005D5C90"/>
    <w:rsid w:val="005D5DC4"/>
    <w:rsid w:val="005D71DF"/>
    <w:rsid w:val="005D7E45"/>
    <w:rsid w:val="005E0535"/>
    <w:rsid w:val="005E12C9"/>
    <w:rsid w:val="005E133D"/>
    <w:rsid w:val="005E139E"/>
    <w:rsid w:val="005E14E3"/>
    <w:rsid w:val="005E225A"/>
    <w:rsid w:val="005E261E"/>
    <w:rsid w:val="005E339C"/>
    <w:rsid w:val="005E33A5"/>
    <w:rsid w:val="005E46E0"/>
    <w:rsid w:val="005E5213"/>
    <w:rsid w:val="005E6055"/>
    <w:rsid w:val="005E6928"/>
    <w:rsid w:val="005E7A58"/>
    <w:rsid w:val="005F009A"/>
    <w:rsid w:val="005F0916"/>
    <w:rsid w:val="005F0A08"/>
    <w:rsid w:val="005F1AF8"/>
    <w:rsid w:val="005F2838"/>
    <w:rsid w:val="005F2D22"/>
    <w:rsid w:val="005F2DB7"/>
    <w:rsid w:val="005F35FF"/>
    <w:rsid w:val="005F42FA"/>
    <w:rsid w:val="005F5016"/>
    <w:rsid w:val="005F5D1B"/>
    <w:rsid w:val="005F6F72"/>
    <w:rsid w:val="005F7011"/>
    <w:rsid w:val="005F7B34"/>
    <w:rsid w:val="00600608"/>
    <w:rsid w:val="00600C6C"/>
    <w:rsid w:val="00600CA1"/>
    <w:rsid w:val="00601325"/>
    <w:rsid w:val="00601B69"/>
    <w:rsid w:val="00602111"/>
    <w:rsid w:val="006027A4"/>
    <w:rsid w:val="00602A68"/>
    <w:rsid w:val="006032EB"/>
    <w:rsid w:val="00603ADF"/>
    <w:rsid w:val="00603CF4"/>
    <w:rsid w:val="0060459F"/>
    <w:rsid w:val="0060503D"/>
    <w:rsid w:val="00607825"/>
    <w:rsid w:val="00607BB2"/>
    <w:rsid w:val="00607C35"/>
    <w:rsid w:val="00610EF3"/>
    <w:rsid w:val="00612AF0"/>
    <w:rsid w:val="00613AD4"/>
    <w:rsid w:val="00613D81"/>
    <w:rsid w:val="00614D56"/>
    <w:rsid w:val="00614F83"/>
    <w:rsid w:val="00615000"/>
    <w:rsid w:val="006156EC"/>
    <w:rsid w:val="006166B1"/>
    <w:rsid w:val="00616A4E"/>
    <w:rsid w:val="00617371"/>
    <w:rsid w:val="006200ED"/>
    <w:rsid w:val="0062055A"/>
    <w:rsid w:val="006209F3"/>
    <w:rsid w:val="00620B06"/>
    <w:rsid w:val="00620DDC"/>
    <w:rsid w:val="00621323"/>
    <w:rsid w:val="006220DD"/>
    <w:rsid w:val="00623590"/>
    <w:rsid w:val="00623A62"/>
    <w:rsid w:val="00624116"/>
    <w:rsid w:val="0062556C"/>
    <w:rsid w:val="0063014C"/>
    <w:rsid w:val="006306C6"/>
    <w:rsid w:val="00630728"/>
    <w:rsid w:val="0063094C"/>
    <w:rsid w:val="006320C6"/>
    <w:rsid w:val="006336DF"/>
    <w:rsid w:val="00635701"/>
    <w:rsid w:val="0063688E"/>
    <w:rsid w:val="006368A7"/>
    <w:rsid w:val="00637472"/>
    <w:rsid w:val="006401AE"/>
    <w:rsid w:val="006401CA"/>
    <w:rsid w:val="0064090A"/>
    <w:rsid w:val="00641939"/>
    <w:rsid w:val="006427C6"/>
    <w:rsid w:val="006428BE"/>
    <w:rsid w:val="00642926"/>
    <w:rsid w:val="00644269"/>
    <w:rsid w:val="0064569F"/>
    <w:rsid w:val="00645EBE"/>
    <w:rsid w:val="006462A0"/>
    <w:rsid w:val="00647C25"/>
    <w:rsid w:val="00651700"/>
    <w:rsid w:val="00653B62"/>
    <w:rsid w:val="006544BC"/>
    <w:rsid w:val="0065451F"/>
    <w:rsid w:val="006551A1"/>
    <w:rsid w:val="006552EF"/>
    <w:rsid w:val="0065574E"/>
    <w:rsid w:val="0065590A"/>
    <w:rsid w:val="00657FE5"/>
    <w:rsid w:val="00660624"/>
    <w:rsid w:val="00660C4A"/>
    <w:rsid w:val="006612E8"/>
    <w:rsid w:val="00661566"/>
    <w:rsid w:val="00661E18"/>
    <w:rsid w:val="00661F42"/>
    <w:rsid w:val="0066275A"/>
    <w:rsid w:val="00663155"/>
    <w:rsid w:val="006640A5"/>
    <w:rsid w:val="006640D8"/>
    <w:rsid w:val="00666889"/>
    <w:rsid w:val="006673C5"/>
    <w:rsid w:val="0067025C"/>
    <w:rsid w:val="00672E89"/>
    <w:rsid w:val="0067374E"/>
    <w:rsid w:val="00673AE0"/>
    <w:rsid w:val="00674C7D"/>
    <w:rsid w:val="00675616"/>
    <w:rsid w:val="006769A5"/>
    <w:rsid w:val="00676A3E"/>
    <w:rsid w:val="006813BD"/>
    <w:rsid w:val="00681791"/>
    <w:rsid w:val="00681930"/>
    <w:rsid w:val="006821C1"/>
    <w:rsid w:val="00682E6D"/>
    <w:rsid w:val="00683147"/>
    <w:rsid w:val="006833B5"/>
    <w:rsid w:val="00683C36"/>
    <w:rsid w:val="00684071"/>
    <w:rsid w:val="006842DC"/>
    <w:rsid w:val="0068435A"/>
    <w:rsid w:val="00685377"/>
    <w:rsid w:val="006858EB"/>
    <w:rsid w:val="00686369"/>
    <w:rsid w:val="0069013B"/>
    <w:rsid w:val="00690879"/>
    <w:rsid w:val="00690A6E"/>
    <w:rsid w:val="00690F3C"/>
    <w:rsid w:val="00691286"/>
    <w:rsid w:val="006917B5"/>
    <w:rsid w:val="00692401"/>
    <w:rsid w:val="0069343B"/>
    <w:rsid w:val="006935BC"/>
    <w:rsid w:val="00693D2F"/>
    <w:rsid w:val="00694F84"/>
    <w:rsid w:val="00694FEA"/>
    <w:rsid w:val="00695B55"/>
    <w:rsid w:val="0069602D"/>
    <w:rsid w:val="006962DA"/>
    <w:rsid w:val="006A0440"/>
    <w:rsid w:val="006A171E"/>
    <w:rsid w:val="006A2650"/>
    <w:rsid w:val="006A30E1"/>
    <w:rsid w:val="006A5F4D"/>
    <w:rsid w:val="006B00F0"/>
    <w:rsid w:val="006B06C0"/>
    <w:rsid w:val="006B10C1"/>
    <w:rsid w:val="006B2A59"/>
    <w:rsid w:val="006B3516"/>
    <w:rsid w:val="006B3C14"/>
    <w:rsid w:val="006B4A73"/>
    <w:rsid w:val="006B4B50"/>
    <w:rsid w:val="006B5040"/>
    <w:rsid w:val="006B5241"/>
    <w:rsid w:val="006B60F5"/>
    <w:rsid w:val="006B733A"/>
    <w:rsid w:val="006B7773"/>
    <w:rsid w:val="006B7E3D"/>
    <w:rsid w:val="006C0D55"/>
    <w:rsid w:val="006C1486"/>
    <w:rsid w:val="006C1B4F"/>
    <w:rsid w:val="006C2AA7"/>
    <w:rsid w:val="006C2CD7"/>
    <w:rsid w:val="006C2DE9"/>
    <w:rsid w:val="006C2E6B"/>
    <w:rsid w:val="006C3715"/>
    <w:rsid w:val="006C4599"/>
    <w:rsid w:val="006C484C"/>
    <w:rsid w:val="006C5935"/>
    <w:rsid w:val="006C6F25"/>
    <w:rsid w:val="006C7FE6"/>
    <w:rsid w:val="006D26ED"/>
    <w:rsid w:val="006D27BE"/>
    <w:rsid w:val="006D29F7"/>
    <w:rsid w:val="006D2BAB"/>
    <w:rsid w:val="006D2D08"/>
    <w:rsid w:val="006D33B5"/>
    <w:rsid w:val="006D35E9"/>
    <w:rsid w:val="006D3CF0"/>
    <w:rsid w:val="006D48AD"/>
    <w:rsid w:val="006D576D"/>
    <w:rsid w:val="006D5C5F"/>
    <w:rsid w:val="006D73B5"/>
    <w:rsid w:val="006D74AC"/>
    <w:rsid w:val="006E1230"/>
    <w:rsid w:val="006E1AFC"/>
    <w:rsid w:val="006E1B63"/>
    <w:rsid w:val="006E1C14"/>
    <w:rsid w:val="006E23C4"/>
    <w:rsid w:val="006E28B3"/>
    <w:rsid w:val="006E2B17"/>
    <w:rsid w:val="006E390A"/>
    <w:rsid w:val="006E3EB9"/>
    <w:rsid w:val="006E47D7"/>
    <w:rsid w:val="006E53B6"/>
    <w:rsid w:val="006E55C3"/>
    <w:rsid w:val="006E57E0"/>
    <w:rsid w:val="006E7B04"/>
    <w:rsid w:val="006F073E"/>
    <w:rsid w:val="006F14EB"/>
    <w:rsid w:val="006F1C69"/>
    <w:rsid w:val="006F1C85"/>
    <w:rsid w:val="006F22AB"/>
    <w:rsid w:val="006F2841"/>
    <w:rsid w:val="006F2AB7"/>
    <w:rsid w:val="006F39C3"/>
    <w:rsid w:val="006F41EA"/>
    <w:rsid w:val="006F7638"/>
    <w:rsid w:val="006F7B2F"/>
    <w:rsid w:val="00700083"/>
    <w:rsid w:val="00700E7C"/>
    <w:rsid w:val="00701A84"/>
    <w:rsid w:val="00703065"/>
    <w:rsid w:val="007031E7"/>
    <w:rsid w:val="00704455"/>
    <w:rsid w:val="00705620"/>
    <w:rsid w:val="00705F6D"/>
    <w:rsid w:val="00707191"/>
    <w:rsid w:val="00707598"/>
    <w:rsid w:val="00707643"/>
    <w:rsid w:val="00707BF9"/>
    <w:rsid w:val="0071161A"/>
    <w:rsid w:val="00711F85"/>
    <w:rsid w:val="00711FBF"/>
    <w:rsid w:val="007121E6"/>
    <w:rsid w:val="00712297"/>
    <w:rsid w:val="007135BB"/>
    <w:rsid w:val="00713923"/>
    <w:rsid w:val="00713D44"/>
    <w:rsid w:val="007142DC"/>
    <w:rsid w:val="007152F4"/>
    <w:rsid w:val="007153D7"/>
    <w:rsid w:val="00715AA0"/>
    <w:rsid w:val="00717BD0"/>
    <w:rsid w:val="00720870"/>
    <w:rsid w:val="00721549"/>
    <w:rsid w:val="00721B84"/>
    <w:rsid w:val="00721FBB"/>
    <w:rsid w:val="00722E82"/>
    <w:rsid w:val="00723B42"/>
    <w:rsid w:val="00723E30"/>
    <w:rsid w:val="00723F8C"/>
    <w:rsid w:val="00725514"/>
    <w:rsid w:val="00725FB3"/>
    <w:rsid w:val="00726DB6"/>
    <w:rsid w:val="0072705D"/>
    <w:rsid w:val="0073061A"/>
    <w:rsid w:val="00730C3A"/>
    <w:rsid w:val="007316D5"/>
    <w:rsid w:val="007318B4"/>
    <w:rsid w:val="00732297"/>
    <w:rsid w:val="007338C7"/>
    <w:rsid w:val="00734479"/>
    <w:rsid w:val="00734E75"/>
    <w:rsid w:val="00734ED2"/>
    <w:rsid w:val="00735452"/>
    <w:rsid w:val="007355D0"/>
    <w:rsid w:val="0073613A"/>
    <w:rsid w:val="00736EB7"/>
    <w:rsid w:val="00737327"/>
    <w:rsid w:val="007373A9"/>
    <w:rsid w:val="007403E5"/>
    <w:rsid w:val="00740BFE"/>
    <w:rsid w:val="0074126E"/>
    <w:rsid w:val="0074144F"/>
    <w:rsid w:val="00741519"/>
    <w:rsid w:val="007417FA"/>
    <w:rsid w:val="0074187F"/>
    <w:rsid w:val="00742E0F"/>
    <w:rsid w:val="007431C1"/>
    <w:rsid w:val="0074375D"/>
    <w:rsid w:val="00743804"/>
    <w:rsid w:val="00744A34"/>
    <w:rsid w:val="00745E86"/>
    <w:rsid w:val="00745EB6"/>
    <w:rsid w:val="00746145"/>
    <w:rsid w:val="007463DE"/>
    <w:rsid w:val="00747F75"/>
    <w:rsid w:val="00750984"/>
    <w:rsid w:val="00752689"/>
    <w:rsid w:val="00752692"/>
    <w:rsid w:val="00753998"/>
    <w:rsid w:val="00753D20"/>
    <w:rsid w:val="007540BE"/>
    <w:rsid w:val="00754CA1"/>
    <w:rsid w:val="0075587B"/>
    <w:rsid w:val="00756055"/>
    <w:rsid w:val="0075623D"/>
    <w:rsid w:val="00756D01"/>
    <w:rsid w:val="00756FB1"/>
    <w:rsid w:val="00757275"/>
    <w:rsid w:val="00760152"/>
    <w:rsid w:val="00761230"/>
    <w:rsid w:val="00764241"/>
    <w:rsid w:val="00770316"/>
    <w:rsid w:val="00770382"/>
    <w:rsid w:val="00770442"/>
    <w:rsid w:val="007705D0"/>
    <w:rsid w:val="00770775"/>
    <w:rsid w:val="00770A55"/>
    <w:rsid w:val="00770D5A"/>
    <w:rsid w:val="0077132E"/>
    <w:rsid w:val="0077143A"/>
    <w:rsid w:val="0077184A"/>
    <w:rsid w:val="00771882"/>
    <w:rsid w:val="007721F4"/>
    <w:rsid w:val="007726DC"/>
    <w:rsid w:val="00772C7A"/>
    <w:rsid w:val="00774C87"/>
    <w:rsid w:val="00775A9C"/>
    <w:rsid w:val="00775BCC"/>
    <w:rsid w:val="00775C07"/>
    <w:rsid w:val="00776AA5"/>
    <w:rsid w:val="00777951"/>
    <w:rsid w:val="007800F5"/>
    <w:rsid w:val="00780262"/>
    <w:rsid w:val="00780ABF"/>
    <w:rsid w:val="00780F75"/>
    <w:rsid w:val="00781DA2"/>
    <w:rsid w:val="00782096"/>
    <w:rsid w:val="00782C1C"/>
    <w:rsid w:val="0078315B"/>
    <w:rsid w:val="0078511C"/>
    <w:rsid w:val="00786190"/>
    <w:rsid w:val="00786E4A"/>
    <w:rsid w:val="007870E8"/>
    <w:rsid w:val="00787DD7"/>
    <w:rsid w:val="00790369"/>
    <w:rsid w:val="00790684"/>
    <w:rsid w:val="00790D52"/>
    <w:rsid w:val="00791C05"/>
    <w:rsid w:val="0079226C"/>
    <w:rsid w:val="00792928"/>
    <w:rsid w:val="007942E5"/>
    <w:rsid w:val="007952C6"/>
    <w:rsid w:val="00795F89"/>
    <w:rsid w:val="007965AD"/>
    <w:rsid w:val="00796A0B"/>
    <w:rsid w:val="0079704C"/>
    <w:rsid w:val="007A013A"/>
    <w:rsid w:val="007A0324"/>
    <w:rsid w:val="007A0EDC"/>
    <w:rsid w:val="007A0F97"/>
    <w:rsid w:val="007A1089"/>
    <w:rsid w:val="007A2E45"/>
    <w:rsid w:val="007A36E5"/>
    <w:rsid w:val="007A3F2A"/>
    <w:rsid w:val="007A46F3"/>
    <w:rsid w:val="007A538B"/>
    <w:rsid w:val="007A5552"/>
    <w:rsid w:val="007A57D0"/>
    <w:rsid w:val="007A5FE3"/>
    <w:rsid w:val="007A6205"/>
    <w:rsid w:val="007A7876"/>
    <w:rsid w:val="007B0847"/>
    <w:rsid w:val="007B1599"/>
    <w:rsid w:val="007B1818"/>
    <w:rsid w:val="007B23A9"/>
    <w:rsid w:val="007B3832"/>
    <w:rsid w:val="007B3C1E"/>
    <w:rsid w:val="007B53B0"/>
    <w:rsid w:val="007B58C4"/>
    <w:rsid w:val="007B5F97"/>
    <w:rsid w:val="007B6591"/>
    <w:rsid w:val="007B69BD"/>
    <w:rsid w:val="007B69C2"/>
    <w:rsid w:val="007B7784"/>
    <w:rsid w:val="007B7FE2"/>
    <w:rsid w:val="007C02F1"/>
    <w:rsid w:val="007C0BBA"/>
    <w:rsid w:val="007C0D33"/>
    <w:rsid w:val="007C4189"/>
    <w:rsid w:val="007C4513"/>
    <w:rsid w:val="007C4DC0"/>
    <w:rsid w:val="007C6076"/>
    <w:rsid w:val="007C61D0"/>
    <w:rsid w:val="007C627B"/>
    <w:rsid w:val="007C6614"/>
    <w:rsid w:val="007C6664"/>
    <w:rsid w:val="007C691D"/>
    <w:rsid w:val="007C74C4"/>
    <w:rsid w:val="007C77F1"/>
    <w:rsid w:val="007C797A"/>
    <w:rsid w:val="007D13D6"/>
    <w:rsid w:val="007D193B"/>
    <w:rsid w:val="007D1BB7"/>
    <w:rsid w:val="007D2B0F"/>
    <w:rsid w:val="007D38FC"/>
    <w:rsid w:val="007D4628"/>
    <w:rsid w:val="007D4FC2"/>
    <w:rsid w:val="007D50D7"/>
    <w:rsid w:val="007D55CE"/>
    <w:rsid w:val="007D58AE"/>
    <w:rsid w:val="007D5B18"/>
    <w:rsid w:val="007D5CFC"/>
    <w:rsid w:val="007E0351"/>
    <w:rsid w:val="007E0681"/>
    <w:rsid w:val="007E14C6"/>
    <w:rsid w:val="007E1C13"/>
    <w:rsid w:val="007E2388"/>
    <w:rsid w:val="007E37F8"/>
    <w:rsid w:val="007E38FC"/>
    <w:rsid w:val="007E452E"/>
    <w:rsid w:val="007E4718"/>
    <w:rsid w:val="007E4C6C"/>
    <w:rsid w:val="007E51D8"/>
    <w:rsid w:val="007E53C7"/>
    <w:rsid w:val="007F09D1"/>
    <w:rsid w:val="007F1413"/>
    <w:rsid w:val="007F351B"/>
    <w:rsid w:val="007F5A2E"/>
    <w:rsid w:val="007F5A76"/>
    <w:rsid w:val="007F5C3F"/>
    <w:rsid w:val="007F5CC7"/>
    <w:rsid w:val="007F6067"/>
    <w:rsid w:val="007F625B"/>
    <w:rsid w:val="007F66BD"/>
    <w:rsid w:val="007F68B7"/>
    <w:rsid w:val="007F7586"/>
    <w:rsid w:val="0080028F"/>
    <w:rsid w:val="008003CA"/>
    <w:rsid w:val="00800902"/>
    <w:rsid w:val="00800B63"/>
    <w:rsid w:val="00801F28"/>
    <w:rsid w:val="0080364A"/>
    <w:rsid w:val="00803B6A"/>
    <w:rsid w:val="008058A2"/>
    <w:rsid w:val="00805B00"/>
    <w:rsid w:val="00806E63"/>
    <w:rsid w:val="00807BD1"/>
    <w:rsid w:val="00810125"/>
    <w:rsid w:val="008107FB"/>
    <w:rsid w:val="008111EA"/>
    <w:rsid w:val="008112D6"/>
    <w:rsid w:val="008115E9"/>
    <w:rsid w:val="00811665"/>
    <w:rsid w:val="00812DFD"/>
    <w:rsid w:val="00813DDE"/>
    <w:rsid w:val="008143B7"/>
    <w:rsid w:val="0081455B"/>
    <w:rsid w:val="00814A26"/>
    <w:rsid w:val="00814B08"/>
    <w:rsid w:val="00814CED"/>
    <w:rsid w:val="0081527C"/>
    <w:rsid w:val="008152CA"/>
    <w:rsid w:val="008153B6"/>
    <w:rsid w:val="00815A41"/>
    <w:rsid w:val="00815DAF"/>
    <w:rsid w:val="0081732E"/>
    <w:rsid w:val="008200EA"/>
    <w:rsid w:val="00820F5F"/>
    <w:rsid w:val="00823036"/>
    <w:rsid w:val="008231E4"/>
    <w:rsid w:val="0082353A"/>
    <w:rsid w:val="00823555"/>
    <w:rsid w:val="00824636"/>
    <w:rsid w:val="008258EF"/>
    <w:rsid w:val="00825BFE"/>
    <w:rsid w:val="00827D5A"/>
    <w:rsid w:val="0083079F"/>
    <w:rsid w:val="00831A1A"/>
    <w:rsid w:val="00831C8C"/>
    <w:rsid w:val="00832B53"/>
    <w:rsid w:val="00832C8B"/>
    <w:rsid w:val="00833341"/>
    <w:rsid w:val="008338A5"/>
    <w:rsid w:val="00833E53"/>
    <w:rsid w:val="0083400B"/>
    <w:rsid w:val="008354C9"/>
    <w:rsid w:val="00835C0B"/>
    <w:rsid w:val="00836C2F"/>
    <w:rsid w:val="008378F5"/>
    <w:rsid w:val="0084047C"/>
    <w:rsid w:val="008407A3"/>
    <w:rsid w:val="00841F7E"/>
    <w:rsid w:val="00842F26"/>
    <w:rsid w:val="008435D2"/>
    <w:rsid w:val="00843A07"/>
    <w:rsid w:val="00843B78"/>
    <w:rsid w:val="00844E69"/>
    <w:rsid w:val="00845988"/>
    <w:rsid w:val="00845CAB"/>
    <w:rsid w:val="00846615"/>
    <w:rsid w:val="00846B6E"/>
    <w:rsid w:val="00846E4B"/>
    <w:rsid w:val="00847B4E"/>
    <w:rsid w:val="00850360"/>
    <w:rsid w:val="00850F90"/>
    <w:rsid w:val="00851179"/>
    <w:rsid w:val="008518E5"/>
    <w:rsid w:val="00854662"/>
    <w:rsid w:val="00854A45"/>
    <w:rsid w:val="00854E50"/>
    <w:rsid w:val="00855569"/>
    <w:rsid w:val="0085562D"/>
    <w:rsid w:val="008558CC"/>
    <w:rsid w:val="00856DAD"/>
    <w:rsid w:val="00857A59"/>
    <w:rsid w:val="00860013"/>
    <w:rsid w:val="00861A03"/>
    <w:rsid w:val="00861C18"/>
    <w:rsid w:val="00863160"/>
    <w:rsid w:val="008636E2"/>
    <w:rsid w:val="00864387"/>
    <w:rsid w:val="00864B5B"/>
    <w:rsid w:val="00864E8F"/>
    <w:rsid w:val="00865979"/>
    <w:rsid w:val="00865B77"/>
    <w:rsid w:val="008665F0"/>
    <w:rsid w:val="008666B1"/>
    <w:rsid w:val="00867836"/>
    <w:rsid w:val="008679D8"/>
    <w:rsid w:val="00867E33"/>
    <w:rsid w:val="00870618"/>
    <w:rsid w:val="00872923"/>
    <w:rsid w:val="008730D8"/>
    <w:rsid w:val="008743E9"/>
    <w:rsid w:val="008745BE"/>
    <w:rsid w:val="00874BB3"/>
    <w:rsid w:val="00875089"/>
    <w:rsid w:val="008759AE"/>
    <w:rsid w:val="00875AA1"/>
    <w:rsid w:val="00876C43"/>
    <w:rsid w:val="00877C4E"/>
    <w:rsid w:val="00880B71"/>
    <w:rsid w:val="00880E41"/>
    <w:rsid w:val="0088238C"/>
    <w:rsid w:val="00882509"/>
    <w:rsid w:val="008826B1"/>
    <w:rsid w:val="008838CF"/>
    <w:rsid w:val="00883ADA"/>
    <w:rsid w:val="008844E6"/>
    <w:rsid w:val="0088460D"/>
    <w:rsid w:val="00884893"/>
    <w:rsid w:val="00887FF8"/>
    <w:rsid w:val="00890D52"/>
    <w:rsid w:val="0089100D"/>
    <w:rsid w:val="008913E2"/>
    <w:rsid w:val="00891466"/>
    <w:rsid w:val="00892093"/>
    <w:rsid w:val="0089262A"/>
    <w:rsid w:val="0089276D"/>
    <w:rsid w:val="00892911"/>
    <w:rsid w:val="00893259"/>
    <w:rsid w:val="008932DF"/>
    <w:rsid w:val="00894CC5"/>
    <w:rsid w:val="0089527B"/>
    <w:rsid w:val="00896302"/>
    <w:rsid w:val="00896CA8"/>
    <w:rsid w:val="00896F95"/>
    <w:rsid w:val="008970D2"/>
    <w:rsid w:val="00897938"/>
    <w:rsid w:val="00897F24"/>
    <w:rsid w:val="008A00FB"/>
    <w:rsid w:val="008A0350"/>
    <w:rsid w:val="008A0998"/>
    <w:rsid w:val="008A0BFE"/>
    <w:rsid w:val="008A18D3"/>
    <w:rsid w:val="008A34C4"/>
    <w:rsid w:val="008A3599"/>
    <w:rsid w:val="008A35CA"/>
    <w:rsid w:val="008A3825"/>
    <w:rsid w:val="008A44BE"/>
    <w:rsid w:val="008A4FE8"/>
    <w:rsid w:val="008A5200"/>
    <w:rsid w:val="008A5262"/>
    <w:rsid w:val="008A56F2"/>
    <w:rsid w:val="008A651C"/>
    <w:rsid w:val="008A6CCE"/>
    <w:rsid w:val="008A6FAA"/>
    <w:rsid w:val="008A7C32"/>
    <w:rsid w:val="008B022D"/>
    <w:rsid w:val="008B07BF"/>
    <w:rsid w:val="008B0CE3"/>
    <w:rsid w:val="008B1427"/>
    <w:rsid w:val="008B19A8"/>
    <w:rsid w:val="008B1C53"/>
    <w:rsid w:val="008B1DC0"/>
    <w:rsid w:val="008B2E26"/>
    <w:rsid w:val="008B3161"/>
    <w:rsid w:val="008B3195"/>
    <w:rsid w:val="008B3766"/>
    <w:rsid w:val="008B38E0"/>
    <w:rsid w:val="008B3D9D"/>
    <w:rsid w:val="008B486A"/>
    <w:rsid w:val="008B628E"/>
    <w:rsid w:val="008B6E68"/>
    <w:rsid w:val="008B7FEF"/>
    <w:rsid w:val="008C07BF"/>
    <w:rsid w:val="008C2733"/>
    <w:rsid w:val="008C3C48"/>
    <w:rsid w:val="008C3F34"/>
    <w:rsid w:val="008C4C03"/>
    <w:rsid w:val="008C540A"/>
    <w:rsid w:val="008C584D"/>
    <w:rsid w:val="008C58E1"/>
    <w:rsid w:val="008C6C4B"/>
    <w:rsid w:val="008C7191"/>
    <w:rsid w:val="008C7CE4"/>
    <w:rsid w:val="008D0D97"/>
    <w:rsid w:val="008D14E6"/>
    <w:rsid w:val="008D152E"/>
    <w:rsid w:val="008D1EA2"/>
    <w:rsid w:val="008D1FFD"/>
    <w:rsid w:val="008D5327"/>
    <w:rsid w:val="008D5458"/>
    <w:rsid w:val="008D6E81"/>
    <w:rsid w:val="008D7C52"/>
    <w:rsid w:val="008E1205"/>
    <w:rsid w:val="008E12BD"/>
    <w:rsid w:val="008E12CF"/>
    <w:rsid w:val="008E1524"/>
    <w:rsid w:val="008E1A8A"/>
    <w:rsid w:val="008E26C0"/>
    <w:rsid w:val="008E298F"/>
    <w:rsid w:val="008E3971"/>
    <w:rsid w:val="008E3DA7"/>
    <w:rsid w:val="008E4109"/>
    <w:rsid w:val="008E440F"/>
    <w:rsid w:val="008E4D7C"/>
    <w:rsid w:val="008E52FA"/>
    <w:rsid w:val="008E53A1"/>
    <w:rsid w:val="008E7C8D"/>
    <w:rsid w:val="008F083E"/>
    <w:rsid w:val="008F1507"/>
    <w:rsid w:val="008F2330"/>
    <w:rsid w:val="008F2E29"/>
    <w:rsid w:val="008F37DA"/>
    <w:rsid w:val="008F4A92"/>
    <w:rsid w:val="008F7ABE"/>
    <w:rsid w:val="008F7F98"/>
    <w:rsid w:val="0090071F"/>
    <w:rsid w:val="00900D40"/>
    <w:rsid w:val="009011E3"/>
    <w:rsid w:val="009023A8"/>
    <w:rsid w:val="009040B8"/>
    <w:rsid w:val="00904240"/>
    <w:rsid w:val="0090429A"/>
    <w:rsid w:val="0090435F"/>
    <w:rsid w:val="00904503"/>
    <w:rsid w:val="00904DF2"/>
    <w:rsid w:val="00905659"/>
    <w:rsid w:val="00907A85"/>
    <w:rsid w:val="0091070F"/>
    <w:rsid w:val="00910B9E"/>
    <w:rsid w:val="00911A78"/>
    <w:rsid w:val="00911D3C"/>
    <w:rsid w:val="00912F3E"/>
    <w:rsid w:val="009134CF"/>
    <w:rsid w:val="0091365F"/>
    <w:rsid w:val="009140E2"/>
    <w:rsid w:val="009140F3"/>
    <w:rsid w:val="009145DF"/>
    <w:rsid w:val="00914CAE"/>
    <w:rsid w:val="009161E8"/>
    <w:rsid w:val="009170E8"/>
    <w:rsid w:val="00922208"/>
    <w:rsid w:val="00923584"/>
    <w:rsid w:val="009249AA"/>
    <w:rsid w:val="00924AAF"/>
    <w:rsid w:val="00924E9B"/>
    <w:rsid w:val="009262A0"/>
    <w:rsid w:val="009268D7"/>
    <w:rsid w:val="00927665"/>
    <w:rsid w:val="0092788B"/>
    <w:rsid w:val="00927983"/>
    <w:rsid w:val="0093058F"/>
    <w:rsid w:val="009311F7"/>
    <w:rsid w:val="0093188C"/>
    <w:rsid w:val="00931A8A"/>
    <w:rsid w:val="00932B4D"/>
    <w:rsid w:val="00933166"/>
    <w:rsid w:val="009331F7"/>
    <w:rsid w:val="0093485E"/>
    <w:rsid w:val="00934B00"/>
    <w:rsid w:val="00935D97"/>
    <w:rsid w:val="00937A18"/>
    <w:rsid w:val="00940209"/>
    <w:rsid w:val="009402AE"/>
    <w:rsid w:val="00941034"/>
    <w:rsid w:val="0094123C"/>
    <w:rsid w:val="00941461"/>
    <w:rsid w:val="00941985"/>
    <w:rsid w:val="009424F2"/>
    <w:rsid w:val="009425C0"/>
    <w:rsid w:val="0094293D"/>
    <w:rsid w:val="00943771"/>
    <w:rsid w:val="00944617"/>
    <w:rsid w:val="00945062"/>
    <w:rsid w:val="00945187"/>
    <w:rsid w:val="009455ED"/>
    <w:rsid w:val="00946269"/>
    <w:rsid w:val="00946360"/>
    <w:rsid w:val="009465EA"/>
    <w:rsid w:val="00947C1E"/>
    <w:rsid w:val="00947DA3"/>
    <w:rsid w:val="00951002"/>
    <w:rsid w:val="00951EF6"/>
    <w:rsid w:val="00951F9B"/>
    <w:rsid w:val="00952085"/>
    <w:rsid w:val="0095388A"/>
    <w:rsid w:val="009538E3"/>
    <w:rsid w:val="00953E2A"/>
    <w:rsid w:val="00954F1A"/>
    <w:rsid w:val="00955728"/>
    <w:rsid w:val="00955EF9"/>
    <w:rsid w:val="00956823"/>
    <w:rsid w:val="009577FC"/>
    <w:rsid w:val="009610DD"/>
    <w:rsid w:val="009610E0"/>
    <w:rsid w:val="0096165C"/>
    <w:rsid w:val="009619E0"/>
    <w:rsid w:val="00961AB4"/>
    <w:rsid w:val="009627A1"/>
    <w:rsid w:val="00964214"/>
    <w:rsid w:val="0096514B"/>
    <w:rsid w:val="0096548E"/>
    <w:rsid w:val="0096604A"/>
    <w:rsid w:val="00967214"/>
    <w:rsid w:val="009676D5"/>
    <w:rsid w:val="009708E3"/>
    <w:rsid w:val="00970F35"/>
    <w:rsid w:val="00971AAE"/>
    <w:rsid w:val="009722B4"/>
    <w:rsid w:val="0097364A"/>
    <w:rsid w:val="009743F9"/>
    <w:rsid w:val="00974B0B"/>
    <w:rsid w:val="009758D3"/>
    <w:rsid w:val="009769FF"/>
    <w:rsid w:val="00977930"/>
    <w:rsid w:val="0098084A"/>
    <w:rsid w:val="00980AA5"/>
    <w:rsid w:val="00980CBC"/>
    <w:rsid w:val="00981897"/>
    <w:rsid w:val="00982558"/>
    <w:rsid w:val="00985342"/>
    <w:rsid w:val="009900C7"/>
    <w:rsid w:val="00990391"/>
    <w:rsid w:val="00990B5B"/>
    <w:rsid w:val="00990CC2"/>
    <w:rsid w:val="009915A3"/>
    <w:rsid w:val="009919F6"/>
    <w:rsid w:val="00992D7A"/>
    <w:rsid w:val="00992F66"/>
    <w:rsid w:val="00994220"/>
    <w:rsid w:val="0099439F"/>
    <w:rsid w:val="0099444B"/>
    <w:rsid w:val="009948FA"/>
    <w:rsid w:val="00995264"/>
    <w:rsid w:val="00995496"/>
    <w:rsid w:val="0099671D"/>
    <w:rsid w:val="0099722E"/>
    <w:rsid w:val="00997916"/>
    <w:rsid w:val="00997A34"/>
    <w:rsid w:val="00997FAB"/>
    <w:rsid w:val="009A01D3"/>
    <w:rsid w:val="009A0631"/>
    <w:rsid w:val="009A07F7"/>
    <w:rsid w:val="009A0A3A"/>
    <w:rsid w:val="009A0DDB"/>
    <w:rsid w:val="009A159B"/>
    <w:rsid w:val="009A1849"/>
    <w:rsid w:val="009A2261"/>
    <w:rsid w:val="009A323B"/>
    <w:rsid w:val="009A3ADE"/>
    <w:rsid w:val="009A7160"/>
    <w:rsid w:val="009A7DA4"/>
    <w:rsid w:val="009B0558"/>
    <w:rsid w:val="009B1150"/>
    <w:rsid w:val="009B1C75"/>
    <w:rsid w:val="009B2A6D"/>
    <w:rsid w:val="009B2DE3"/>
    <w:rsid w:val="009B318D"/>
    <w:rsid w:val="009B5D78"/>
    <w:rsid w:val="009B6003"/>
    <w:rsid w:val="009B709F"/>
    <w:rsid w:val="009B73D4"/>
    <w:rsid w:val="009B74D5"/>
    <w:rsid w:val="009B751B"/>
    <w:rsid w:val="009B7DAD"/>
    <w:rsid w:val="009C05CB"/>
    <w:rsid w:val="009C0C04"/>
    <w:rsid w:val="009C13A8"/>
    <w:rsid w:val="009C2FC2"/>
    <w:rsid w:val="009C589C"/>
    <w:rsid w:val="009C671C"/>
    <w:rsid w:val="009C6952"/>
    <w:rsid w:val="009C69C7"/>
    <w:rsid w:val="009C7250"/>
    <w:rsid w:val="009C79B3"/>
    <w:rsid w:val="009D129D"/>
    <w:rsid w:val="009D12BC"/>
    <w:rsid w:val="009D19B3"/>
    <w:rsid w:val="009D2512"/>
    <w:rsid w:val="009D267C"/>
    <w:rsid w:val="009D2BA8"/>
    <w:rsid w:val="009D3FAF"/>
    <w:rsid w:val="009D49FF"/>
    <w:rsid w:val="009D4BAE"/>
    <w:rsid w:val="009D4F39"/>
    <w:rsid w:val="009D58F5"/>
    <w:rsid w:val="009D7CE4"/>
    <w:rsid w:val="009E0BF5"/>
    <w:rsid w:val="009E1231"/>
    <w:rsid w:val="009E16DD"/>
    <w:rsid w:val="009E2755"/>
    <w:rsid w:val="009E2A20"/>
    <w:rsid w:val="009E2BF9"/>
    <w:rsid w:val="009E3262"/>
    <w:rsid w:val="009E4253"/>
    <w:rsid w:val="009E4497"/>
    <w:rsid w:val="009E5F00"/>
    <w:rsid w:val="009E6C8A"/>
    <w:rsid w:val="009E7327"/>
    <w:rsid w:val="009E79CD"/>
    <w:rsid w:val="009F0EA0"/>
    <w:rsid w:val="009F1071"/>
    <w:rsid w:val="009F2DF0"/>
    <w:rsid w:val="009F38B3"/>
    <w:rsid w:val="009F3BE0"/>
    <w:rsid w:val="009F3D5E"/>
    <w:rsid w:val="009F4B16"/>
    <w:rsid w:val="009F7D6E"/>
    <w:rsid w:val="009F7DCC"/>
    <w:rsid w:val="00A0018E"/>
    <w:rsid w:val="00A00738"/>
    <w:rsid w:val="00A022F1"/>
    <w:rsid w:val="00A03586"/>
    <w:rsid w:val="00A047DC"/>
    <w:rsid w:val="00A05413"/>
    <w:rsid w:val="00A054F6"/>
    <w:rsid w:val="00A05BD6"/>
    <w:rsid w:val="00A1048B"/>
    <w:rsid w:val="00A108D5"/>
    <w:rsid w:val="00A109E8"/>
    <w:rsid w:val="00A127D9"/>
    <w:rsid w:val="00A12B90"/>
    <w:rsid w:val="00A12F0F"/>
    <w:rsid w:val="00A13401"/>
    <w:rsid w:val="00A13B4D"/>
    <w:rsid w:val="00A1435F"/>
    <w:rsid w:val="00A14F7F"/>
    <w:rsid w:val="00A1640B"/>
    <w:rsid w:val="00A1721F"/>
    <w:rsid w:val="00A17599"/>
    <w:rsid w:val="00A178AE"/>
    <w:rsid w:val="00A20466"/>
    <w:rsid w:val="00A2132C"/>
    <w:rsid w:val="00A21573"/>
    <w:rsid w:val="00A22A84"/>
    <w:rsid w:val="00A22AC8"/>
    <w:rsid w:val="00A24103"/>
    <w:rsid w:val="00A241A3"/>
    <w:rsid w:val="00A24A08"/>
    <w:rsid w:val="00A25513"/>
    <w:rsid w:val="00A25847"/>
    <w:rsid w:val="00A25879"/>
    <w:rsid w:val="00A25A5E"/>
    <w:rsid w:val="00A25E88"/>
    <w:rsid w:val="00A25E97"/>
    <w:rsid w:val="00A26A09"/>
    <w:rsid w:val="00A2762C"/>
    <w:rsid w:val="00A30287"/>
    <w:rsid w:val="00A3038E"/>
    <w:rsid w:val="00A329F8"/>
    <w:rsid w:val="00A33717"/>
    <w:rsid w:val="00A33800"/>
    <w:rsid w:val="00A338F7"/>
    <w:rsid w:val="00A34017"/>
    <w:rsid w:val="00A34EBF"/>
    <w:rsid w:val="00A35411"/>
    <w:rsid w:val="00A35D0F"/>
    <w:rsid w:val="00A3761E"/>
    <w:rsid w:val="00A37AA3"/>
    <w:rsid w:val="00A37FC1"/>
    <w:rsid w:val="00A41330"/>
    <w:rsid w:val="00A42814"/>
    <w:rsid w:val="00A43DCE"/>
    <w:rsid w:val="00A450AE"/>
    <w:rsid w:val="00A455DF"/>
    <w:rsid w:val="00A46511"/>
    <w:rsid w:val="00A46C9E"/>
    <w:rsid w:val="00A504EA"/>
    <w:rsid w:val="00A50581"/>
    <w:rsid w:val="00A521CB"/>
    <w:rsid w:val="00A52701"/>
    <w:rsid w:val="00A529EC"/>
    <w:rsid w:val="00A536A7"/>
    <w:rsid w:val="00A538A0"/>
    <w:rsid w:val="00A53EFB"/>
    <w:rsid w:val="00A5412F"/>
    <w:rsid w:val="00A544E2"/>
    <w:rsid w:val="00A555D8"/>
    <w:rsid w:val="00A55A72"/>
    <w:rsid w:val="00A609AA"/>
    <w:rsid w:val="00A635AA"/>
    <w:rsid w:val="00A6389B"/>
    <w:rsid w:val="00A63DC6"/>
    <w:rsid w:val="00A63DF8"/>
    <w:rsid w:val="00A64F12"/>
    <w:rsid w:val="00A65B3D"/>
    <w:rsid w:val="00A65C77"/>
    <w:rsid w:val="00A660ED"/>
    <w:rsid w:val="00A6627C"/>
    <w:rsid w:val="00A66AAD"/>
    <w:rsid w:val="00A66BCF"/>
    <w:rsid w:val="00A701FC"/>
    <w:rsid w:val="00A72190"/>
    <w:rsid w:val="00A72528"/>
    <w:rsid w:val="00A72989"/>
    <w:rsid w:val="00A72BEF"/>
    <w:rsid w:val="00A72C58"/>
    <w:rsid w:val="00A73AF7"/>
    <w:rsid w:val="00A73B29"/>
    <w:rsid w:val="00A74EA7"/>
    <w:rsid w:val="00A75FFB"/>
    <w:rsid w:val="00A7627D"/>
    <w:rsid w:val="00A77C99"/>
    <w:rsid w:val="00A81476"/>
    <w:rsid w:val="00A81913"/>
    <w:rsid w:val="00A8248E"/>
    <w:rsid w:val="00A824E6"/>
    <w:rsid w:val="00A82DB4"/>
    <w:rsid w:val="00A82EB1"/>
    <w:rsid w:val="00A82FA0"/>
    <w:rsid w:val="00A831D2"/>
    <w:rsid w:val="00A84739"/>
    <w:rsid w:val="00A8685B"/>
    <w:rsid w:val="00A86B6A"/>
    <w:rsid w:val="00A87464"/>
    <w:rsid w:val="00A904F0"/>
    <w:rsid w:val="00A90594"/>
    <w:rsid w:val="00A917C7"/>
    <w:rsid w:val="00A91981"/>
    <w:rsid w:val="00A91BD7"/>
    <w:rsid w:val="00A92145"/>
    <w:rsid w:val="00A9249E"/>
    <w:rsid w:val="00A92E37"/>
    <w:rsid w:val="00A93BDD"/>
    <w:rsid w:val="00A93E9D"/>
    <w:rsid w:val="00A94B03"/>
    <w:rsid w:val="00A94CBC"/>
    <w:rsid w:val="00A94E3F"/>
    <w:rsid w:val="00A959FF"/>
    <w:rsid w:val="00A95DA4"/>
    <w:rsid w:val="00A969CE"/>
    <w:rsid w:val="00A96A80"/>
    <w:rsid w:val="00A9795D"/>
    <w:rsid w:val="00AA04D2"/>
    <w:rsid w:val="00AA06C4"/>
    <w:rsid w:val="00AA15F5"/>
    <w:rsid w:val="00AA1793"/>
    <w:rsid w:val="00AA3E7C"/>
    <w:rsid w:val="00AA419E"/>
    <w:rsid w:val="00AA579D"/>
    <w:rsid w:val="00AA5931"/>
    <w:rsid w:val="00AA7496"/>
    <w:rsid w:val="00AA7564"/>
    <w:rsid w:val="00AA7687"/>
    <w:rsid w:val="00AA7BB4"/>
    <w:rsid w:val="00AB1225"/>
    <w:rsid w:val="00AB1B50"/>
    <w:rsid w:val="00AB2A5B"/>
    <w:rsid w:val="00AB3C97"/>
    <w:rsid w:val="00AB434D"/>
    <w:rsid w:val="00AB482B"/>
    <w:rsid w:val="00AB5542"/>
    <w:rsid w:val="00AB6017"/>
    <w:rsid w:val="00AB670B"/>
    <w:rsid w:val="00AB7425"/>
    <w:rsid w:val="00AC0C06"/>
    <w:rsid w:val="00AC0E20"/>
    <w:rsid w:val="00AC0E22"/>
    <w:rsid w:val="00AC2B38"/>
    <w:rsid w:val="00AC2E23"/>
    <w:rsid w:val="00AC3B8D"/>
    <w:rsid w:val="00AC40C9"/>
    <w:rsid w:val="00AC41AB"/>
    <w:rsid w:val="00AC4914"/>
    <w:rsid w:val="00AC527F"/>
    <w:rsid w:val="00AC52C3"/>
    <w:rsid w:val="00AC5664"/>
    <w:rsid w:val="00AC66FC"/>
    <w:rsid w:val="00AC6CF7"/>
    <w:rsid w:val="00AC748A"/>
    <w:rsid w:val="00AC7B5E"/>
    <w:rsid w:val="00AD072A"/>
    <w:rsid w:val="00AD19DD"/>
    <w:rsid w:val="00AD1DBC"/>
    <w:rsid w:val="00AD20BB"/>
    <w:rsid w:val="00AD2BC3"/>
    <w:rsid w:val="00AD2BD7"/>
    <w:rsid w:val="00AD33C8"/>
    <w:rsid w:val="00AD4CE9"/>
    <w:rsid w:val="00AD51BE"/>
    <w:rsid w:val="00AD54C8"/>
    <w:rsid w:val="00AD5548"/>
    <w:rsid w:val="00AD6C79"/>
    <w:rsid w:val="00AD7646"/>
    <w:rsid w:val="00AD7CF1"/>
    <w:rsid w:val="00AD7E40"/>
    <w:rsid w:val="00AD7EB8"/>
    <w:rsid w:val="00AE03B1"/>
    <w:rsid w:val="00AE06C4"/>
    <w:rsid w:val="00AE0C33"/>
    <w:rsid w:val="00AE1016"/>
    <w:rsid w:val="00AE1673"/>
    <w:rsid w:val="00AE2561"/>
    <w:rsid w:val="00AE3162"/>
    <w:rsid w:val="00AE417F"/>
    <w:rsid w:val="00AE461B"/>
    <w:rsid w:val="00AE5561"/>
    <w:rsid w:val="00AE5999"/>
    <w:rsid w:val="00AE5DBF"/>
    <w:rsid w:val="00AE6D13"/>
    <w:rsid w:val="00AE6F2F"/>
    <w:rsid w:val="00AE70BB"/>
    <w:rsid w:val="00AE714A"/>
    <w:rsid w:val="00AF0916"/>
    <w:rsid w:val="00AF1099"/>
    <w:rsid w:val="00AF2705"/>
    <w:rsid w:val="00AF2C8B"/>
    <w:rsid w:val="00AF39E2"/>
    <w:rsid w:val="00AF4168"/>
    <w:rsid w:val="00AF41C1"/>
    <w:rsid w:val="00AF44E6"/>
    <w:rsid w:val="00AF46A7"/>
    <w:rsid w:val="00AF5187"/>
    <w:rsid w:val="00AF57D0"/>
    <w:rsid w:val="00AF5A3A"/>
    <w:rsid w:val="00AF6F32"/>
    <w:rsid w:val="00AF7BED"/>
    <w:rsid w:val="00AF7CBC"/>
    <w:rsid w:val="00AF7DF0"/>
    <w:rsid w:val="00AF7FD2"/>
    <w:rsid w:val="00B0057B"/>
    <w:rsid w:val="00B00E66"/>
    <w:rsid w:val="00B01BAC"/>
    <w:rsid w:val="00B02FF4"/>
    <w:rsid w:val="00B034FF"/>
    <w:rsid w:val="00B0383D"/>
    <w:rsid w:val="00B03CC1"/>
    <w:rsid w:val="00B03EA6"/>
    <w:rsid w:val="00B0581A"/>
    <w:rsid w:val="00B05C76"/>
    <w:rsid w:val="00B05F0F"/>
    <w:rsid w:val="00B06F10"/>
    <w:rsid w:val="00B06FD8"/>
    <w:rsid w:val="00B07D4F"/>
    <w:rsid w:val="00B1032A"/>
    <w:rsid w:val="00B10A32"/>
    <w:rsid w:val="00B11FD0"/>
    <w:rsid w:val="00B1234D"/>
    <w:rsid w:val="00B12979"/>
    <w:rsid w:val="00B12AD5"/>
    <w:rsid w:val="00B12B9B"/>
    <w:rsid w:val="00B13609"/>
    <w:rsid w:val="00B1546F"/>
    <w:rsid w:val="00B177DD"/>
    <w:rsid w:val="00B17BCD"/>
    <w:rsid w:val="00B17DFE"/>
    <w:rsid w:val="00B204F2"/>
    <w:rsid w:val="00B21512"/>
    <w:rsid w:val="00B217D2"/>
    <w:rsid w:val="00B21D78"/>
    <w:rsid w:val="00B22460"/>
    <w:rsid w:val="00B22A16"/>
    <w:rsid w:val="00B235D4"/>
    <w:rsid w:val="00B24ABF"/>
    <w:rsid w:val="00B253C7"/>
    <w:rsid w:val="00B255B7"/>
    <w:rsid w:val="00B25665"/>
    <w:rsid w:val="00B258DD"/>
    <w:rsid w:val="00B267F7"/>
    <w:rsid w:val="00B2728D"/>
    <w:rsid w:val="00B27497"/>
    <w:rsid w:val="00B276BC"/>
    <w:rsid w:val="00B27E52"/>
    <w:rsid w:val="00B30085"/>
    <w:rsid w:val="00B302A8"/>
    <w:rsid w:val="00B30334"/>
    <w:rsid w:val="00B30B27"/>
    <w:rsid w:val="00B313EE"/>
    <w:rsid w:val="00B31D68"/>
    <w:rsid w:val="00B33F97"/>
    <w:rsid w:val="00B34527"/>
    <w:rsid w:val="00B3504A"/>
    <w:rsid w:val="00B35D5A"/>
    <w:rsid w:val="00B3684A"/>
    <w:rsid w:val="00B36DBF"/>
    <w:rsid w:val="00B36E8E"/>
    <w:rsid w:val="00B370BE"/>
    <w:rsid w:val="00B37195"/>
    <w:rsid w:val="00B40374"/>
    <w:rsid w:val="00B411A4"/>
    <w:rsid w:val="00B41EAC"/>
    <w:rsid w:val="00B42047"/>
    <w:rsid w:val="00B420DB"/>
    <w:rsid w:val="00B423EE"/>
    <w:rsid w:val="00B424D0"/>
    <w:rsid w:val="00B42AA4"/>
    <w:rsid w:val="00B43C80"/>
    <w:rsid w:val="00B43DAC"/>
    <w:rsid w:val="00B44E8A"/>
    <w:rsid w:val="00B44EBB"/>
    <w:rsid w:val="00B45B42"/>
    <w:rsid w:val="00B45F48"/>
    <w:rsid w:val="00B463EA"/>
    <w:rsid w:val="00B46B1A"/>
    <w:rsid w:val="00B47161"/>
    <w:rsid w:val="00B5133B"/>
    <w:rsid w:val="00B519BD"/>
    <w:rsid w:val="00B52935"/>
    <w:rsid w:val="00B545F1"/>
    <w:rsid w:val="00B547B9"/>
    <w:rsid w:val="00B54968"/>
    <w:rsid w:val="00B54E38"/>
    <w:rsid w:val="00B556F8"/>
    <w:rsid w:val="00B55BE0"/>
    <w:rsid w:val="00B55F3C"/>
    <w:rsid w:val="00B5649F"/>
    <w:rsid w:val="00B56639"/>
    <w:rsid w:val="00B56740"/>
    <w:rsid w:val="00B5704D"/>
    <w:rsid w:val="00B571F7"/>
    <w:rsid w:val="00B57B4B"/>
    <w:rsid w:val="00B57B97"/>
    <w:rsid w:val="00B57C0D"/>
    <w:rsid w:val="00B57DC4"/>
    <w:rsid w:val="00B6066A"/>
    <w:rsid w:val="00B60B76"/>
    <w:rsid w:val="00B60DE0"/>
    <w:rsid w:val="00B60E07"/>
    <w:rsid w:val="00B6119D"/>
    <w:rsid w:val="00B62C9C"/>
    <w:rsid w:val="00B62E49"/>
    <w:rsid w:val="00B6359E"/>
    <w:rsid w:val="00B656CA"/>
    <w:rsid w:val="00B65F2F"/>
    <w:rsid w:val="00B6630E"/>
    <w:rsid w:val="00B67E9F"/>
    <w:rsid w:val="00B70699"/>
    <w:rsid w:val="00B70986"/>
    <w:rsid w:val="00B70C7F"/>
    <w:rsid w:val="00B70CC9"/>
    <w:rsid w:val="00B71B29"/>
    <w:rsid w:val="00B72946"/>
    <w:rsid w:val="00B7351D"/>
    <w:rsid w:val="00B736F7"/>
    <w:rsid w:val="00B73F6F"/>
    <w:rsid w:val="00B74382"/>
    <w:rsid w:val="00B743CB"/>
    <w:rsid w:val="00B744FC"/>
    <w:rsid w:val="00B76028"/>
    <w:rsid w:val="00B77C52"/>
    <w:rsid w:val="00B80B40"/>
    <w:rsid w:val="00B80FF2"/>
    <w:rsid w:val="00B81702"/>
    <w:rsid w:val="00B82541"/>
    <w:rsid w:val="00B82AFF"/>
    <w:rsid w:val="00B82F7A"/>
    <w:rsid w:val="00B83B9B"/>
    <w:rsid w:val="00B83BC4"/>
    <w:rsid w:val="00B83FAF"/>
    <w:rsid w:val="00B86BD0"/>
    <w:rsid w:val="00B8751E"/>
    <w:rsid w:val="00B87674"/>
    <w:rsid w:val="00B876D8"/>
    <w:rsid w:val="00B93869"/>
    <w:rsid w:val="00B9492C"/>
    <w:rsid w:val="00B94BCD"/>
    <w:rsid w:val="00B95769"/>
    <w:rsid w:val="00B95DD2"/>
    <w:rsid w:val="00B9638B"/>
    <w:rsid w:val="00B97C17"/>
    <w:rsid w:val="00BA1433"/>
    <w:rsid w:val="00BA16E9"/>
    <w:rsid w:val="00BA2205"/>
    <w:rsid w:val="00BA2907"/>
    <w:rsid w:val="00BA2FA5"/>
    <w:rsid w:val="00BA3E64"/>
    <w:rsid w:val="00BA42F0"/>
    <w:rsid w:val="00BA516B"/>
    <w:rsid w:val="00BA5B54"/>
    <w:rsid w:val="00BA6188"/>
    <w:rsid w:val="00BA7A3C"/>
    <w:rsid w:val="00BB0CE1"/>
    <w:rsid w:val="00BB270D"/>
    <w:rsid w:val="00BB3A11"/>
    <w:rsid w:val="00BB3C63"/>
    <w:rsid w:val="00BB4B8A"/>
    <w:rsid w:val="00BB5782"/>
    <w:rsid w:val="00BB65FF"/>
    <w:rsid w:val="00BB675E"/>
    <w:rsid w:val="00BB76B1"/>
    <w:rsid w:val="00BB77C4"/>
    <w:rsid w:val="00BB7A6D"/>
    <w:rsid w:val="00BB7BCA"/>
    <w:rsid w:val="00BC2243"/>
    <w:rsid w:val="00BC28A3"/>
    <w:rsid w:val="00BC3180"/>
    <w:rsid w:val="00BC3F13"/>
    <w:rsid w:val="00BC536F"/>
    <w:rsid w:val="00BC5B48"/>
    <w:rsid w:val="00BC79FB"/>
    <w:rsid w:val="00BD0F3B"/>
    <w:rsid w:val="00BD2F58"/>
    <w:rsid w:val="00BD30D7"/>
    <w:rsid w:val="00BD3C91"/>
    <w:rsid w:val="00BD4697"/>
    <w:rsid w:val="00BD5239"/>
    <w:rsid w:val="00BD59A2"/>
    <w:rsid w:val="00BD704D"/>
    <w:rsid w:val="00BD7220"/>
    <w:rsid w:val="00BD78ED"/>
    <w:rsid w:val="00BD7F64"/>
    <w:rsid w:val="00BE0725"/>
    <w:rsid w:val="00BE0EC2"/>
    <w:rsid w:val="00BE106D"/>
    <w:rsid w:val="00BE168E"/>
    <w:rsid w:val="00BE1884"/>
    <w:rsid w:val="00BE1CD0"/>
    <w:rsid w:val="00BE24A7"/>
    <w:rsid w:val="00BE25F0"/>
    <w:rsid w:val="00BE2BB1"/>
    <w:rsid w:val="00BE2D74"/>
    <w:rsid w:val="00BE4377"/>
    <w:rsid w:val="00BE4C42"/>
    <w:rsid w:val="00BE4C5B"/>
    <w:rsid w:val="00BE4DD3"/>
    <w:rsid w:val="00BE6C9E"/>
    <w:rsid w:val="00BE6FC4"/>
    <w:rsid w:val="00BE7F9C"/>
    <w:rsid w:val="00BF1A78"/>
    <w:rsid w:val="00BF2781"/>
    <w:rsid w:val="00BF2A27"/>
    <w:rsid w:val="00BF2FDC"/>
    <w:rsid w:val="00BF30BE"/>
    <w:rsid w:val="00BF331B"/>
    <w:rsid w:val="00BF34D1"/>
    <w:rsid w:val="00BF40F5"/>
    <w:rsid w:val="00BF44DF"/>
    <w:rsid w:val="00BF4712"/>
    <w:rsid w:val="00BF5052"/>
    <w:rsid w:val="00BF54BA"/>
    <w:rsid w:val="00BF5E67"/>
    <w:rsid w:val="00BF6179"/>
    <w:rsid w:val="00BF67AD"/>
    <w:rsid w:val="00BF6CF3"/>
    <w:rsid w:val="00BF7F25"/>
    <w:rsid w:val="00C008F6"/>
    <w:rsid w:val="00C0159E"/>
    <w:rsid w:val="00C01902"/>
    <w:rsid w:val="00C01B9D"/>
    <w:rsid w:val="00C01C51"/>
    <w:rsid w:val="00C02473"/>
    <w:rsid w:val="00C02AF2"/>
    <w:rsid w:val="00C03049"/>
    <w:rsid w:val="00C03A62"/>
    <w:rsid w:val="00C03AD4"/>
    <w:rsid w:val="00C0492E"/>
    <w:rsid w:val="00C04C94"/>
    <w:rsid w:val="00C069B8"/>
    <w:rsid w:val="00C069D0"/>
    <w:rsid w:val="00C06AEA"/>
    <w:rsid w:val="00C07D4D"/>
    <w:rsid w:val="00C111D2"/>
    <w:rsid w:val="00C14DBF"/>
    <w:rsid w:val="00C153BC"/>
    <w:rsid w:val="00C1540D"/>
    <w:rsid w:val="00C15990"/>
    <w:rsid w:val="00C15E7B"/>
    <w:rsid w:val="00C17213"/>
    <w:rsid w:val="00C17A7A"/>
    <w:rsid w:val="00C20600"/>
    <w:rsid w:val="00C2240C"/>
    <w:rsid w:val="00C2275C"/>
    <w:rsid w:val="00C228A4"/>
    <w:rsid w:val="00C22C52"/>
    <w:rsid w:val="00C230E7"/>
    <w:rsid w:val="00C2346D"/>
    <w:rsid w:val="00C237E2"/>
    <w:rsid w:val="00C23C49"/>
    <w:rsid w:val="00C23DCA"/>
    <w:rsid w:val="00C246BC"/>
    <w:rsid w:val="00C24801"/>
    <w:rsid w:val="00C25737"/>
    <w:rsid w:val="00C25863"/>
    <w:rsid w:val="00C27D99"/>
    <w:rsid w:val="00C320B5"/>
    <w:rsid w:val="00C3359E"/>
    <w:rsid w:val="00C3367D"/>
    <w:rsid w:val="00C336F1"/>
    <w:rsid w:val="00C34455"/>
    <w:rsid w:val="00C34481"/>
    <w:rsid w:val="00C344BD"/>
    <w:rsid w:val="00C346BC"/>
    <w:rsid w:val="00C348D1"/>
    <w:rsid w:val="00C34AA1"/>
    <w:rsid w:val="00C34DCB"/>
    <w:rsid w:val="00C3504E"/>
    <w:rsid w:val="00C35B77"/>
    <w:rsid w:val="00C3678A"/>
    <w:rsid w:val="00C376EB"/>
    <w:rsid w:val="00C378B5"/>
    <w:rsid w:val="00C411CB"/>
    <w:rsid w:val="00C42443"/>
    <w:rsid w:val="00C42B72"/>
    <w:rsid w:val="00C43B0D"/>
    <w:rsid w:val="00C4405A"/>
    <w:rsid w:val="00C448F8"/>
    <w:rsid w:val="00C44E1D"/>
    <w:rsid w:val="00C45F9B"/>
    <w:rsid w:val="00C46998"/>
    <w:rsid w:val="00C50083"/>
    <w:rsid w:val="00C5014E"/>
    <w:rsid w:val="00C502B2"/>
    <w:rsid w:val="00C50DF1"/>
    <w:rsid w:val="00C5178B"/>
    <w:rsid w:val="00C5633D"/>
    <w:rsid w:val="00C56F3E"/>
    <w:rsid w:val="00C578C3"/>
    <w:rsid w:val="00C579FD"/>
    <w:rsid w:val="00C601BA"/>
    <w:rsid w:val="00C603F8"/>
    <w:rsid w:val="00C60E53"/>
    <w:rsid w:val="00C61C4B"/>
    <w:rsid w:val="00C62983"/>
    <w:rsid w:val="00C62E45"/>
    <w:rsid w:val="00C62F6B"/>
    <w:rsid w:val="00C633E6"/>
    <w:rsid w:val="00C643A4"/>
    <w:rsid w:val="00C64479"/>
    <w:rsid w:val="00C646B1"/>
    <w:rsid w:val="00C64EAD"/>
    <w:rsid w:val="00C65740"/>
    <w:rsid w:val="00C658FA"/>
    <w:rsid w:val="00C65EDB"/>
    <w:rsid w:val="00C66FA4"/>
    <w:rsid w:val="00C67B97"/>
    <w:rsid w:val="00C7164F"/>
    <w:rsid w:val="00C71E6B"/>
    <w:rsid w:val="00C72060"/>
    <w:rsid w:val="00C725D6"/>
    <w:rsid w:val="00C72B93"/>
    <w:rsid w:val="00C72F91"/>
    <w:rsid w:val="00C738D7"/>
    <w:rsid w:val="00C73993"/>
    <w:rsid w:val="00C73A90"/>
    <w:rsid w:val="00C7547F"/>
    <w:rsid w:val="00C757CA"/>
    <w:rsid w:val="00C76186"/>
    <w:rsid w:val="00C76AFF"/>
    <w:rsid w:val="00C770AD"/>
    <w:rsid w:val="00C770B1"/>
    <w:rsid w:val="00C775DE"/>
    <w:rsid w:val="00C77725"/>
    <w:rsid w:val="00C77C32"/>
    <w:rsid w:val="00C801D9"/>
    <w:rsid w:val="00C80AA3"/>
    <w:rsid w:val="00C80EB6"/>
    <w:rsid w:val="00C81280"/>
    <w:rsid w:val="00C817A0"/>
    <w:rsid w:val="00C829A7"/>
    <w:rsid w:val="00C82FC6"/>
    <w:rsid w:val="00C8338D"/>
    <w:rsid w:val="00C8492A"/>
    <w:rsid w:val="00C84FB5"/>
    <w:rsid w:val="00C85759"/>
    <w:rsid w:val="00C85973"/>
    <w:rsid w:val="00C862DD"/>
    <w:rsid w:val="00C905E3"/>
    <w:rsid w:val="00C90E98"/>
    <w:rsid w:val="00C90F79"/>
    <w:rsid w:val="00C91098"/>
    <w:rsid w:val="00C9109C"/>
    <w:rsid w:val="00C91D81"/>
    <w:rsid w:val="00C9217A"/>
    <w:rsid w:val="00C934ED"/>
    <w:rsid w:val="00C93DA3"/>
    <w:rsid w:val="00C94360"/>
    <w:rsid w:val="00C95144"/>
    <w:rsid w:val="00C95E4A"/>
    <w:rsid w:val="00C96556"/>
    <w:rsid w:val="00C96617"/>
    <w:rsid w:val="00C96D17"/>
    <w:rsid w:val="00C96F2D"/>
    <w:rsid w:val="00C9754E"/>
    <w:rsid w:val="00C97B8D"/>
    <w:rsid w:val="00C97D59"/>
    <w:rsid w:val="00CA1B3B"/>
    <w:rsid w:val="00CA22B3"/>
    <w:rsid w:val="00CA261C"/>
    <w:rsid w:val="00CA2B19"/>
    <w:rsid w:val="00CA3B89"/>
    <w:rsid w:val="00CA45EF"/>
    <w:rsid w:val="00CA47E2"/>
    <w:rsid w:val="00CA5383"/>
    <w:rsid w:val="00CA5467"/>
    <w:rsid w:val="00CA70BC"/>
    <w:rsid w:val="00CA71A9"/>
    <w:rsid w:val="00CA7914"/>
    <w:rsid w:val="00CB174C"/>
    <w:rsid w:val="00CB1D50"/>
    <w:rsid w:val="00CB1E94"/>
    <w:rsid w:val="00CB31A8"/>
    <w:rsid w:val="00CB3C09"/>
    <w:rsid w:val="00CB4CFD"/>
    <w:rsid w:val="00CB5D2F"/>
    <w:rsid w:val="00CB6E3E"/>
    <w:rsid w:val="00CC0553"/>
    <w:rsid w:val="00CC0AC6"/>
    <w:rsid w:val="00CC13E5"/>
    <w:rsid w:val="00CC1659"/>
    <w:rsid w:val="00CC1FC0"/>
    <w:rsid w:val="00CC3843"/>
    <w:rsid w:val="00CC398A"/>
    <w:rsid w:val="00CC4F6D"/>
    <w:rsid w:val="00CC57DA"/>
    <w:rsid w:val="00CC68F7"/>
    <w:rsid w:val="00CC75FB"/>
    <w:rsid w:val="00CC77A4"/>
    <w:rsid w:val="00CD0012"/>
    <w:rsid w:val="00CD02D7"/>
    <w:rsid w:val="00CD22FA"/>
    <w:rsid w:val="00CD2FC5"/>
    <w:rsid w:val="00CD40E5"/>
    <w:rsid w:val="00CD5C28"/>
    <w:rsid w:val="00CD6172"/>
    <w:rsid w:val="00CD6246"/>
    <w:rsid w:val="00CD629B"/>
    <w:rsid w:val="00CE1A36"/>
    <w:rsid w:val="00CE2E68"/>
    <w:rsid w:val="00CE425C"/>
    <w:rsid w:val="00CE44B9"/>
    <w:rsid w:val="00CE5B77"/>
    <w:rsid w:val="00CE6167"/>
    <w:rsid w:val="00CE69EE"/>
    <w:rsid w:val="00CE7041"/>
    <w:rsid w:val="00CF01A4"/>
    <w:rsid w:val="00CF02E5"/>
    <w:rsid w:val="00CF0422"/>
    <w:rsid w:val="00CF064A"/>
    <w:rsid w:val="00CF1246"/>
    <w:rsid w:val="00CF2CB2"/>
    <w:rsid w:val="00CF3EEE"/>
    <w:rsid w:val="00CF4204"/>
    <w:rsid w:val="00CF4732"/>
    <w:rsid w:val="00CF5DAA"/>
    <w:rsid w:val="00CF6504"/>
    <w:rsid w:val="00CF6DC5"/>
    <w:rsid w:val="00CF707A"/>
    <w:rsid w:val="00D00690"/>
    <w:rsid w:val="00D00B82"/>
    <w:rsid w:val="00D00EE1"/>
    <w:rsid w:val="00D01B48"/>
    <w:rsid w:val="00D02B52"/>
    <w:rsid w:val="00D02CCC"/>
    <w:rsid w:val="00D032D9"/>
    <w:rsid w:val="00D03F00"/>
    <w:rsid w:val="00D0486D"/>
    <w:rsid w:val="00D05B25"/>
    <w:rsid w:val="00D06EC7"/>
    <w:rsid w:val="00D072E6"/>
    <w:rsid w:val="00D07A55"/>
    <w:rsid w:val="00D10B6B"/>
    <w:rsid w:val="00D10D7E"/>
    <w:rsid w:val="00D10D8A"/>
    <w:rsid w:val="00D1228A"/>
    <w:rsid w:val="00D12B65"/>
    <w:rsid w:val="00D135F6"/>
    <w:rsid w:val="00D13AC1"/>
    <w:rsid w:val="00D13CAA"/>
    <w:rsid w:val="00D13F26"/>
    <w:rsid w:val="00D14D5D"/>
    <w:rsid w:val="00D14E66"/>
    <w:rsid w:val="00D15479"/>
    <w:rsid w:val="00D156FF"/>
    <w:rsid w:val="00D15D0E"/>
    <w:rsid w:val="00D176E4"/>
    <w:rsid w:val="00D20BF3"/>
    <w:rsid w:val="00D2134A"/>
    <w:rsid w:val="00D22B74"/>
    <w:rsid w:val="00D238FD"/>
    <w:rsid w:val="00D23A28"/>
    <w:rsid w:val="00D23E12"/>
    <w:rsid w:val="00D2417A"/>
    <w:rsid w:val="00D243D8"/>
    <w:rsid w:val="00D24C69"/>
    <w:rsid w:val="00D254A3"/>
    <w:rsid w:val="00D25BE4"/>
    <w:rsid w:val="00D25ECC"/>
    <w:rsid w:val="00D261A8"/>
    <w:rsid w:val="00D2646C"/>
    <w:rsid w:val="00D27730"/>
    <w:rsid w:val="00D30E88"/>
    <w:rsid w:val="00D32630"/>
    <w:rsid w:val="00D335E3"/>
    <w:rsid w:val="00D33A38"/>
    <w:rsid w:val="00D3402D"/>
    <w:rsid w:val="00D34A85"/>
    <w:rsid w:val="00D34E31"/>
    <w:rsid w:val="00D35E52"/>
    <w:rsid w:val="00D36098"/>
    <w:rsid w:val="00D372C8"/>
    <w:rsid w:val="00D37FEF"/>
    <w:rsid w:val="00D408C4"/>
    <w:rsid w:val="00D41076"/>
    <w:rsid w:val="00D416EA"/>
    <w:rsid w:val="00D41E98"/>
    <w:rsid w:val="00D426A0"/>
    <w:rsid w:val="00D428F1"/>
    <w:rsid w:val="00D42E78"/>
    <w:rsid w:val="00D44497"/>
    <w:rsid w:val="00D44AAE"/>
    <w:rsid w:val="00D4504E"/>
    <w:rsid w:val="00D4509B"/>
    <w:rsid w:val="00D456DC"/>
    <w:rsid w:val="00D46423"/>
    <w:rsid w:val="00D46C2C"/>
    <w:rsid w:val="00D50DD3"/>
    <w:rsid w:val="00D50FA1"/>
    <w:rsid w:val="00D51183"/>
    <w:rsid w:val="00D51C76"/>
    <w:rsid w:val="00D5243C"/>
    <w:rsid w:val="00D524D1"/>
    <w:rsid w:val="00D534D7"/>
    <w:rsid w:val="00D53758"/>
    <w:rsid w:val="00D538A5"/>
    <w:rsid w:val="00D54268"/>
    <w:rsid w:val="00D55F69"/>
    <w:rsid w:val="00D560DC"/>
    <w:rsid w:val="00D56713"/>
    <w:rsid w:val="00D56909"/>
    <w:rsid w:val="00D56A87"/>
    <w:rsid w:val="00D5756F"/>
    <w:rsid w:val="00D57E0F"/>
    <w:rsid w:val="00D603AB"/>
    <w:rsid w:val="00D60C56"/>
    <w:rsid w:val="00D61867"/>
    <w:rsid w:val="00D61E92"/>
    <w:rsid w:val="00D62999"/>
    <w:rsid w:val="00D63D18"/>
    <w:rsid w:val="00D641B7"/>
    <w:rsid w:val="00D64308"/>
    <w:rsid w:val="00D653E9"/>
    <w:rsid w:val="00D65780"/>
    <w:rsid w:val="00D6598D"/>
    <w:rsid w:val="00D66737"/>
    <w:rsid w:val="00D670B6"/>
    <w:rsid w:val="00D70350"/>
    <w:rsid w:val="00D712A9"/>
    <w:rsid w:val="00D72001"/>
    <w:rsid w:val="00D7202A"/>
    <w:rsid w:val="00D72B8D"/>
    <w:rsid w:val="00D72F3E"/>
    <w:rsid w:val="00D74516"/>
    <w:rsid w:val="00D7485F"/>
    <w:rsid w:val="00D74C64"/>
    <w:rsid w:val="00D757D4"/>
    <w:rsid w:val="00D75CA1"/>
    <w:rsid w:val="00D76224"/>
    <w:rsid w:val="00D766B9"/>
    <w:rsid w:val="00D8055B"/>
    <w:rsid w:val="00D80F93"/>
    <w:rsid w:val="00D80FB3"/>
    <w:rsid w:val="00D8145B"/>
    <w:rsid w:val="00D81659"/>
    <w:rsid w:val="00D81CF8"/>
    <w:rsid w:val="00D82BE6"/>
    <w:rsid w:val="00D82C92"/>
    <w:rsid w:val="00D82CE3"/>
    <w:rsid w:val="00D830B3"/>
    <w:rsid w:val="00D83691"/>
    <w:rsid w:val="00D8391B"/>
    <w:rsid w:val="00D849E9"/>
    <w:rsid w:val="00D84D7F"/>
    <w:rsid w:val="00D84E42"/>
    <w:rsid w:val="00D85598"/>
    <w:rsid w:val="00D869D1"/>
    <w:rsid w:val="00D87A10"/>
    <w:rsid w:val="00D87F58"/>
    <w:rsid w:val="00D9011D"/>
    <w:rsid w:val="00D901DC"/>
    <w:rsid w:val="00D90291"/>
    <w:rsid w:val="00D90A53"/>
    <w:rsid w:val="00D91DD2"/>
    <w:rsid w:val="00D93202"/>
    <w:rsid w:val="00D93659"/>
    <w:rsid w:val="00D94321"/>
    <w:rsid w:val="00D944E2"/>
    <w:rsid w:val="00D94784"/>
    <w:rsid w:val="00D95088"/>
    <w:rsid w:val="00D95097"/>
    <w:rsid w:val="00D95222"/>
    <w:rsid w:val="00D95911"/>
    <w:rsid w:val="00D95B1F"/>
    <w:rsid w:val="00D96E1B"/>
    <w:rsid w:val="00D971CB"/>
    <w:rsid w:val="00D97EA0"/>
    <w:rsid w:val="00DA1797"/>
    <w:rsid w:val="00DA27AE"/>
    <w:rsid w:val="00DA2866"/>
    <w:rsid w:val="00DA2D38"/>
    <w:rsid w:val="00DA3E93"/>
    <w:rsid w:val="00DA445C"/>
    <w:rsid w:val="00DA465E"/>
    <w:rsid w:val="00DA4676"/>
    <w:rsid w:val="00DA4D7A"/>
    <w:rsid w:val="00DA567A"/>
    <w:rsid w:val="00DA62DA"/>
    <w:rsid w:val="00DA6E44"/>
    <w:rsid w:val="00DB01F4"/>
    <w:rsid w:val="00DB02E5"/>
    <w:rsid w:val="00DB0B88"/>
    <w:rsid w:val="00DB0F35"/>
    <w:rsid w:val="00DB121D"/>
    <w:rsid w:val="00DB1274"/>
    <w:rsid w:val="00DB2A0F"/>
    <w:rsid w:val="00DB56F4"/>
    <w:rsid w:val="00DB5C83"/>
    <w:rsid w:val="00DB6A73"/>
    <w:rsid w:val="00DB756E"/>
    <w:rsid w:val="00DC02F2"/>
    <w:rsid w:val="00DC0727"/>
    <w:rsid w:val="00DC09C3"/>
    <w:rsid w:val="00DC19D3"/>
    <w:rsid w:val="00DC1B5B"/>
    <w:rsid w:val="00DC2465"/>
    <w:rsid w:val="00DC246A"/>
    <w:rsid w:val="00DC289F"/>
    <w:rsid w:val="00DC2FC2"/>
    <w:rsid w:val="00DC3346"/>
    <w:rsid w:val="00DC4C9B"/>
    <w:rsid w:val="00DC6FED"/>
    <w:rsid w:val="00DC7C93"/>
    <w:rsid w:val="00DD01E7"/>
    <w:rsid w:val="00DD040D"/>
    <w:rsid w:val="00DD0A46"/>
    <w:rsid w:val="00DD0BF9"/>
    <w:rsid w:val="00DD2159"/>
    <w:rsid w:val="00DD3890"/>
    <w:rsid w:val="00DD3A5C"/>
    <w:rsid w:val="00DD4578"/>
    <w:rsid w:val="00DD4A85"/>
    <w:rsid w:val="00DD5084"/>
    <w:rsid w:val="00DD5226"/>
    <w:rsid w:val="00DD62DD"/>
    <w:rsid w:val="00DD7F3B"/>
    <w:rsid w:val="00DE0928"/>
    <w:rsid w:val="00DE24E0"/>
    <w:rsid w:val="00DE3442"/>
    <w:rsid w:val="00DE44EB"/>
    <w:rsid w:val="00DE47D2"/>
    <w:rsid w:val="00DE4B8A"/>
    <w:rsid w:val="00DE66C9"/>
    <w:rsid w:val="00DE6FE3"/>
    <w:rsid w:val="00DE79FF"/>
    <w:rsid w:val="00DE7E18"/>
    <w:rsid w:val="00DF2BB8"/>
    <w:rsid w:val="00DF2D92"/>
    <w:rsid w:val="00DF2F69"/>
    <w:rsid w:val="00DF36F5"/>
    <w:rsid w:val="00DF4032"/>
    <w:rsid w:val="00DF4176"/>
    <w:rsid w:val="00DF42D6"/>
    <w:rsid w:val="00DF50E1"/>
    <w:rsid w:val="00DF5A47"/>
    <w:rsid w:val="00DF605A"/>
    <w:rsid w:val="00DF6723"/>
    <w:rsid w:val="00E0023C"/>
    <w:rsid w:val="00E019B2"/>
    <w:rsid w:val="00E0222A"/>
    <w:rsid w:val="00E02BC0"/>
    <w:rsid w:val="00E03976"/>
    <w:rsid w:val="00E04865"/>
    <w:rsid w:val="00E0742C"/>
    <w:rsid w:val="00E10B8B"/>
    <w:rsid w:val="00E11EF8"/>
    <w:rsid w:val="00E14052"/>
    <w:rsid w:val="00E14155"/>
    <w:rsid w:val="00E1509D"/>
    <w:rsid w:val="00E159BE"/>
    <w:rsid w:val="00E160E0"/>
    <w:rsid w:val="00E164EA"/>
    <w:rsid w:val="00E16571"/>
    <w:rsid w:val="00E16B83"/>
    <w:rsid w:val="00E16DC8"/>
    <w:rsid w:val="00E20F5C"/>
    <w:rsid w:val="00E211AF"/>
    <w:rsid w:val="00E21460"/>
    <w:rsid w:val="00E22293"/>
    <w:rsid w:val="00E225FD"/>
    <w:rsid w:val="00E22842"/>
    <w:rsid w:val="00E23434"/>
    <w:rsid w:val="00E234C9"/>
    <w:rsid w:val="00E25ABF"/>
    <w:rsid w:val="00E2619E"/>
    <w:rsid w:val="00E26281"/>
    <w:rsid w:val="00E26804"/>
    <w:rsid w:val="00E26C18"/>
    <w:rsid w:val="00E27281"/>
    <w:rsid w:val="00E30050"/>
    <w:rsid w:val="00E304C7"/>
    <w:rsid w:val="00E30BFC"/>
    <w:rsid w:val="00E3203C"/>
    <w:rsid w:val="00E32D8B"/>
    <w:rsid w:val="00E3380C"/>
    <w:rsid w:val="00E33A5B"/>
    <w:rsid w:val="00E3510E"/>
    <w:rsid w:val="00E3685D"/>
    <w:rsid w:val="00E36DD1"/>
    <w:rsid w:val="00E36F20"/>
    <w:rsid w:val="00E3761C"/>
    <w:rsid w:val="00E37FC9"/>
    <w:rsid w:val="00E40E03"/>
    <w:rsid w:val="00E4215C"/>
    <w:rsid w:val="00E42A55"/>
    <w:rsid w:val="00E438AE"/>
    <w:rsid w:val="00E43999"/>
    <w:rsid w:val="00E444C1"/>
    <w:rsid w:val="00E451EA"/>
    <w:rsid w:val="00E4524D"/>
    <w:rsid w:val="00E4708B"/>
    <w:rsid w:val="00E470B3"/>
    <w:rsid w:val="00E47CBA"/>
    <w:rsid w:val="00E502B4"/>
    <w:rsid w:val="00E50750"/>
    <w:rsid w:val="00E51CBD"/>
    <w:rsid w:val="00E51DAD"/>
    <w:rsid w:val="00E533C7"/>
    <w:rsid w:val="00E53AD6"/>
    <w:rsid w:val="00E53F04"/>
    <w:rsid w:val="00E54DD7"/>
    <w:rsid w:val="00E5566A"/>
    <w:rsid w:val="00E56397"/>
    <w:rsid w:val="00E56D2E"/>
    <w:rsid w:val="00E56EAF"/>
    <w:rsid w:val="00E57BC9"/>
    <w:rsid w:val="00E603D5"/>
    <w:rsid w:val="00E6260C"/>
    <w:rsid w:val="00E62EA6"/>
    <w:rsid w:val="00E62EDB"/>
    <w:rsid w:val="00E64082"/>
    <w:rsid w:val="00E6493E"/>
    <w:rsid w:val="00E66C8B"/>
    <w:rsid w:val="00E67A87"/>
    <w:rsid w:val="00E70C79"/>
    <w:rsid w:val="00E71F2B"/>
    <w:rsid w:val="00E726CC"/>
    <w:rsid w:val="00E72761"/>
    <w:rsid w:val="00E72AB5"/>
    <w:rsid w:val="00E72DD4"/>
    <w:rsid w:val="00E7325C"/>
    <w:rsid w:val="00E74DAE"/>
    <w:rsid w:val="00E753C6"/>
    <w:rsid w:val="00E75693"/>
    <w:rsid w:val="00E756B2"/>
    <w:rsid w:val="00E76109"/>
    <w:rsid w:val="00E76318"/>
    <w:rsid w:val="00E77775"/>
    <w:rsid w:val="00E77E4C"/>
    <w:rsid w:val="00E80022"/>
    <w:rsid w:val="00E80AAE"/>
    <w:rsid w:val="00E81B21"/>
    <w:rsid w:val="00E81C23"/>
    <w:rsid w:val="00E86C22"/>
    <w:rsid w:val="00E87932"/>
    <w:rsid w:val="00E901EE"/>
    <w:rsid w:val="00E907C0"/>
    <w:rsid w:val="00E91533"/>
    <w:rsid w:val="00E91763"/>
    <w:rsid w:val="00E91770"/>
    <w:rsid w:val="00E925CE"/>
    <w:rsid w:val="00E936F3"/>
    <w:rsid w:val="00E956F1"/>
    <w:rsid w:val="00E95A24"/>
    <w:rsid w:val="00E95F99"/>
    <w:rsid w:val="00EA004C"/>
    <w:rsid w:val="00EA11B2"/>
    <w:rsid w:val="00EA3697"/>
    <w:rsid w:val="00EA392E"/>
    <w:rsid w:val="00EA3B37"/>
    <w:rsid w:val="00EA3DC6"/>
    <w:rsid w:val="00EA3E61"/>
    <w:rsid w:val="00EA5040"/>
    <w:rsid w:val="00EA6B2D"/>
    <w:rsid w:val="00EA7472"/>
    <w:rsid w:val="00EA7B35"/>
    <w:rsid w:val="00EA7CB8"/>
    <w:rsid w:val="00EB1333"/>
    <w:rsid w:val="00EB13AB"/>
    <w:rsid w:val="00EB18C8"/>
    <w:rsid w:val="00EB36BF"/>
    <w:rsid w:val="00EB37FA"/>
    <w:rsid w:val="00EB3F59"/>
    <w:rsid w:val="00EB42D5"/>
    <w:rsid w:val="00EB4312"/>
    <w:rsid w:val="00EB4599"/>
    <w:rsid w:val="00EB604D"/>
    <w:rsid w:val="00EB6DC2"/>
    <w:rsid w:val="00EC14E9"/>
    <w:rsid w:val="00EC1656"/>
    <w:rsid w:val="00EC17EE"/>
    <w:rsid w:val="00EC17F7"/>
    <w:rsid w:val="00EC1D32"/>
    <w:rsid w:val="00EC2E29"/>
    <w:rsid w:val="00EC3905"/>
    <w:rsid w:val="00EC3CD4"/>
    <w:rsid w:val="00EC460B"/>
    <w:rsid w:val="00EC4BF5"/>
    <w:rsid w:val="00EC5359"/>
    <w:rsid w:val="00EC57B3"/>
    <w:rsid w:val="00EC6002"/>
    <w:rsid w:val="00EC65A3"/>
    <w:rsid w:val="00EC69D4"/>
    <w:rsid w:val="00EC711E"/>
    <w:rsid w:val="00EC713F"/>
    <w:rsid w:val="00EC7A06"/>
    <w:rsid w:val="00ED146D"/>
    <w:rsid w:val="00ED1F5B"/>
    <w:rsid w:val="00ED3C18"/>
    <w:rsid w:val="00ED3E36"/>
    <w:rsid w:val="00ED4198"/>
    <w:rsid w:val="00ED43F7"/>
    <w:rsid w:val="00ED44CD"/>
    <w:rsid w:val="00ED4690"/>
    <w:rsid w:val="00ED4BC7"/>
    <w:rsid w:val="00ED5732"/>
    <w:rsid w:val="00ED5910"/>
    <w:rsid w:val="00ED5D10"/>
    <w:rsid w:val="00ED6B74"/>
    <w:rsid w:val="00ED6F34"/>
    <w:rsid w:val="00ED73D7"/>
    <w:rsid w:val="00ED7FD9"/>
    <w:rsid w:val="00EE014A"/>
    <w:rsid w:val="00EE03B9"/>
    <w:rsid w:val="00EE1184"/>
    <w:rsid w:val="00EE1A7C"/>
    <w:rsid w:val="00EE1FCC"/>
    <w:rsid w:val="00EE24DD"/>
    <w:rsid w:val="00EE2B74"/>
    <w:rsid w:val="00EE404B"/>
    <w:rsid w:val="00EE48F7"/>
    <w:rsid w:val="00EE493D"/>
    <w:rsid w:val="00EE58D6"/>
    <w:rsid w:val="00EE5AF9"/>
    <w:rsid w:val="00EE5EE7"/>
    <w:rsid w:val="00EE6F8A"/>
    <w:rsid w:val="00EE7472"/>
    <w:rsid w:val="00EE766D"/>
    <w:rsid w:val="00EE7FB4"/>
    <w:rsid w:val="00EF0D19"/>
    <w:rsid w:val="00EF17E2"/>
    <w:rsid w:val="00EF25DB"/>
    <w:rsid w:val="00EF2629"/>
    <w:rsid w:val="00EF291A"/>
    <w:rsid w:val="00EF35F3"/>
    <w:rsid w:val="00EF3B79"/>
    <w:rsid w:val="00EF465C"/>
    <w:rsid w:val="00EF5254"/>
    <w:rsid w:val="00EF54B7"/>
    <w:rsid w:val="00EF6013"/>
    <w:rsid w:val="00EF661E"/>
    <w:rsid w:val="00EF7B08"/>
    <w:rsid w:val="00F02A3C"/>
    <w:rsid w:val="00F02A71"/>
    <w:rsid w:val="00F02B1E"/>
    <w:rsid w:val="00F02CD1"/>
    <w:rsid w:val="00F033DD"/>
    <w:rsid w:val="00F03B44"/>
    <w:rsid w:val="00F041E7"/>
    <w:rsid w:val="00F04BA8"/>
    <w:rsid w:val="00F055AA"/>
    <w:rsid w:val="00F06352"/>
    <w:rsid w:val="00F0675F"/>
    <w:rsid w:val="00F06834"/>
    <w:rsid w:val="00F069E9"/>
    <w:rsid w:val="00F10EAB"/>
    <w:rsid w:val="00F10ECC"/>
    <w:rsid w:val="00F110BD"/>
    <w:rsid w:val="00F1183F"/>
    <w:rsid w:val="00F1259A"/>
    <w:rsid w:val="00F12DC5"/>
    <w:rsid w:val="00F12EFC"/>
    <w:rsid w:val="00F1308F"/>
    <w:rsid w:val="00F137B1"/>
    <w:rsid w:val="00F13EC9"/>
    <w:rsid w:val="00F14662"/>
    <w:rsid w:val="00F14E31"/>
    <w:rsid w:val="00F1526C"/>
    <w:rsid w:val="00F1560A"/>
    <w:rsid w:val="00F16567"/>
    <w:rsid w:val="00F170CC"/>
    <w:rsid w:val="00F207B6"/>
    <w:rsid w:val="00F20EB5"/>
    <w:rsid w:val="00F22417"/>
    <w:rsid w:val="00F22A8D"/>
    <w:rsid w:val="00F2374B"/>
    <w:rsid w:val="00F23862"/>
    <w:rsid w:val="00F23933"/>
    <w:rsid w:val="00F24D3F"/>
    <w:rsid w:val="00F307CA"/>
    <w:rsid w:val="00F30818"/>
    <w:rsid w:val="00F309E2"/>
    <w:rsid w:val="00F30FDA"/>
    <w:rsid w:val="00F317E5"/>
    <w:rsid w:val="00F31E8D"/>
    <w:rsid w:val="00F3285A"/>
    <w:rsid w:val="00F334A8"/>
    <w:rsid w:val="00F33861"/>
    <w:rsid w:val="00F33939"/>
    <w:rsid w:val="00F339B5"/>
    <w:rsid w:val="00F34617"/>
    <w:rsid w:val="00F3485F"/>
    <w:rsid w:val="00F35755"/>
    <w:rsid w:val="00F3597F"/>
    <w:rsid w:val="00F3604A"/>
    <w:rsid w:val="00F361F3"/>
    <w:rsid w:val="00F3706C"/>
    <w:rsid w:val="00F418D6"/>
    <w:rsid w:val="00F42550"/>
    <w:rsid w:val="00F4427E"/>
    <w:rsid w:val="00F45048"/>
    <w:rsid w:val="00F45ECA"/>
    <w:rsid w:val="00F46645"/>
    <w:rsid w:val="00F47466"/>
    <w:rsid w:val="00F47D99"/>
    <w:rsid w:val="00F47F87"/>
    <w:rsid w:val="00F503ED"/>
    <w:rsid w:val="00F50740"/>
    <w:rsid w:val="00F524E5"/>
    <w:rsid w:val="00F52CB6"/>
    <w:rsid w:val="00F532BB"/>
    <w:rsid w:val="00F538A4"/>
    <w:rsid w:val="00F548AC"/>
    <w:rsid w:val="00F5569C"/>
    <w:rsid w:val="00F55944"/>
    <w:rsid w:val="00F60C72"/>
    <w:rsid w:val="00F60F22"/>
    <w:rsid w:val="00F61297"/>
    <w:rsid w:val="00F61B2A"/>
    <w:rsid w:val="00F61DDB"/>
    <w:rsid w:val="00F62136"/>
    <w:rsid w:val="00F62D21"/>
    <w:rsid w:val="00F6330D"/>
    <w:rsid w:val="00F63DC6"/>
    <w:rsid w:val="00F645F1"/>
    <w:rsid w:val="00F64CB3"/>
    <w:rsid w:val="00F653E6"/>
    <w:rsid w:val="00F65B6B"/>
    <w:rsid w:val="00F65BC4"/>
    <w:rsid w:val="00F66641"/>
    <w:rsid w:val="00F72727"/>
    <w:rsid w:val="00F72795"/>
    <w:rsid w:val="00F72E53"/>
    <w:rsid w:val="00F72E79"/>
    <w:rsid w:val="00F741F4"/>
    <w:rsid w:val="00F75390"/>
    <w:rsid w:val="00F75616"/>
    <w:rsid w:val="00F7587C"/>
    <w:rsid w:val="00F76C6E"/>
    <w:rsid w:val="00F77272"/>
    <w:rsid w:val="00F77678"/>
    <w:rsid w:val="00F802B9"/>
    <w:rsid w:val="00F81280"/>
    <w:rsid w:val="00F81573"/>
    <w:rsid w:val="00F8164A"/>
    <w:rsid w:val="00F8186E"/>
    <w:rsid w:val="00F820D2"/>
    <w:rsid w:val="00F82D57"/>
    <w:rsid w:val="00F83FED"/>
    <w:rsid w:val="00F84BBB"/>
    <w:rsid w:val="00F85046"/>
    <w:rsid w:val="00F852C7"/>
    <w:rsid w:val="00F8535D"/>
    <w:rsid w:val="00F85E63"/>
    <w:rsid w:val="00F86FDE"/>
    <w:rsid w:val="00F8724A"/>
    <w:rsid w:val="00F87382"/>
    <w:rsid w:val="00F877D1"/>
    <w:rsid w:val="00F87A85"/>
    <w:rsid w:val="00F87E67"/>
    <w:rsid w:val="00F90468"/>
    <w:rsid w:val="00F90751"/>
    <w:rsid w:val="00F9086E"/>
    <w:rsid w:val="00F913C0"/>
    <w:rsid w:val="00F91A11"/>
    <w:rsid w:val="00F920A2"/>
    <w:rsid w:val="00F92BC4"/>
    <w:rsid w:val="00F934B8"/>
    <w:rsid w:val="00F938DA"/>
    <w:rsid w:val="00F93B84"/>
    <w:rsid w:val="00F9435E"/>
    <w:rsid w:val="00F947A0"/>
    <w:rsid w:val="00F94ECF"/>
    <w:rsid w:val="00F95730"/>
    <w:rsid w:val="00F9602E"/>
    <w:rsid w:val="00F96738"/>
    <w:rsid w:val="00F970D1"/>
    <w:rsid w:val="00FA0FCE"/>
    <w:rsid w:val="00FA2C07"/>
    <w:rsid w:val="00FA35F8"/>
    <w:rsid w:val="00FA3CC2"/>
    <w:rsid w:val="00FA451B"/>
    <w:rsid w:val="00FA4C4D"/>
    <w:rsid w:val="00FA4FDC"/>
    <w:rsid w:val="00FA67A3"/>
    <w:rsid w:val="00FA6BE4"/>
    <w:rsid w:val="00FA6C15"/>
    <w:rsid w:val="00FB1858"/>
    <w:rsid w:val="00FB2A00"/>
    <w:rsid w:val="00FB2E87"/>
    <w:rsid w:val="00FB36EF"/>
    <w:rsid w:val="00FB3987"/>
    <w:rsid w:val="00FB3A75"/>
    <w:rsid w:val="00FB525C"/>
    <w:rsid w:val="00FB579B"/>
    <w:rsid w:val="00FB5AE0"/>
    <w:rsid w:val="00FB7922"/>
    <w:rsid w:val="00FC0C8B"/>
    <w:rsid w:val="00FC2F8A"/>
    <w:rsid w:val="00FC3773"/>
    <w:rsid w:val="00FC3B81"/>
    <w:rsid w:val="00FC5511"/>
    <w:rsid w:val="00FC5B9D"/>
    <w:rsid w:val="00FC637A"/>
    <w:rsid w:val="00FC6BCC"/>
    <w:rsid w:val="00FC76AD"/>
    <w:rsid w:val="00FC7FC0"/>
    <w:rsid w:val="00FD0F30"/>
    <w:rsid w:val="00FD2393"/>
    <w:rsid w:val="00FD27B0"/>
    <w:rsid w:val="00FD42D2"/>
    <w:rsid w:val="00FD4643"/>
    <w:rsid w:val="00FD5467"/>
    <w:rsid w:val="00FD58F3"/>
    <w:rsid w:val="00FD64E0"/>
    <w:rsid w:val="00FD6A3D"/>
    <w:rsid w:val="00FD6BA0"/>
    <w:rsid w:val="00FD6D6B"/>
    <w:rsid w:val="00FD7BF8"/>
    <w:rsid w:val="00FE03B6"/>
    <w:rsid w:val="00FE168F"/>
    <w:rsid w:val="00FE1752"/>
    <w:rsid w:val="00FE26DC"/>
    <w:rsid w:val="00FE3890"/>
    <w:rsid w:val="00FE3954"/>
    <w:rsid w:val="00FE3B14"/>
    <w:rsid w:val="00FE4127"/>
    <w:rsid w:val="00FE43DE"/>
    <w:rsid w:val="00FE48FA"/>
    <w:rsid w:val="00FE4EFE"/>
    <w:rsid w:val="00FE54AF"/>
    <w:rsid w:val="00FE6D14"/>
    <w:rsid w:val="00FE74A6"/>
    <w:rsid w:val="00FE7B7F"/>
    <w:rsid w:val="00FE7DF1"/>
    <w:rsid w:val="00FF0169"/>
    <w:rsid w:val="00FF10DC"/>
    <w:rsid w:val="00FF13B7"/>
    <w:rsid w:val="00FF1DDD"/>
    <w:rsid w:val="00FF2435"/>
    <w:rsid w:val="00FF30F8"/>
    <w:rsid w:val="00FF3939"/>
    <w:rsid w:val="00FF3B98"/>
    <w:rsid w:val="00FF3D28"/>
    <w:rsid w:val="00FF5186"/>
    <w:rsid w:val="00FF53AE"/>
    <w:rsid w:val="00FF5646"/>
    <w:rsid w:val="00FF5C0B"/>
    <w:rsid w:val="00FF5CA2"/>
    <w:rsid w:val="00FF78C5"/>
    <w:rsid w:val="00FF7D74"/>
    <w:rsid w:val="03E11192"/>
    <w:rsid w:val="03E845FF"/>
    <w:rsid w:val="075A99FF"/>
    <w:rsid w:val="08425A10"/>
    <w:rsid w:val="09167A30"/>
    <w:rsid w:val="0985AEC5"/>
    <w:rsid w:val="0D784337"/>
    <w:rsid w:val="0F216392"/>
    <w:rsid w:val="0FFE381A"/>
    <w:rsid w:val="101607CF"/>
    <w:rsid w:val="14E931E7"/>
    <w:rsid w:val="1846FFC2"/>
    <w:rsid w:val="1D9DD02A"/>
    <w:rsid w:val="1EADD84B"/>
    <w:rsid w:val="1FA4CD04"/>
    <w:rsid w:val="24C1CAFB"/>
    <w:rsid w:val="27A0A168"/>
    <w:rsid w:val="28350E52"/>
    <w:rsid w:val="296E32E9"/>
    <w:rsid w:val="2A44B0AD"/>
    <w:rsid w:val="2C39D561"/>
    <w:rsid w:val="2DF1A19E"/>
    <w:rsid w:val="2F1658BE"/>
    <w:rsid w:val="3165938E"/>
    <w:rsid w:val="318BE6E6"/>
    <w:rsid w:val="327FA668"/>
    <w:rsid w:val="3351A7E3"/>
    <w:rsid w:val="338AF126"/>
    <w:rsid w:val="35B32EDB"/>
    <w:rsid w:val="369ED57D"/>
    <w:rsid w:val="3C7F3E47"/>
    <w:rsid w:val="400AD66F"/>
    <w:rsid w:val="454AF9ED"/>
    <w:rsid w:val="4B9AC06A"/>
    <w:rsid w:val="4CBB2BB0"/>
    <w:rsid w:val="50101FE9"/>
    <w:rsid w:val="51663E6D"/>
    <w:rsid w:val="54C4258A"/>
    <w:rsid w:val="5B428AA3"/>
    <w:rsid w:val="60107191"/>
    <w:rsid w:val="606407B5"/>
    <w:rsid w:val="61E03A76"/>
    <w:rsid w:val="63165799"/>
    <w:rsid w:val="6650438D"/>
    <w:rsid w:val="66554494"/>
    <w:rsid w:val="6923E560"/>
    <w:rsid w:val="6D20E7D6"/>
    <w:rsid w:val="6D488E3A"/>
    <w:rsid w:val="6EDDB573"/>
    <w:rsid w:val="72C78B34"/>
    <w:rsid w:val="7393805B"/>
    <w:rsid w:val="74B8F7D3"/>
    <w:rsid w:val="76AA255C"/>
    <w:rsid w:val="76FD640A"/>
    <w:rsid w:val="7A55CFBB"/>
    <w:rsid w:val="7DC8A022"/>
    <w:rsid w:val="7DCC3D0D"/>
    <w:rsid w:val="7DF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"/>
    </o:shapedefaults>
    <o:shapelayout v:ext="edit">
      <o:idmap v:ext="edit" data="1"/>
    </o:shapelayout>
  </w:shapeDefaults>
  <w:decimalSymbol w:val=","/>
  <w:listSeparator w:val=";"/>
  <w14:docId w14:val="06C6B48F"/>
  <w15:docId w15:val="{B49497AE-1973-4717-B8CE-D8992ED6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6C2A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3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3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DF41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B7351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ja-JP"/>
    </w:rPr>
  </w:style>
  <w:style w:type="paragraph" w:customStyle="1" w:styleId="Logo">
    <w:name w:val="Logo"/>
    <w:basedOn w:val="Normal"/>
    <w:uiPriority w:val="99"/>
    <w:semiHidden/>
    <w:unhideWhenUsed/>
    <w:rsid w:val="00E30BFC"/>
    <w:pPr>
      <w:spacing w:before="600"/>
    </w:pPr>
  </w:style>
  <w:style w:type="paragraph" w:styleId="Ttulo">
    <w:name w:val="Title"/>
    <w:basedOn w:val="Normal"/>
    <w:next w:val="Normal"/>
    <w:link w:val="TtuloCar"/>
    <w:uiPriority w:val="10"/>
    <w:qFormat/>
    <w:rsid w:val="00E30BFC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30BFC"/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FC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30BFC"/>
    <w:rPr>
      <w:rFonts w:eastAsiaTheme="minorEastAsia"/>
      <w:color w:val="44546A" w:themeColor="text2"/>
      <w:sz w:val="32"/>
      <w:szCs w:val="32"/>
      <w:lang w:val="en-US" w:eastAsia="ja-JP"/>
    </w:rPr>
  </w:style>
  <w:style w:type="table" w:styleId="Tablaconcuadrcula">
    <w:name w:val="Table Grid"/>
    <w:basedOn w:val="Tablanormal"/>
    <w:uiPriority w:val="39"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Sinespaciado"/>
    <w:uiPriority w:val="99"/>
    <w:qFormat/>
    <w:rsid w:val="00E30BFC"/>
    <w:rPr>
      <w:color w:val="FFFFFF" w:themeColor="background1"/>
      <w:sz w:val="22"/>
      <w:szCs w:val="22"/>
    </w:rPr>
  </w:style>
  <w:style w:type="paragraph" w:styleId="Sinespaciado">
    <w:name w:val="No Spacing"/>
    <w:uiPriority w:val="1"/>
    <w:qFormat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TableSpace">
    <w:name w:val="Table Space"/>
    <w:basedOn w:val="Sinespaciado"/>
    <w:uiPriority w:val="99"/>
    <w:rsid w:val="00E30BFC"/>
    <w:pPr>
      <w:spacing w:line="14" w:lineRule="exact"/>
    </w:pPr>
  </w:style>
  <w:style w:type="paragraph" w:customStyle="1" w:styleId="Default">
    <w:name w:val="Default"/>
    <w:rsid w:val="00E30BF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30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E30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1"/>
    <w:qFormat/>
    <w:rsid w:val="00E30BF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90751"/>
    <w:pPr>
      <w:spacing w:line="259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142DC"/>
    <w:pPr>
      <w:spacing w:after="100"/>
    </w:pPr>
    <w:rPr>
      <w:rFonts w:ascii="Arial" w:hAnsi="Arial" w:cs="Arial"/>
      <w:b/>
      <w:color w:val="1F4E79" w:themeColor="accent1" w:themeShade="8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F9075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907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E4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54E50"/>
  </w:style>
  <w:style w:type="table" w:customStyle="1" w:styleId="Tabladecuadrcula3-nfasis11">
    <w:name w:val="Tabla de cuadrícula 3 - Énfasis 11"/>
    <w:basedOn w:val="Tablanormal"/>
    <w:uiPriority w:val="48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04865"/>
    <w:pPr>
      <w:spacing w:after="100"/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50"/>
    <w:rPr>
      <w:rFonts w:ascii="Tahoma" w:eastAsiaTheme="minorEastAsia" w:hAnsi="Tahoma" w:cs="Tahoma"/>
      <w:color w:val="44546A" w:themeColor="text2"/>
      <w:sz w:val="16"/>
      <w:szCs w:val="16"/>
      <w:lang w:val="en-US" w:eastAsia="ja-JP"/>
    </w:rPr>
  </w:style>
  <w:style w:type="table" w:customStyle="1" w:styleId="Listaclara-nfasis11">
    <w:name w:val="Lista clara - Énfasis 11"/>
    <w:basedOn w:val="Tablanormal"/>
    <w:uiPriority w:val="61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B398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EYBodyText">
    <w:name w:val="EY Body Text"/>
    <w:basedOn w:val="Normal"/>
    <w:link w:val="EYBodyTextChar"/>
    <w:rsid w:val="00AD33C8"/>
    <w:pPr>
      <w:overflowPunct w:val="0"/>
      <w:autoSpaceDE w:val="0"/>
      <w:autoSpaceDN w:val="0"/>
      <w:adjustRightInd w:val="0"/>
      <w:spacing w:after="140" w:line="240" w:lineRule="exact"/>
      <w:textAlignment w:val="baseline"/>
    </w:pPr>
    <w:rPr>
      <w:rFonts w:ascii="EYInterstate Light" w:eastAsia="MS Mincho" w:hAnsi="EYInterstate Light" w:cs="Arial"/>
      <w:bCs/>
      <w:color w:val="auto"/>
      <w:sz w:val="18"/>
      <w:szCs w:val="18"/>
      <w:lang w:eastAsia="en-US"/>
    </w:rPr>
  </w:style>
  <w:style w:type="character" w:customStyle="1" w:styleId="EYBodyTextChar">
    <w:name w:val="EY Body Text Char"/>
    <w:basedOn w:val="Fuentedeprrafopredeter"/>
    <w:link w:val="EYBodyText"/>
    <w:rsid w:val="00AD33C8"/>
    <w:rPr>
      <w:rFonts w:ascii="EYInterstate Light" w:eastAsia="MS Mincho" w:hAnsi="EYInterstate Light" w:cs="Arial"/>
      <w:bCs/>
      <w:sz w:val="18"/>
      <w:szCs w:val="18"/>
      <w:lang w:val="en-US"/>
    </w:rPr>
  </w:style>
  <w:style w:type="paragraph" w:customStyle="1" w:styleId="TableContents">
    <w:name w:val="Table Contents"/>
    <w:basedOn w:val="Normal"/>
    <w:rsid w:val="003D113C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color w:val="auto"/>
      <w:sz w:val="22"/>
      <w:szCs w:val="24"/>
      <w:lang w:val="en-GB" w:eastAsia="en-US"/>
    </w:rPr>
  </w:style>
  <w:style w:type="paragraph" w:customStyle="1" w:styleId="TableContentsQ2">
    <w:name w:val="Table Contents Q2"/>
    <w:basedOn w:val="TableContents"/>
    <w:link w:val="TableContentsQ2Char"/>
    <w:qFormat/>
    <w:rsid w:val="003D113C"/>
    <w:pPr>
      <w:numPr>
        <w:numId w:val="2"/>
      </w:numPr>
    </w:pPr>
  </w:style>
  <w:style w:type="character" w:customStyle="1" w:styleId="TableContentsQ2Char">
    <w:name w:val="Table Contents Q2 Char"/>
    <w:basedOn w:val="Fuentedeprrafopredeter"/>
    <w:link w:val="TableContentsQ2"/>
    <w:rsid w:val="003D113C"/>
    <w:rPr>
      <w:rFonts w:ascii="Arial" w:eastAsia="Times New Roman" w:hAnsi="Arial" w:cs="Times New Roman"/>
      <w:szCs w:val="24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F317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17E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17E5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17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17E5"/>
    <w:rPr>
      <w:rFonts w:eastAsiaTheme="minorEastAsia"/>
      <w:b/>
      <w:bCs/>
      <w:color w:val="44546A" w:themeColor="text2"/>
      <w:sz w:val="20"/>
      <w:szCs w:val="20"/>
      <w:lang w:val="en-US" w:eastAsia="ja-JP"/>
    </w:rPr>
  </w:style>
  <w:style w:type="character" w:customStyle="1" w:styleId="email">
    <w:name w:val="email"/>
    <w:basedOn w:val="Fuentedeprrafopredeter"/>
    <w:rsid w:val="00D56713"/>
  </w:style>
  <w:style w:type="character" w:customStyle="1" w:styleId="data">
    <w:name w:val="data"/>
    <w:basedOn w:val="Fuentedeprrafopredeter"/>
    <w:rsid w:val="00D56713"/>
  </w:style>
  <w:style w:type="character" w:customStyle="1" w:styleId="dr">
    <w:name w:val="dr"/>
    <w:basedOn w:val="Fuentedeprrafopredeter"/>
    <w:rsid w:val="00EA3E61"/>
  </w:style>
  <w:style w:type="paragraph" w:styleId="NormalWeb">
    <w:name w:val="Normal (Web)"/>
    <w:basedOn w:val="Normal"/>
    <w:uiPriority w:val="99"/>
    <w:unhideWhenUsed/>
    <w:rsid w:val="0042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m-6614660130571235304m-3117540133593442306m8367609901311611336m3512764378839461923hoenzb">
    <w:name w:val="m_-6614660130571235304m_-3117540133593442306m_8367609901311611336m_3512764378839461923hoenzb"/>
    <w:basedOn w:val="Fuentedeprrafopredeter"/>
    <w:rsid w:val="008E12BD"/>
  </w:style>
  <w:style w:type="paragraph" w:customStyle="1" w:styleId="TableHeading">
    <w:name w:val="Table Heading"/>
    <w:basedOn w:val="TableContents"/>
    <w:qFormat/>
    <w:rsid w:val="00E51DAD"/>
    <w:pPr>
      <w:spacing w:before="120" w:after="120"/>
    </w:pPr>
    <w:rPr>
      <w:b/>
      <w:bCs/>
      <w:iCs/>
      <w:color w:val="404040"/>
      <w:sz w:val="24"/>
    </w:rPr>
  </w:style>
  <w:style w:type="table" w:customStyle="1" w:styleId="Tabladecuadrcula4-nfasis12">
    <w:name w:val="Tabla de cuadrícula 4 - Énfasis 12"/>
    <w:basedOn w:val="Tablanormal"/>
    <w:uiPriority w:val="49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media1-nfasis1">
    <w:name w:val="Medium List 1 Accent 1"/>
    <w:basedOn w:val="Tablanormal"/>
    <w:uiPriority w:val="65"/>
    <w:rsid w:val="00CD6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Tabladelista2-nfasis51">
    <w:name w:val="Tabla de lista 2 - Énfasis 51"/>
    <w:basedOn w:val="Tablanormal"/>
    <w:uiPriority w:val="47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-nfasis12">
    <w:name w:val="Tabla de cuadrícula 1 clara - Énfasis 12"/>
    <w:basedOn w:val="Tablanormal"/>
    <w:uiPriority w:val="46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luePrismDarkBorder-Accent1">
    <w:name w:val="Blue Prism Dark Border - Accent 1"/>
    <w:basedOn w:val="Tablanormal"/>
    <w:uiPriority w:val="99"/>
    <w:rsid w:val="00CF02E5"/>
    <w:pPr>
      <w:spacing w:after="0" w:line="240" w:lineRule="auto"/>
    </w:pPr>
    <w:rPr>
      <w:rFonts w:ascii="Calibri Light" w:eastAsiaTheme="minorEastAsia" w:hAnsi="Calibri Light"/>
      <w:lang w:val="en-US"/>
    </w:rPr>
    <w:tblPr>
      <w:tblStyleRowBandSize w:val="1"/>
      <w:tblStyleColBandSize w:val="1"/>
      <w:tblInd w:w="0" w:type="nil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70C7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33C2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7142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42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7142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42DC"/>
    <w:rPr>
      <w:rFonts w:ascii="Calibri" w:eastAsia="Calibri" w:hAnsi="Calibri" w:cs="Calibri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026C2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995">
              <w:marLeft w:val="-6000"/>
              <w:marRight w:val="-303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auto"/>
                <w:right w:val="none" w:sz="0" w:space="0" w:color="auto"/>
              </w:divBdr>
              <w:divsChild>
                <w:div w:id="2599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678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93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6218">
                                  <w:marLeft w:val="120"/>
                                  <w:marRight w:val="45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4676">
                                              <w:marLeft w:val="0"/>
                                              <w:marRight w:val="15"/>
                                              <w:marTop w:val="180"/>
                                              <w:marBottom w:val="1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6570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37968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01015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.docs.live.net/34263d8bd20bae47/Documentos/bimbo/r11/Config.xlsx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864073899E94A87B69FF3BF9311A8" ma:contentTypeVersion="2" ma:contentTypeDescription="Crear nuevo documento." ma:contentTypeScope="" ma:versionID="8d7d613292c31242610a45a0d15ac946">
  <xsd:schema xmlns:xsd="http://www.w3.org/2001/XMLSchema" xmlns:xs="http://www.w3.org/2001/XMLSchema" xmlns:p="http://schemas.microsoft.com/office/2006/metadata/properties" xmlns:ns2="0347a054-c4ec-4249-b983-5050c6e7e9f7" targetNamespace="http://schemas.microsoft.com/office/2006/metadata/properties" ma:root="true" ma:fieldsID="c2a1743ae2c0a52dc8e888dca78b5905" ns2:_="">
    <xsd:import namespace="0347a054-c4ec-4249-b983-5050c6e7e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a054-c4ec-4249-b983-5050c6e7e9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A57F-606E-4869-921A-18542FC92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0FC106-7A2E-49C3-A270-6FBF218695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9F03A-A707-4C02-A2EB-0864B0F99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7a054-c4ec-4249-b983-5050c6e7e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E9A49B-798D-41DB-B9A0-86A38251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13</Pages>
  <Words>1534</Words>
  <Characters>8441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Definition Document</vt:lpstr>
      <vt:lpstr>Process Definition Document</vt:lpstr>
    </vt:vector>
  </TitlesOfParts>
  <Company>Accenture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Definition Document</dc:title>
  <dc:subject>Automatización Cierre de jobs</dc:subject>
  <dc:creator>Mestre Alarcon, Maria</dc:creator>
  <cp:lastModifiedBy>Diego Alexander Torres Forero</cp:lastModifiedBy>
  <cp:revision>13</cp:revision>
  <cp:lastPrinted>2016-02-22T20:47:00Z</cp:lastPrinted>
  <dcterms:created xsi:type="dcterms:W3CDTF">2022-02-21T15:07:00Z</dcterms:created>
  <dcterms:modified xsi:type="dcterms:W3CDTF">2022-03-10T20:14:00Z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0x01010005B864073899E94A87B69FF3BF9311A8</vt:lpwstr>
  </property>
</Properties>
</file>