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7CF9" w14:textId="26DB281A" w:rsidR="003E416D" w:rsidRDefault="003E416D" w:rsidP="00093365">
      <w:pPr>
        <w:pStyle w:val="Title"/>
        <w:rPr>
          <w:noProof/>
          <w:color w:val="auto"/>
        </w:rPr>
      </w:pPr>
    </w:p>
    <w:p w14:paraId="409E2890" w14:textId="77777777" w:rsidR="00B21A4A" w:rsidRPr="00B21A4A" w:rsidRDefault="00B21A4A" w:rsidP="00B21A4A"/>
    <w:p w14:paraId="7C3FB435" w14:textId="32F149C5" w:rsidR="004D6D8F" w:rsidRPr="005165F1" w:rsidRDefault="004D6D8F" w:rsidP="004D6D8F"/>
    <w:p w14:paraId="6DA7CF6C" w14:textId="59CD5FAA" w:rsidR="004D6D8F" w:rsidRPr="005165F1" w:rsidRDefault="004D6D8F" w:rsidP="004D6D8F"/>
    <w:p w14:paraId="36DBD94C" w14:textId="2B2BF89A" w:rsidR="004D6D8F" w:rsidRPr="005165F1" w:rsidRDefault="004D6D8F" w:rsidP="004D6D8F"/>
    <w:p w14:paraId="50ECE411" w14:textId="2AF63BE4" w:rsidR="004D6D8F" w:rsidRPr="005165F1" w:rsidRDefault="004D6D8F" w:rsidP="004D6D8F"/>
    <w:p w14:paraId="436459E4" w14:textId="7BD96547" w:rsidR="004D6D8F" w:rsidRPr="005165F1" w:rsidRDefault="004D6D8F" w:rsidP="004D6D8F"/>
    <w:p w14:paraId="5E0F52BF" w14:textId="3BEAFDA1" w:rsidR="004D6D8F" w:rsidRPr="009032CC" w:rsidRDefault="00175F41" w:rsidP="00175F41">
      <w:pPr>
        <w:jc w:val="center"/>
      </w:pPr>
      <w:r w:rsidRPr="009032CC">
        <w:t xml:space="preserve">                                    </w:t>
      </w:r>
    </w:p>
    <w:p w14:paraId="7AA2033C" w14:textId="34632064" w:rsidR="004D6D8F" w:rsidRPr="009032CC" w:rsidRDefault="004D6D8F" w:rsidP="004D6D8F"/>
    <w:p w14:paraId="59DE5F17" w14:textId="42F2C920" w:rsidR="004D6D8F" w:rsidRPr="009032CC" w:rsidRDefault="004D6D8F" w:rsidP="004D6D8F"/>
    <w:p w14:paraId="771AAD4F" w14:textId="5577A3FD" w:rsidR="004D6D8F" w:rsidRPr="009032CC" w:rsidRDefault="004D6D8F" w:rsidP="004D6D8F"/>
    <w:p w14:paraId="69DAF727" w14:textId="10486FA2" w:rsidR="004D6D8F" w:rsidRPr="009032CC" w:rsidRDefault="004D6D8F" w:rsidP="004D6D8F"/>
    <w:p w14:paraId="45EF52DF" w14:textId="77777777" w:rsidR="004D6D8F" w:rsidRPr="009032CC" w:rsidRDefault="004D6D8F" w:rsidP="004D6D8F"/>
    <w:p w14:paraId="533A0C7C" w14:textId="77777777" w:rsidR="003E416D" w:rsidRPr="009032CC" w:rsidRDefault="003E416D" w:rsidP="00AF39FA">
      <w:pPr>
        <w:pStyle w:val="Title"/>
        <w:rPr>
          <w:color w:val="auto"/>
        </w:rPr>
      </w:pPr>
    </w:p>
    <w:p w14:paraId="74FDDB71" w14:textId="30586D4A" w:rsidR="00093365" w:rsidRPr="009032CC" w:rsidRDefault="00093365" w:rsidP="00093365">
      <w:pPr>
        <w:pStyle w:val="Title"/>
        <w:rPr>
          <w:color w:val="auto"/>
        </w:rPr>
        <w:sectPr w:rsidR="00093365" w:rsidRPr="009032CC" w:rsidSect="00093365">
          <w:headerReference w:type="default" r:id="rId8"/>
          <w:footerReference w:type="default" r:id="rId9"/>
          <w:footerReference w:type="first" r:id="rId10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0839178" w14:textId="77777777" w:rsidR="004D6D8F" w:rsidRPr="009032CC" w:rsidRDefault="004D6D8F" w:rsidP="004D6D8F">
      <w:pPr>
        <w:pStyle w:val="Title"/>
        <w:rPr>
          <w:b w:val="0"/>
          <w:color w:val="4472C4" w:themeColor="accent1"/>
          <w:sz w:val="48"/>
          <w:szCs w:val="48"/>
        </w:rPr>
      </w:pPr>
      <w:r w:rsidRPr="009032CC">
        <w:rPr>
          <w:b w:val="0"/>
          <w:color w:val="4472C4" w:themeColor="accent1"/>
          <w:sz w:val="48"/>
          <w:szCs w:val="48"/>
        </w:rPr>
        <w:t>Robotics Process Automation:</w:t>
      </w:r>
    </w:p>
    <w:p w14:paraId="7A37B48D" w14:textId="77777777" w:rsidR="00E74B3A" w:rsidRDefault="004D6D8F" w:rsidP="004D6D8F">
      <w:pPr>
        <w:pStyle w:val="Title"/>
        <w:rPr>
          <w:b w:val="0"/>
          <w:color w:val="4472C4" w:themeColor="accent1"/>
          <w:sz w:val="48"/>
          <w:szCs w:val="48"/>
        </w:rPr>
      </w:pPr>
      <w:r w:rsidRPr="00001E94">
        <w:rPr>
          <w:b w:val="0"/>
          <w:color w:val="4472C4" w:themeColor="accent1"/>
          <w:sz w:val="48"/>
          <w:szCs w:val="48"/>
        </w:rPr>
        <w:t>Proces</w:t>
      </w:r>
      <w:r w:rsidR="005165F1" w:rsidRPr="00001E94">
        <w:rPr>
          <w:b w:val="0"/>
          <w:color w:val="4472C4" w:themeColor="accent1"/>
          <w:sz w:val="48"/>
          <w:szCs w:val="48"/>
        </w:rPr>
        <w:t>o</w:t>
      </w:r>
      <w:r w:rsidRPr="00001E94">
        <w:rPr>
          <w:b w:val="0"/>
          <w:color w:val="4472C4" w:themeColor="accent1"/>
          <w:sz w:val="48"/>
          <w:szCs w:val="48"/>
        </w:rPr>
        <w:t xml:space="preserve">: </w:t>
      </w:r>
      <w:bookmarkStart w:id="0" w:name="_Hlk67569794"/>
      <w:r w:rsidR="007A0603">
        <w:rPr>
          <w:b w:val="0"/>
          <w:color w:val="4472C4" w:themeColor="accent1"/>
          <w:sz w:val="48"/>
          <w:szCs w:val="48"/>
        </w:rPr>
        <w:t xml:space="preserve">Confirmaciones Bancarias </w:t>
      </w:r>
    </w:p>
    <w:p w14:paraId="17070326" w14:textId="38002FD4" w:rsidR="004D6D8F" w:rsidRPr="00001E94" w:rsidRDefault="007A0603" w:rsidP="004D6D8F">
      <w:pPr>
        <w:pStyle w:val="Title"/>
        <w:rPr>
          <w:b w:val="0"/>
          <w:color w:val="4472C4" w:themeColor="accent1"/>
          <w:sz w:val="48"/>
          <w:szCs w:val="48"/>
        </w:rPr>
      </w:pPr>
      <w:r>
        <w:rPr>
          <w:b w:val="0"/>
          <w:color w:val="4472C4" w:themeColor="accent1"/>
          <w:sz w:val="48"/>
          <w:szCs w:val="48"/>
        </w:rPr>
        <w:t>(Carga de información)</w:t>
      </w:r>
      <w:r w:rsidR="000970AE">
        <w:rPr>
          <w:b w:val="0"/>
          <w:color w:val="4472C4" w:themeColor="accent1"/>
          <w:sz w:val="48"/>
          <w:szCs w:val="48"/>
        </w:rPr>
        <w:t xml:space="preserve"> </w:t>
      </w:r>
      <w:r w:rsidR="00436067">
        <w:rPr>
          <w:b w:val="0"/>
          <w:color w:val="4472C4" w:themeColor="accent1"/>
          <w:sz w:val="48"/>
          <w:szCs w:val="48"/>
        </w:rPr>
        <w:t xml:space="preserve"> </w:t>
      </w:r>
      <w:bookmarkEnd w:id="0"/>
    </w:p>
    <w:p w14:paraId="727064C2" w14:textId="5FA6B629" w:rsidR="004D6D8F" w:rsidRPr="00001E94" w:rsidRDefault="004D6D8F" w:rsidP="004D6D8F">
      <w:pPr>
        <w:pStyle w:val="Title"/>
        <w:rPr>
          <w:rFonts w:ascii="Ubuntu" w:hAnsi="Ubuntu"/>
          <w:b w:val="0"/>
          <w:color w:val="4472C4" w:themeColor="accent1"/>
          <w:sz w:val="48"/>
          <w:szCs w:val="48"/>
        </w:rPr>
      </w:pPr>
      <w:r w:rsidRPr="00001E94">
        <w:rPr>
          <w:b w:val="0"/>
          <w:color w:val="4472C4" w:themeColor="accent1"/>
          <w:sz w:val="48"/>
          <w:szCs w:val="48"/>
        </w:rPr>
        <w:t xml:space="preserve">Process Definition Document </w:t>
      </w:r>
    </w:p>
    <w:p w14:paraId="5CD66135" w14:textId="08009C82" w:rsidR="004D6D8F" w:rsidRPr="005165F1" w:rsidRDefault="004515E1" w:rsidP="004D6D8F">
      <w:pPr>
        <w:pStyle w:val="Title"/>
        <w:rPr>
          <w:b w:val="0"/>
          <w:color w:val="4472C4" w:themeColor="accent1"/>
          <w:sz w:val="48"/>
          <w:szCs w:val="48"/>
        </w:rPr>
      </w:pPr>
      <w:r w:rsidRPr="005165F1">
        <w:rPr>
          <w:b w:val="0"/>
          <w:color w:val="4472C4" w:themeColor="accent1"/>
          <w:sz w:val="48"/>
          <w:szCs w:val="48"/>
        </w:rPr>
        <w:t>Dos Pinos</w:t>
      </w:r>
    </w:p>
    <w:p w14:paraId="2040C2A8" w14:textId="77777777" w:rsidR="00175F41" w:rsidRPr="005165F1" w:rsidRDefault="00175F41" w:rsidP="00175F41"/>
    <w:p w14:paraId="1A2D8FB0" w14:textId="48CA9186" w:rsidR="0002076A" w:rsidRPr="005165F1" w:rsidRDefault="00684F5B" w:rsidP="0002076A">
      <w:pPr>
        <w:jc w:val="center"/>
        <w:rPr>
          <w:rFonts w:ascii="Ubuntu" w:eastAsiaTheme="majorEastAsia" w:hAnsi="Ubuntu" w:cstheme="majorBidi"/>
          <w:color w:val="auto"/>
          <w:sz w:val="60"/>
          <w:szCs w:val="32"/>
        </w:rPr>
      </w:pPr>
      <w:r w:rsidRPr="005165F1">
        <w:rPr>
          <w:noProof/>
        </w:rPr>
        <w:drawing>
          <wp:inline distT="0" distB="0" distL="0" distR="0" wp14:anchorId="663AC77E" wp14:editId="0C432057">
            <wp:extent cx="5731510" cy="1337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1EA" w14:textId="77777777" w:rsidR="00C874A6" w:rsidRPr="005165F1" w:rsidRDefault="00C874A6">
      <w:pPr>
        <w:rPr>
          <w:rFonts w:ascii="Ubuntu" w:eastAsiaTheme="majorEastAsia" w:hAnsi="Ubuntu" w:cstheme="majorBidi"/>
          <w:color w:val="auto"/>
          <w:sz w:val="48"/>
          <w:szCs w:val="32"/>
        </w:rPr>
      </w:pPr>
      <w:r w:rsidRPr="005165F1">
        <w:rPr>
          <w:rFonts w:ascii="Ubuntu" w:eastAsiaTheme="majorEastAsia" w:hAnsi="Ubuntu" w:cstheme="majorBidi"/>
          <w:color w:val="auto"/>
          <w:sz w:val="48"/>
          <w:szCs w:val="32"/>
        </w:rPr>
        <w:br w:type="page"/>
      </w:r>
    </w:p>
    <w:p w14:paraId="2E0906A9" w14:textId="23ECAF4F" w:rsidR="0089522D" w:rsidRPr="005165F1" w:rsidRDefault="005165F1" w:rsidP="00AF39FA">
      <w:pPr>
        <w:pStyle w:val="Subtitle"/>
      </w:pPr>
      <w:r w:rsidRPr="005165F1">
        <w:rPr>
          <w:rFonts w:eastAsiaTheme="majorEastAsia"/>
          <w:color w:val="4472C4" w:themeColor="accent1"/>
        </w:rPr>
        <w:lastRenderedPageBreak/>
        <w:t>Historia del documento</w:t>
      </w:r>
    </w:p>
    <w:tbl>
      <w:tblPr>
        <w:tblStyle w:val="TableGrid"/>
        <w:tblW w:w="899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01"/>
        <w:gridCol w:w="870"/>
        <w:gridCol w:w="1624"/>
        <w:gridCol w:w="952"/>
        <w:gridCol w:w="1381"/>
        <w:gridCol w:w="1418"/>
        <w:gridCol w:w="1449"/>
      </w:tblGrid>
      <w:tr w:rsidR="0089522D" w:rsidRPr="005165F1" w14:paraId="5D10309D" w14:textId="77777777" w:rsidTr="00010107">
        <w:tc>
          <w:tcPr>
            <w:tcW w:w="1301" w:type="dxa"/>
            <w:shd w:val="clear" w:color="auto" w:fill="4472C4" w:themeFill="accent1"/>
          </w:tcPr>
          <w:p w14:paraId="2B515F82" w14:textId="2894A24D" w:rsidR="0089522D" w:rsidRPr="005165F1" w:rsidRDefault="005165F1" w:rsidP="00C568C0">
            <w:pPr>
              <w:jc w:val="center"/>
              <w:rPr>
                <w:color w:val="FFFFFF" w:themeColor="background1"/>
              </w:rPr>
            </w:pPr>
            <w:r w:rsidRPr="005165F1">
              <w:rPr>
                <w:color w:val="FFFFFF" w:themeColor="background1"/>
              </w:rPr>
              <w:t>Fecha</w:t>
            </w:r>
          </w:p>
        </w:tc>
        <w:tc>
          <w:tcPr>
            <w:tcW w:w="870" w:type="dxa"/>
            <w:shd w:val="clear" w:color="auto" w:fill="4472C4" w:themeFill="accent1"/>
          </w:tcPr>
          <w:p w14:paraId="6BC9B718" w14:textId="7B1B0B3F" w:rsidR="0089522D" w:rsidRPr="005165F1" w:rsidRDefault="005165F1" w:rsidP="00C568C0">
            <w:pPr>
              <w:jc w:val="center"/>
              <w:rPr>
                <w:color w:val="FFFFFF" w:themeColor="background1"/>
              </w:rPr>
            </w:pPr>
            <w:r w:rsidRPr="005165F1">
              <w:rPr>
                <w:color w:val="FFFFFF" w:themeColor="background1"/>
              </w:rPr>
              <w:t>versión</w:t>
            </w:r>
          </w:p>
        </w:tc>
        <w:tc>
          <w:tcPr>
            <w:tcW w:w="1624" w:type="dxa"/>
            <w:shd w:val="clear" w:color="auto" w:fill="4472C4" w:themeFill="accent1"/>
          </w:tcPr>
          <w:p w14:paraId="34820EC1" w14:textId="7B62CFA4" w:rsidR="0089522D" w:rsidRPr="005165F1" w:rsidRDefault="005165F1" w:rsidP="00C568C0">
            <w:pPr>
              <w:jc w:val="center"/>
            </w:pPr>
            <w:r w:rsidRPr="005165F1">
              <w:rPr>
                <w:color w:val="FFFFFF" w:themeColor="background1"/>
              </w:rPr>
              <w:t>Rol</w:t>
            </w:r>
          </w:p>
        </w:tc>
        <w:tc>
          <w:tcPr>
            <w:tcW w:w="952" w:type="dxa"/>
            <w:shd w:val="clear" w:color="auto" w:fill="4472C4" w:themeFill="accent1"/>
          </w:tcPr>
          <w:p w14:paraId="7C7CBF7A" w14:textId="354265E8" w:rsidR="0089522D" w:rsidRPr="005165F1" w:rsidRDefault="005165F1" w:rsidP="00C568C0">
            <w:pPr>
              <w:jc w:val="center"/>
              <w:rPr>
                <w:color w:val="FFFFFF" w:themeColor="background1"/>
              </w:rPr>
            </w:pPr>
            <w:r w:rsidRPr="005165F1">
              <w:rPr>
                <w:color w:val="FFFFFF" w:themeColor="background1"/>
              </w:rPr>
              <w:t>Nombre</w:t>
            </w:r>
          </w:p>
        </w:tc>
        <w:tc>
          <w:tcPr>
            <w:tcW w:w="1381" w:type="dxa"/>
            <w:shd w:val="clear" w:color="auto" w:fill="4472C4" w:themeFill="accent1"/>
          </w:tcPr>
          <w:p w14:paraId="58CAA275" w14:textId="1AD979CC" w:rsidR="0089522D" w:rsidRPr="005165F1" w:rsidRDefault="005165F1" w:rsidP="00C568C0">
            <w:pPr>
              <w:jc w:val="center"/>
              <w:rPr>
                <w:color w:val="FFFFFF" w:themeColor="background1"/>
              </w:rPr>
            </w:pPr>
            <w:r w:rsidRPr="005165F1">
              <w:rPr>
                <w:color w:val="FFFFFF" w:themeColor="background1"/>
              </w:rPr>
              <w:t>Organización</w:t>
            </w:r>
          </w:p>
        </w:tc>
        <w:tc>
          <w:tcPr>
            <w:tcW w:w="1418" w:type="dxa"/>
            <w:shd w:val="clear" w:color="auto" w:fill="4472C4" w:themeFill="accent1"/>
          </w:tcPr>
          <w:p w14:paraId="70C73526" w14:textId="4F960505" w:rsidR="0089522D" w:rsidRPr="005165F1" w:rsidRDefault="005165F1" w:rsidP="00C568C0">
            <w:pPr>
              <w:jc w:val="center"/>
              <w:rPr>
                <w:color w:val="FFFFFF" w:themeColor="background1"/>
              </w:rPr>
            </w:pPr>
            <w:r w:rsidRPr="005165F1">
              <w:rPr>
                <w:color w:val="FFFFFF" w:themeColor="background1"/>
              </w:rPr>
              <w:t>función</w:t>
            </w:r>
          </w:p>
        </w:tc>
        <w:tc>
          <w:tcPr>
            <w:tcW w:w="1449" w:type="dxa"/>
            <w:shd w:val="clear" w:color="auto" w:fill="4472C4" w:themeFill="accent1"/>
          </w:tcPr>
          <w:p w14:paraId="254EDA0F" w14:textId="4F61EA99" w:rsidR="0089522D" w:rsidRPr="005165F1" w:rsidRDefault="005165F1" w:rsidP="00C568C0">
            <w:pPr>
              <w:jc w:val="center"/>
              <w:rPr>
                <w:color w:val="FFFFFF" w:themeColor="background1"/>
              </w:rPr>
            </w:pPr>
            <w:r w:rsidRPr="005165F1">
              <w:rPr>
                <w:color w:val="FFFFFF" w:themeColor="background1"/>
              </w:rPr>
              <w:t>Comentario</w:t>
            </w:r>
          </w:p>
        </w:tc>
      </w:tr>
      <w:tr w:rsidR="00863B0A" w:rsidRPr="005165F1" w14:paraId="11199465" w14:textId="77777777" w:rsidTr="00010107">
        <w:tc>
          <w:tcPr>
            <w:tcW w:w="1301" w:type="dxa"/>
          </w:tcPr>
          <w:p w14:paraId="69EA8374" w14:textId="0D3B5F6D" w:rsidR="00863B0A" w:rsidRPr="005165F1" w:rsidRDefault="00C4799F" w:rsidP="006539A6">
            <w:r>
              <w:t>22</w:t>
            </w:r>
            <w:r w:rsidR="00863B0A">
              <w:t>/</w:t>
            </w:r>
            <w:r>
              <w:t>03</w:t>
            </w:r>
            <w:r w:rsidR="00863B0A">
              <w:t>/202</w:t>
            </w:r>
            <w:r w:rsidR="0017673F">
              <w:t>1</w:t>
            </w:r>
          </w:p>
        </w:tc>
        <w:tc>
          <w:tcPr>
            <w:tcW w:w="870" w:type="dxa"/>
          </w:tcPr>
          <w:p w14:paraId="64C1E6D5" w14:textId="77777777" w:rsidR="00863B0A" w:rsidRPr="005165F1" w:rsidRDefault="00863B0A" w:rsidP="006539A6">
            <w:r w:rsidRPr="005165F1">
              <w:t>1.0</w:t>
            </w:r>
          </w:p>
        </w:tc>
        <w:tc>
          <w:tcPr>
            <w:tcW w:w="1624" w:type="dxa"/>
          </w:tcPr>
          <w:p w14:paraId="7DC17695" w14:textId="77777777" w:rsidR="00863B0A" w:rsidRPr="005165F1" w:rsidRDefault="00863B0A" w:rsidP="006539A6">
            <w:r w:rsidRPr="005165F1">
              <w:t>Business Analyst</w:t>
            </w:r>
          </w:p>
        </w:tc>
        <w:tc>
          <w:tcPr>
            <w:tcW w:w="952" w:type="dxa"/>
          </w:tcPr>
          <w:p w14:paraId="01EF1FFA" w14:textId="77777777" w:rsidR="00863B0A" w:rsidRPr="005165F1" w:rsidRDefault="00863B0A" w:rsidP="006539A6">
            <w:pPr>
              <w:rPr>
                <w:i/>
              </w:rPr>
            </w:pPr>
            <w:r>
              <w:rPr>
                <w:i/>
              </w:rPr>
              <w:t>Camilo Gómez</w:t>
            </w:r>
          </w:p>
        </w:tc>
        <w:tc>
          <w:tcPr>
            <w:tcW w:w="1381" w:type="dxa"/>
          </w:tcPr>
          <w:p w14:paraId="4DAA7863" w14:textId="77777777" w:rsidR="00863B0A" w:rsidRPr="005165F1" w:rsidRDefault="00863B0A" w:rsidP="006539A6">
            <w:pPr>
              <w:rPr>
                <w:i/>
              </w:rPr>
            </w:pPr>
            <w:r w:rsidRPr="005165F1">
              <w:rPr>
                <w:i/>
              </w:rPr>
              <w:t>Chazey Partners</w:t>
            </w:r>
          </w:p>
        </w:tc>
        <w:tc>
          <w:tcPr>
            <w:tcW w:w="1418" w:type="dxa"/>
          </w:tcPr>
          <w:p w14:paraId="1FD93B25" w14:textId="77777777" w:rsidR="00863B0A" w:rsidRPr="005165F1" w:rsidRDefault="00863B0A" w:rsidP="006539A6">
            <w:pPr>
              <w:rPr>
                <w:i/>
              </w:rPr>
            </w:pPr>
            <w:r w:rsidRPr="005165F1">
              <w:rPr>
                <w:i/>
              </w:rPr>
              <w:t>Creación</w:t>
            </w:r>
          </w:p>
        </w:tc>
        <w:tc>
          <w:tcPr>
            <w:tcW w:w="1449" w:type="dxa"/>
          </w:tcPr>
          <w:p w14:paraId="6BBEC85D" w14:textId="77777777" w:rsidR="00863B0A" w:rsidRPr="005165F1" w:rsidRDefault="00863B0A" w:rsidP="006539A6"/>
        </w:tc>
      </w:tr>
      <w:tr w:rsidR="00E74B3A" w:rsidRPr="005165F1" w14:paraId="52E7D1DE" w14:textId="77777777" w:rsidTr="00010107">
        <w:tc>
          <w:tcPr>
            <w:tcW w:w="1301" w:type="dxa"/>
          </w:tcPr>
          <w:p w14:paraId="5125D598" w14:textId="1C5C79CA" w:rsidR="00E74B3A" w:rsidRPr="005165F1" w:rsidRDefault="00E74B3A" w:rsidP="00E74B3A">
            <w:r>
              <w:t>25/03/2021</w:t>
            </w:r>
          </w:p>
        </w:tc>
        <w:tc>
          <w:tcPr>
            <w:tcW w:w="870" w:type="dxa"/>
          </w:tcPr>
          <w:p w14:paraId="33800AE7" w14:textId="2FE5306B" w:rsidR="00E74B3A" w:rsidRPr="005165F1" w:rsidRDefault="00E74B3A" w:rsidP="00E74B3A">
            <w:r w:rsidRPr="005165F1">
              <w:t>1.</w:t>
            </w:r>
            <w:r>
              <w:t>1</w:t>
            </w:r>
          </w:p>
        </w:tc>
        <w:tc>
          <w:tcPr>
            <w:tcW w:w="1624" w:type="dxa"/>
          </w:tcPr>
          <w:p w14:paraId="522EFBDC" w14:textId="79C7073F" w:rsidR="00E74B3A" w:rsidRPr="005165F1" w:rsidRDefault="00E74B3A" w:rsidP="00E74B3A">
            <w:r w:rsidRPr="005165F1">
              <w:t>Business Analyst</w:t>
            </w:r>
          </w:p>
        </w:tc>
        <w:tc>
          <w:tcPr>
            <w:tcW w:w="952" w:type="dxa"/>
          </w:tcPr>
          <w:p w14:paraId="6F810CBF" w14:textId="7C5FEDAA" w:rsidR="00E74B3A" w:rsidRPr="005165F1" w:rsidRDefault="00E74B3A" w:rsidP="00E74B3A">
            <w:pPr>
              <w:rPr>
                <w:i/>
              </w:rPr>
            </w:pPr>
            <w:r>
              <w:rPr>
                <w:i/>
              </w:rPr>
              <w:t>Torsten Schulz</w:t>
            </w:r>
          </w:p>
        </w:tc>
        <w:tc>
          <w:tcPr>
            <w:tcW w:w="1381" w:type="dxa"/>
          </w:tcPr>
          <w:p w14:paraId="44D2F5D2" w14:textId="14105239" w:rsidR="00E74B3A" w:rsidRPr="005165F1" w:rsidRDefault="00E74B3A" w:rsidP="00E74B3A">
            <w:pPr>
              <w:rPr>
                <w:i/>
              </w:rPr>
            </w:pPr>
            <w:r w:rsidRPr="005165F1">
              <w:rPr>
                <w:i/>
              </w:rPr>
              <w:t>Chazey Partners</w:t>
            </w:r>
          </w:p>
        </w:tc>
        <w:tc>
          <w:tcPr>
            <w:tcW w:w="1418" w:type="dxa"/>
          </w:tcPr>
          <w:p w14:paraId="6C2D4BA2" w14:textId="183D82F2" w:rsidR="00E74B3A" w:rsidRPr="005165F1" w:rsidRDefault="00E74B3A" w:rsidP="00E74B3A">
            <w:pPr>
              <w:rPr>
                <w:i/>
              </w:rPr>
            </w:pPr>
            <w:r>
              <w:rPr>
                <w:i/>
              </w:rPr>
              <w:t>Modificación</w:t>
            </w:r>
          </w:p>
        </w:tc>
        <w:tc>
          <w:tcPr>
            <w:tcW w:w="1449" w:type="dxa"/>
          </w:tcPr>
          <w:p w14:paraId="20BB7798" w14:textId="77777777" w:rsidR="00E74B3A" w:rsidRPr="005165F1" w:rsidRDefault="00E74B3A" w:rsidP="00E74B3A"/>
        </w:tc>
      </w:tr>
    </w:tbl>
    <w:p w14:paraId="5CABDD15" w14:textId="77777777" w:rsidR="0089522D" w:rsidRPr="005165F1" w:rsidRDefault="0089522D" w:rsidP="0002076A">
      <w:pPr>
        <w:jc w:val="center"/>
      </w:pPr>
    </w:p>
    <w:p w14:paraId="484D58A7" w14:textId="7F6C9872" w:rsidR="00AE5048" w:rsidRPr="005165F1" w:rsidRDefault="005165F1" w:rsidP="00AE5048">
      <w:pPr>
        <w:pStyle w:val="Subtitle"/>
        <w:rPr>
          <w:rFonts w:eastAsiaTheme="majorEastAsia"/>
          <w:color w:val="4472C4" w:themeColor="accent1"/>
        </w:rPr>
      </w:pPr>
      <w:r w:rsidRPr="005165F1">
        <w:rPr>
          <w:rFonts w:eastAsiaTheme="majorEastAsia"/>
          <w:color w:val="4472C4" w:themeColor="accent1"/>
        </w:rPr>
        <w:t>Flujo de aprobación del documento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96"/>
        <w:gridCol w:w="1890"/>
        <w:gridCol w:w="1799"/>
        <w:gridCol w:w="1419"/>
        <w:gridCol w:w="1503"/>
        <w:gridCol w:w="1509"/>
      </w:tblGrid>
      <w:tr w:rsidR="00AE5048" w:rsidRPr="005165F1" w14:paraId="63E47C39" w14:textId="77777777" w:rsidTr="00863B0A">
        <w:trPr>
          <w:jc w:val="center"/>
        </w:trPr>
        <w:tc>
          <w:tcPr>
            <w:tcW w:w="8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5A4ED954" w14:textId="418B622D" w:rsidR="00AE5048" w:rsidRPr="005165F1" w:rsidRDefault="005165F1" w:rsidP="00C568C0">
            <w:pPr>
              <w:jc w:val="center"/>
              <w:rPr>
                <w:color w:val="FFFFFF" w:themeColor="background1"/>
              </w:rPr>
            </w:pPr>
            <w:r w:rsidRPr="005165F1">
              <w:rPr>
                <w:color w:val="FFFFFF" w:themeColor="background1"/>
              </w:rPr>
              <w:t>versión</w:t>
            </w:r>
          </w:p>
        </w:tc>
        <w:tc>
          <w:tcPr>
            <w:tcW w:w="1890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1DF4637A" w14:textId="017B8856" w:rsidR="00AE5048" w:rsidRPr="005165F1" w:rsidRDefault="005165F1" w:rsidP="00C568C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Flujo</w:t>
            </w:r>
          </w:p>
        </w:tc>
        <w:tc>
          <w:tcPr>
            <w:tcW w:w="1799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439911BE" w14:textId="6E48B653" w:rsidR="00AE5048" w:rsidRPr="005165F1" w:rsidRDefault="005165F1" w:rsidP="00C568C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</w:t>
            </w:r>
          </w:p>
        </w:tc>
        <w:tc>
          <w:tcPr>
            <w:tcW w:w="1419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624A785E" w14:textId="34F9FD1E" w:rsidR="00AE5048" w:rsidRPr="005165F1" w:rsidRDefault="005165F1" w:rsidP="00C568C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5DF89FE3" w14:textId="20F8387D" w:rsidR="00AE5048" w:rsidRPr="005165F1" w:rsidRDefault="005165F1" w:rsidP="00C568C0">
            <w:pPr>
              <w:jc w:val="center"/>
              <w:rPr>
                <w:color w:val="FFFFFF" w:themeColor="background1"/>
              </w:rPr>
            </w:pPr>
            <w:r w:rsidRPr="005165F1">
              <w:rPr>
                <w:color w:val="FFFFFF" w:themeColor="background1"/>
              </w:rPr>
              <w:t>Organiza</w:t>
            </w:r>
            <w:r>
              <w:rPr>
                <w:color w:val="FFFFFF" w:themeColor="background1"/>
              </w:rPr>
              <w:t>ción</w:t>
            </w:r>
          </w:p>
          <w:p w14:paraId="261ABD54" w14:textId="77777777" w:rsidR="00AE5048" w:rsidRPr="005165F1" w:rsidRDefault="00AE5048" w:rsidP="00C568C0">
            <w:pPr>
              <w:jc w:val="center"/>
              <w:rPr>
                <w:color w:val="FFFFFF" w:themeColor="background1"/>
              </w:rPr>
            </w:pPr>
            <w:r w:rsidRPr="005165F1">
              <w:rPr>
                <w:color w:val="FFFFFF" w:themeColor="background1"/>
              </w:rPr>
              <w:t>(Dept.)</w:t>
            </w:r>
          </w:p>
        </w:tc>
        <w:tc>
          <w:tcPr>
            <w:tcW w:w="1509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6ADE0EA3" w14:textId="4203EE6C" w:rsidR="00AE5048" w:rsidRPr="005165F1" w:rsidRDefault="005165F1" w:rsidP="00C568C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Firma y fecha</w:t>
            </w:r>
            <w:r w:rsidR="00AE5048" w:rsidRPr="005165F1">
              <w:rPr>
                <w:color w:val="FFFFFF" w:themeColor="background1"/>
              </w:rPr>
              <w:t>:</w:t>
            </w:r>
          </w:p>
        </w:tc>
      </w:tr>
      <w:tr w:rsidR="00E74B3A" w:rsidRPr="005165F1" w14:paraId="3DF0E1B8" w14:textId="77777777" w:rsidTr="00863B0A">
        <w:trPr>
          <w:jc w:val="center"/>
        </w:trPr>
        <w:tc>
          <w:tcPr>
            <w:tcW w:w="89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4F7E7E08" w14:textId="77777777" w:rsidR="00E74B3A" w:rsidRPr="005165F1" w:rsidRDefault="00E74B3A" w:rsidP="00E74B3A">
            <w:pPr>
              <w:rPr>
                <w:b/>
              </w:rPr>
            </w:pPr>
            <w:r w:rsidRPr="005165F1">
              <w:rPr>
                <w:b/>
              </w:rPr>
              <w:t>1.0</w:t>
            </w:r>
          </w:p>
        </w:tc>
        <w:tc>
          <w:tcPr>
            <w:tcW w:w="18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42B5E541" w14:textId="4BED5829" w:rsidR="00E74B3A" w:rsidRPr="005165F1" w:rsidRDefault="00E74B3A" w:rsidP="00E74B3A">
            <w:pPr>
              <w:rPr>
                <w:b/>
              </w:rPr>
            </w:pPr>
            <w:r w:rsidRPr="005165F1">
              <w:rPr>
                <w:b/>
              </w:rPr>
              <w:t>Document</w:t>
            </w:r>
            <w:r>
              <w:rPr>
                <w:b/>
              </w:rPr>
              <w:t>o</w:t>
            </w:r>
            <w:r w:rsidRPr="005165F1">
              <w:rPr>
                <w:b/>
              </w:rPr>
              <w:t xml:space="preserve"> prepar</w:t>
            </w:r>
            <w:r>
              <w:rPr>
                <w:b/>
              </w:rPr>
              <w:t>ado por</w:t>
            </w:r>
            <w:r w:rsidRPr="005165F1">
              <w:rPr>
                <w:b/>
              </w:rPr>
              <w:t>:</w:t>
            </w:r>
          </w:p>
        </w:tc>
        <w:tc>
          <w:tcPr>
            <w:tcW w:w="179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728BB1D" w14:textId="77777777" w:rsidR="00E74B3A" w:rsidRPr="005165F1" w:rsidRDefault="00E74B3A" w:rsidP="00E74B3A">
            <w:pPr>
              <w:rPr>
                <w:b/>
                <w:i/>
              </w:rPr>
            </w:pPr>
            <w:r w:rsidRPr="005165F1">
              <w:rPr>
                <w:b/>
                <w:i/>
              </w:rPr>
              <w:t>Business Analyst</w:t>
            </w:r>
          </w:p>
        </w:tc>
        <w:tc>
          <w:tcPr>
            <w:tcW w:w="141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09F32D5" w14:textId="1EBAF33B" w:rsidR="00E74B3A" w:rsidRPr="005165F1" w:rsidRDefault="00E74B3A" w:rsidP="00E74B3A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Torsten Schulz</w:t>
            </w:r>
          </w:p>
        </w:tc>
        <w:tc>
          <w:tcPr>
            <w:tcW w:w="150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66DF36B" w14:textId="69742618" w:rsidR="00E74B3A" w:rsidRPr="005165F1" w:rsidRDefault="00E74B3A" w:rsidP="00E74B3A">
            <w:pPr>
              <w:rPr>
                <w:i/>
              </w:rPr>
            </w:pPr>
            <w:r w:rsidRPr="005165F1">
              <w:rPr>
                <w:i/>
              </w:rPr>
              <w:t>Chazey Partners</w:t>
            </w:r>
          </w:p>
        </w:tc>
        <w:tc>
          <w:tcPr>
            <w:tcW w:w="150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</w:tcPr>
          <w:p w14:paraId="432001C6" w14:textId="05DC20BD" w:rsidR="00E74B3A" w:rsidRPr="005165F1" w:rsidRDefault="0017673F" w:rsidP="00E74B3A">
            <w:pPr>
              <w:rPr>
                <w:i/>
              </w:rPr>
            </w:pPr>
            <w:r>
              <w:t>20</w:t>
            </w:r>
            <w:r w:rsidR="00E74B3A">
              <w:t>/</w:t>
            </w:r>
            <w:r>
              <w:t>03</w:t>
            </w:r>
            <w:r w:rsidR="00E74B3A">
              <w:t>/202</w:t>
            </w:r>
            <w:r>
              <w:t>1</w:t>
            </w:r>
          </w:p>
        </w:tc>
      </w:tr>
      <w:tr w:rsidR="00185A49" w:rsidRPr="005165F1" w14:paraId="19521DA5" w14:textId="77777777" w:rsidTr="00863B0A">
        <w:trPr>
          <w:jc w:val="center"/>
        </w:trPr>
        <w:tc>
          <w:tcPr>
            <w:tcW w:w="89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D10330C" w14:textId="77777777" w:rsidR="00185A49" w:rsidRPr="005165F1" w:rsidRDefault="00185A49" w:rsidP="00185A49">
            <w:pPr>
              <w:rPr>
                <w:b/>
              </w:rPr>
            </w:pPr>
            <w:r w:rsidRPr="005165F1">
              <w:rPr>
                <w:b/>
              </w:rPr>
              <w:t>1.0</w:t>
            </w:r>
          </w:p>
        </w:tc>
        <w:tc>
          <w:tcPr>
            <w:tcW w:w="18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1834014" w14:textId="7B8D9481" w:rsidR="00185A49" w:rsidRPr="005165F1" w:rsidRDefault="00185A49" w:rsidP="00185A49">
            <w:pPr>
              <w:rPr>
                <w:b/>
              </w:rPr>
            </w:pPr>
            <w:r w:rsidRPr="005165F1">
              <w:rPr>
                <w:b/>
              </w:rPr>
              <w:t>Document</w:t>
            </w:r>
            <w:r>
              <w:rPr>
                <w:b/>
              </w:rPr>
              <w:t>o</w:t>
            </w:r>
            <w:r w:rsidRPr="005165F1">
              <w:rPr>
                <w:b/>
              </w:rPr>
              <w:t xml:space="preserve"> </w:t>
            </w:r>
            <w:r>
              <w:rPr>
                <w:b/>
              </w:rPr>
              <w:t>aprobado</w:t>
            </w:r>
            <w:r w:rsidRPr="005165F1">
              <w:rPr>
                <w:b/>
              </w:rPr>
              <w:t xml:space="preserve"> </w:t>
            </w:r>
            <w:r>
              <w:rPr>
                <w:b/>
              </w:rPr>
              <w:t>por</w:t>
            </w:r>
            <w:r w:rsidRPr="005165F1">
              <w:rPr>
                <w:b/>
              </w:rPr>
              <w:t>:</w:t>
            </w:r>
          </w:p>
        </w:tc>
        <w:tc>
          <w:tcPr>
            <w:tcW w:w="179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33E2E9C" w14:textId="1A6B928F" w:rsidR="00185A49" w:rsidRPr="005165F1" w:rsidRDefault="00185A49" w:rsidP="00185A49">
            <w:pPr>
              <w:rPr>
                <w:b/>
                <w:i/>
              </w:rPr>
            </w:pPr>
            <w:r>
              <w:rPr>
                <w:b/>
                <w:i/>
              </w:rPr>
              <w:t>Dueño del proceso</w:t>
            </w:r>
          </w:p>
        </w:tc>
        <w:tc>
          <w:tcPr>
            <w:tcW w:w="141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738EED5C" w14:textId="65AD7C66" w:rsidR="00185A49" w:rsidRPr="005165F1" w:rsidRDefault="00863B0A" w:rsidP="00185A4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Ericka Mora</w:t>
            </w:r>
          </w:p>
        </w:tc>
        <w:tc>
          <w:tcPr>
            <w:tcW w:w="150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4D34E8B1" w14:textId="59D656CA" w:rsidR="00185A49" w:rsidRPr="005165F1" w:rsidRDefault="002750AA" w:rsidP="00185A49">
            <w:pPr>
              <w:rPr>
                <w:i/>
              </w:rPr>
            </w:pPr>
            <w:r>
              <w:rPr>
                <w:i/>
              </w:rPr>
              <w:t>Dos Pinos</w:t>
            </w:r>
          </w:p>
        </w:tc>
        <w:tc>
          <w:tcPr>
            <w:tcW w:w="150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</w:tcPr>
          <w:p w14:paraId="01CFBB53" w14:textId="77777777" w:rsidR="00185A49" w:rsidRPr="005165F1" w:rsidRDefault="00185A49" w:rsidP="00185A49">
            <w:pPr>
              <w:rPr>
                <w:i/>
              </w:rPr>
            </w:pPr>
          </w:p>
        </w:tc>
      </w:tr>
      <w:tr w:rsidR="00185A49" w:rsidRPr="00436067" w14:paraId="4E2EC2F4" w14:textId="77777777" w:rsidTr="00863B0A">
        <w:trPr>
          <w:jc w:val="center"/>
        </w:trPr>
        <w:tc>
          <w:tcPr>
            <w:tcW w:w="89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</w:tcPr>
          <w:p w14:paraId="7E480926" w14:textId="77777777" w:rsidR="00185A49" w:rsidRPr="005165F1" w:rsidRDefault="00185A49" w:rsidP="00185A49">
            <w:pPr>
              <w:rPr>
                <w:b/>
              </w:rPr>
            </w:pPr>
            <w:r w:rsidRPr="005165F1">
              <w:rPr>
                <w:b/>
              </w:rPr>
              <w:t>1.0</w:t>
            </w:r>
          </w:p>
        </w:tc>
        <w:tc>
          <w:tcPr>
            <w:tcW w:w="18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2C93EF37" w14:textId="5919DAE9" w:rsidR="00185A49" w:rsidRPr="005165F1" w:rsidRDefault="00185A49" w:rsidP="00185A49">
            <w:pPr>
              <w:rPr>
                <w:b/>
              </w:rPr>
            </w:pPr>
            <w:r w:rsidRPr="005165F1">
              <w:rPr>
                <w:b/>
              </w:rPr>
              <w:t>Document</w:t>
            </w:r>
            <w:r>
              <w:rPr>
                <w:b/>
              </w:rPr>
              <w:t>o</w:t>
            </w:r>
            <w:r w:rsidRPr="005165F1">
              <w:rPr>
                <w:b/>
              </w:rPr>
              <w:t xml:space="preserve"> </w:t>
            </w:r>
            <w:r>
              <w:rPr>
                <w:b/>
              </w:rPr>
              <w:t>aprobado por</w:t>
            </w:r>
            <w:r w:rsidRPr="005165F1">
              <w:rPr>
                <w:b/>
              </w:rPr>
              <w:t>:</w:t>
            </w:r>
          </w:p>
        </w:tc>
        <w:tc>
          <w:tcPr>
            <w:tcW w:w="179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424CE6EC" w14:textId="179ECF9B" w:rsidR="00185A49" w:rsidRPr="00001E94" w:rsidRDefault="00185A49" w:rsidP="00185A49">
            <w:pPr>
              <w:rPr>
                <w:b/>
                <w:i/>
                <w:lang w:val="en-US"/>
              </w:rPr>
            </w:pPr>
            <w:r w:rsidRPr="00001E94">
              <w:rPr>
                <w:b/>
                <w:i/>
                <w:lang w:val="en-US"/>
              </w:rPr>
              <w:t xml:space="preserve">RPA </w:t>
            </w:r>
            <w:r w:rsidR="00E74B3A">
              <w:rPr>
                <w:b/>
                <w:i/>
                <w:lang w:val="en-US"/>
              </w:rPr>
              <w:t>Tech lead</w:t>
            </w:r>
          </w:p>
        </w:tc>
        <w:tc>
          <w:tcPr>
            <w:tcW w:w="141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1B43D2B0" w14:textId="5E8FCC15" w:rsidR="00185A49" w:rsidRPr="00001E94" w:rsidRDefault="00E74B3A" w:rsidP="00185A49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Nicolas Alzate</w:t>
            </w:r>
          </w:p>
        </w:tc>
        <w:tc>
          <w:tcPr>
            <w:tcW w:w="150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</w:tcPr>
          <w:p w14:paraId="13F67372" w14:textId="7FD8A6EF" w:rsidR="00185A49" w:rsidRPr="00001E94" w:rsidRDefault="00185A49" w:rsidP="00185A49">
            <w:pPr>
              <w:rPr>
                <w:i/>
                <w:lang w:val="en-US"/>
              </w:rPr>
            </w:pPr>
            <w:r w:rsidRPr="005165F1">
              <w:rPr>
                <w:i/>
              </w:rPr>
              <w:t>Chazey Partners</w:t>
            </w:r>
          </w:p>
        </w:tc>
        <w:tc>
          <w:tcPr>
            <w:tcW w:w="150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B79728" w14:textId="502E25F8" w:rsidR="00185A49" w:rsidRPr="00001E94" w:rsidRDefault="00863B0A" w:rsidP="00185A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29/01/2021</w:t>
            </w:r>
          </w:p>
        </w:tc>
      </w:tr>
    </w:tbl>
    <w:p w14:paraId="72F9FA5B" w14:textId="77777777" w:rsidR="0097780B" w:rsidRPr="00001E94" w:rsidRDefault="0097780B" w:rsidP="0002076A">
      <w:pPr>
        <w:jc w:val="center"/>
        <w:rPr>
          <w:lang w:val="en-US"/>
        </w:rPr>
      </w:pPr>
    </w:p>
    <w:p w14:paraId="7B9EAC12" w14:textId="6A746A9B" w:rsidR="00175F41" w:rsidRPr="00001E94" w:rsidRDefault="003E416D">
      <w:pPr>
        <w:rPr>
          <w:lang w:val="en-US"/>
        </w:rPr>
      </w:pPr>
      <w:r w:rsidRPr="00001E94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7F7F7F" w:themeColor="text1" w:themeTint="80"/>
          <w:sz w:val="22"/>
          <w:szCs w:val="22"/>
        </w:rPr>
        <w:id w:val="1667516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10507" w14:textId="06A2EAC4" w:rsidR="0077676D" w:rsidRPr="005165F1" w:rsidRDefault="0077676D">
          <w:pPr>
            <w:pStyle w:val="TOCHeading"/>
          </w:pPr>
          <w:r w:rsidRPr="005165F1">
            <w:t>Cont</w:t>
          </w:r>
          <w:r w:rsidR="008C28AA">
            <w:t>enido</w:t>
          </w:r>
        </w:p>
        <w:p w14:paraId="3128BAE3" w14:textId="7EA59A59" w:rsidR="0002154C" w:rsidRDefault="0077676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r w:rsidRPr="005165F1">
            <w:fldChar w:fldCharType="begin"/>
          </w:r>
          <w:r w:rsidRPr="005165F1">
            <w:instrText xml:space="preserve"> TOC \o "1-3" \h \z \u </w:instrText>
          </w:r>
          <w:r w:rsidRPr="005165F1">
            <w:fldChar w:fldCharType="separate"/>
          </w:r>
          <w:hyperlink w:anchor="_Toc67675549" w:history="1">
            <w:r w:rsidR="0002154C" w:rsidRPr="005B01F7">
              <w:rPr>
                <w:rStyle w:val="Hyperlink"/>
                <w:noProof/>
              </w:rPr>
              <w:t>1.</w:t>
            </w:r>
            <w:r w:rsidR="0002154C"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="0002154C" w:rsidRPr="005B01F7">
              <w:rPr>
                <w:rStyle w:val="Hyperlink"/>
                <w:noProof/>
              </w:rPr>
              <w:t>Introducción</w:t>
            </w:r>
            <w:r w:rsidR="0002154C">
              <w:rPr>
                <w:noProof/>
                <w:webHidden/>
              </w:rPr>
              <w:tab/>
            </w:r>
            <w:r w:rsidR="0002154C">
              <w:rPr>
                <w:noProof/>
                <w:webHidden/>
              </w:rPr>
              <w:fldChar w:fldCharType="begin"/>
            </w:r>
            <w:r w:rsidR="0002154C">
              <w:rPr>
                <w:noProof/>
                <w:webHidden/>
              </w:rPr>
              <w:instrText xml:space="preserve"> PAGEREF _Toc67675549 \h </w:instrText>
            </w:r>
            <w:r w:rsidR="0002154C">
              <w:rPr>
                <w:noProof/>
                <w:webHidden/>
              </w:rPr>
            </w:r>
            <w:r w:rsidR="0002154C"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4</w:t>
            </w:r>
            <w:r w:rsidR="0002154C">
              <w:rPr>
                <w:noProof/>
                <w:webHidden/>
              </w:rPr>
              <w:fldChar w:fldCharType="end"/>
            </w:r>
          </w:hyperlink>
        </w:p>
        <w:p w14:paraId="02967627" w14:textId="4D624E2D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0" w:history="1">
            <w:r w:rsidRPr="005B01F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67EB" w14:textId="5FC9ED27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1" w:history="1">
            <w:r w:rsidRPr="005B01F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9397" w14:textId="5773D31C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2" w:history="1">
            <w:r w:rsidRPr="005B01F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Contactos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E3F2" w14:textId="10F234F2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3" w:history="1">
            <w:r w:rsidRPr="005B01F7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Requisitos mínimos para automatización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7775" w14:textId="2EA7D444" w:rsidR="0002154C" w:rsidRDefault="0002154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4" w:history="1">
            <w:r w:rsidRPr="005B01F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As - Is 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945A" w14:textId="0E63546E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5" w:history="1">
            <w:r w:rsidRPr="005B01F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1A2A" w14:textId="1514B3FC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6" w:history="1">
            <w:r w:rsidRPr="005B01F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Aplicaciones Usadas en 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6C16" w14:textId="5F151F96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7" w:history="1">
            <w:r w:rsidRPr="005B01F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As - Is Mapeo detallado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75FD" w14:textId="1AC4B12B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8" w:history="1">
            <w:r w:rsidRPr="005B01F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Documentación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3743" w14:textId="137F30AB" w:rsidR="0002154C" w:rsidRDefault="0002154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59" w:history="1">
            <w:r w:rsidRPr="005B01F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To - Be 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E2B4" w14:textId="312F6DE8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60" w:history="1">
            <w:r w:rsidRPr="005B01F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To - Be Mapeo de proceso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D34E" w14:textId="7E7F54D9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61" w:history="1">
            <w:r w:rsidRPr="005B01F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Dentro del alcance de RPA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2EDB" w14:textId="3B46F089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62" w:history="1">
            <w:r w:rsidRPr="005B01F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Fuera del alcance RPA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4107" w14:textId="624279B9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63" w:history="1">
            <w:r w:rsidRPr="005B01F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Manejo de excepciones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8F99" w14:textId="04540A49" w:rsidR="0002154C" w:rsidRDefault="0002154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64" w:history="1">
            <w:r w:rsidRPr="005B01F7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Errores de aplicación y manejo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A331" w14:textId="5E6A0183" w:rsidR="0002154C" w:rsidRDefault="0002154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67675565" w:history="1">
            <w:r w:rsidRPr="005B01F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val="en-US"/>
              </w:rPr>
              <w:tab/>
            </w:r>
            <w:r w:rsidRPr="005B01F7">
              <w:rPr>
                <w:rStyle w:val="Hyperlink"/>
                <w:noProof/>
              </w:rPr>
              <w:t>Otros requisitos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7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FEB1" w14:textId="34557B00" w:rsidR="0077676D" w:rsidRPr="005165F1" w:rsidRDefault="0077676D">
          <w:r w:rsidRPr="005165F1">
            <w:rPr>
              <w:b/>
              <w:bCs/>
              <w:noProof/>
            </w:rPr>
            <w:fldChar w:fldCharType="end"/>
          </w:r>
        </w:p>
      </w:sdtContent>
    </w:sdt>
    <w:p w14:paraId="40279C8D" w14:textId="77777777" w:rsidR="0077676D" w:rsidRPr="005165F1" w:rsidRDefault="0077676D">
      <w:r w:rsidRPr="005165F1">
        <w:br w:type="page"/>
      </w:r>
    </w:p>
    <w:p w14:paraId="0045A124" w14:textId="6B3F92EC" w:rsidR="0089522D" w:rsidRPr="005165F1" w:rsidRDefault="004D1D68" w:rsidP="00971295">
      <w:pPr>
        <w:pStyle w:val="Heading2"/>
        <w:rPr>
          <w:color w:val="4472C4" w:themeColor="accent1"/>
        </w:rPr>
      </w:pPr>
      <w:bookmarkStart w:id="1" w:name="_Toc67675549"/>
      <w:r>
        <w:rPr>
          <w:color w:val="4472C4" w:themeColor="accent1"/>
        </w:rPr>
        <w:lastRenderedPageBreak/>
        <w:t>I</w:t>
      </w:r>
      <w:r w:rsidR="008C28AA" w:rsidRPr="005165F1">
        <w:rPr>
          <w:color w:val="4472C4" w:themeColor="accent1"/>
        </w:rPr>
        <w:t>ntrodu</w:t>
      </w:r>
      <w:r w:rsidR="008C28AA">
        <w:rPr>
          <w:color w:val="4472C4" w:themeColor="accent1"/>
        </w:rPr>
        <w:t>cc</w:t>
      </w:r>
      <w:r w:rsidR="008C28AA" w:rsidRPr="005165F1">
        <w:rPr>
          <w:color w:val="4472C4" w:themeColor="accent1"/>
        </w:rPr>
        <w:t>ión</w:t>
      </w:r>
      <w:bookmarkEnd w:id="1"/>
    </w:p>
    <w:p w14:paraId="0A43805A" w14:textId="77777777" w:rsidR="00971295" w:rsidRPr="005165F1" w:rsidRDefault="00971295" w:rsidP="00971295">
      <w:pPr>
        <w:rPr>
          <w:color w:val="4472C4" w:themeColor="accent1"/>
        </w:rPr>
      </w:pPr>
    </w:p>
    <w:p w14:paraId="5A9FBEDB" w14:textId="7B8E5744" w:rsidR="00971295" w:rsidRPr="005165F1" w:rsidRDefault="00871D21" w:rsidP="00093365">
      <w:pPr>
        <w:pStyle w:val="Heading3"/>
      </w:pPr>
      <w:bookmarkStart w:id="2" w:name="_Toc67675550"/>
      <w:r>
        <w:t>Propósito</w:t>
      </w:r>
      <w:r w:rsidR="008C28AA">
        <w:t xml:space="preserve"> del d</w:t>
      </w:r>
      <w:r w:rsidR="00971295" w:rsidRPr="005165F1">
        <w:t>ocument</w:t>
      </w:r>
      <w:r w:rsidR="008C28AA">
        <w:t>o</w:t>
      </w:r>
      <w:bookmarkEnd w:id="2"/>
    </w:p>
    <w:p w14:paraId="0D53745D" w14:textId="658CEE1C" w:rsidR="008C28AA" w:rsidRPr="008C28AA" w:rsidRDefault="008C28AA" w:rsidP="008C28AA">
      <w:r w:rsidRPr="008C28AA">
        <w:t xml:space="preserve">El documento de especificaciones funcionales del proceso describe el proceso </w:t>
      </w:r>
      <w:r w:rsidR="009E27CF">
        <w:t xml:space="preserve">de </w:t>
      </w:r>
      <w:r w:rsidR="00010107">
        <w:t xml:space="preserve">Confirmaciones Bancarias (Carga de información) </w:t>
      </w:r>
      <w:r w:rsidR="00871D21" w:rsidRPr="008C28AA">
        <w:t>para</w:t>
      </w:r>
      <w:r w:rsidRPr="008C28AA">
        <w:t xml:space="preserve"> la automatización utilizando la tecnología Robotic Process Automation (RPA)</w:t>
      </w:r>
      <w:r w:rsidR="00BD020C">
        <w:t xml:space="preserve"> basada en la herramienta de UIPATH</w:t>
      </w:r>
      <w:r w:rsidRPr="008C28AA">
        <w:t>.</w:t>
      </w:r>
    </w:p>
    <w:p w14:paraId="1F2AF927" w14:textId="02696329" w:rsidR="00971295" w:rsidRPr="005165F1" w:rsidRDefault="008C28AA" w:rsidP="00685580">
      <w:r w:rsidRPr="008C28AA">
        <w:t>El documento describe la secuencia de pasos realizados como parte del proceso de negocio, las condiciones y reglas del proceso antes de la automatización y cómo se prevé que funcionen después de la automatización, parcial o totalmente. Este documento de especificaciones sirve como base para los desarrolladores, proporcionándoles los detalles necesarios para aplicar la automatización robótica al proceso comercial seleccionado.</w:t>
      </w:r>
    </w:p>
    <w:p w14:paraId="4EA4FE05" w14:textId="1056B5BF" w:rsidR="00971295" w:rsidRPr="005165F1" w:rsidRDefault="00971295" w:rsidP="00093365">
      <w:pPr>
        <w:pStyle w:val="Heading3"/>
      </w:pPr>
      <w:bookmarkStart w:id="3" w:name="_Toc67675551"/>
      <w:r w:rsidRPr="005165F1">
        <w:t>Objeti</w:t>
      </w:r>
      <w:r w:rsidR="008C28AA">
        <w:t>vos</w:t>
      </w:r>
      <w:bookmarkEnd w:id="3"/>
    </w:p>
    <w:p w14:paraId="1936C94B" w14:textId="5229E14D" w:rsidR="008C28AA" w:rsidRPr="008C28AA" w:rsidRDefault="008C28AA" w:rsidP="008C28AA">
      <w:r w:rsidRPr="008C28AA">
        <w:t>El documento de especificaciones funcionales del proceso describe el proceso</w:t>
      </w:r>
      <w:r w:rsidR="000815B2">
        <w:t xml:space="preserve"> de </w:t>
      </w:r>
      <w:r w:rsidR="00010107">
        <w:t xml:space="preserve">Confirmaciones Bancarias (Carga de información) </w:t>
      </w:r>
      <w:r w:rsidRPr="008C28AA">
        <w:t>elegido para la automatización utilizando la tecnología Robotic Process Automation (RPA).</w:t>
      </w:r>
    </w:p>
    <w:p w14:paraId="65D5084D" w14:textId="434865F6" w:rsidR="008C28AA" w:rsidRPr="008C28AA" w:rsidRDefault="008C28AA" w:rsidP="008C28AA">
      <w:r w:rsidRPr="008C28AA">
        <w:t xml:space="preserve">El proceso que se ha seleccionado para RPA es parte del proyecto </w:t>
      </w:r>
      <w:r w:rsidR="00767C67">
        <w:t xml:space="preserve">RPA </w:t>
      </w:r>
      <w:r w:rsidRPr="008C28AA">
        <w:t xml:space="preserve">llevado a cabo dentro de la organización </w:t>
      </w:r>
      <w:r w:rsidR="00BF0323">
        <w:t>Dos Pinos</w:t>
      </w:r>
      <w:r w:rsidR="00351F4A">
        <w:t>.</w:t>
      </w:r>
    </w:p>
    <w:p w14:paraId="3B8DB607" w14:textId="3456935A" w:rsidR="00522B9E" w:rsidRDefault="008C28AA" w:rsidP="008C28AA">
      <w:r w:rsidRPr="008C28AA">
        <w:t xml:space="preserve">Los objetivos y los beneficios esperados por </w:t>
      </w:r>
      <w:r w:rsidR="00522B9E">
        <w:t xml:space="preserve">la gerencia de </w:t>
      </w:r>
      <w:r w:rsidR="00767C67">
        <w:t xml:space="preserve">Tesorería </w:t>
      </w:r>
      <w:r w:rsidR="00522B9E">
        <w:t xml:space="preserve">son: </w:t>
      </w:r>
    </w:p>
    <w:p w14:paraId="7F36C6F2" w14:textId="0CAD13C9" w:rsidR="002B7F27" w:rsidRPr="00FE0A45" w:rsidRDefault="00522B9E" w:rsidP="00855DBC">
      <w:pPr>
        <w:pStyle w:val="ListParagraph"/>
        <w:numPr>
          <w:ilvl w:val="0"/>
          <w:numId w:val="19"/>
        </w:numPr>
      </w:pPr>
      <w:r w:rsidRPr="00497092">
        <w:t xml:space="preserve">Automatizar </w:t>
      </w:r>
      <w:r w:rsidR="00B3423C" w:rsidRPr="00497092">
        <w:t xml:space="preserve">el </w:t>
      </w:r>
      <w:r w:rsidRPr="00497092">
        <w:t xml:space="preserve">proceso de </w:t>
      </w:r>
      <w:r w:rsidR="005E0F88">
        <w:t>carga de extractos bancarios</w:t>
      </w:r>
      <w:r w:rsidR="00D17F6B">
        <w:t xml:space="preserve"> al sistema </w:t>
      </w:r>
      <w:proofErr w:type="spellStart"/>
      <w:r w:rsidR="00D17F6B">
        <w:t>legacy</w:t>
      </w:r>
      <w:proofErr w:type="spellEnd"/>
      <w:r w:rsidR="004431F5" w:rsidRPr="00497092">
        <w:t>.</w:t>
      </w:r>
      <w:r w:rsidR="00B35F26" w:rsidRPr="00497092">
        <w:t xml:space="preserve"> Donde se define un procedimiento a seguir</w:t>
      </w:r>
      <w:r w:rsidR="00CD79F3" w:rsidRPr="00497092">
        <w:t>,</w:t>
      </w:r>
      <w:r w:rsidR="00594BA2" w:rsidRPr="00497092">
        <w:t xml:space="preserve"> el cual </w:t>
      </w:r>
      <w:r w:rsidR="00847534">
        <w:t xml:space="preserve">parte desde un INPUT manual en Excel que un analista de </w:t>
      </w:r>
      <w:r w:rsidR="00662540">
        <w:t>Tesorería</w:t>
      </w:r>
      <w:r w:rsidR="00847534">
        <w:t xml:space="preserve"> almacena en un </w:t>
      </w:r>
      <w:proofErr w:type="spellStart"/>
      <w:r w:rsidR="00847534">
        <w:t>Sharepoint</w:t>
      </w:r>
      <w:proofErr w:type="spellEnd"/>
      <w:r w:rsidR="00847534">
        <w:t xml:space="preserve"> </w:t>
      </w:r>
      <w:r w:rsidR="003A7517">
        <w:t>para su procesamiento por parte del bot</w:t>
      </w:r>
      <w:r w:rsidR="005E1D7D">
        <w:t>.</w:t>
      </w:r>
    </w:p>
    <w:p w14:paraId="1DB62E36" w14:textId="3AD984ED" w:rsidR="001122FC" w:rsidRPr="00FE0A45" w:rsidRDefault="003A7517" w:rsidP="00855DBC">
      <w:pPr>
        <w:pStyle w:val="ListParagraph"/>
        <w:numPr>
          <w:ilvl w:val="0"/>
          <w:numId w:val="19"/>
        </w:numPr>
      </w:pPr>
      <w:r>
        <w:t>Disminuir la</w:t>
      </w:r>
      <w:r w:rsidR="004373F0">
        <w:t xml:space="preserve"> </w:t>
      </w:r>
      <w:r w:rsidR="005E1D7D">
        <w:t>cantidad de congelados en el sistema</w:t>
      </w:r>
      <w:r w:rsidR="00BE2077">
        <w:t xml:space="preserve"> usando una lógica que permita la eliminación de los congelados que ya hayan vencido y dicha regla </w:t>
      </w:r>
      <w:r w:rsidR="00662540">
        <w:t>ayuda a la no duplicidad de estos.</w:t>
      </w:r>
    </w:p>
    <w:p w14:paraId="2F6EC67E" w14:textId="0DCDA562" w:rsidR="00971295" w:rsidRPr="00082422" w:rsidRDefault="00082422" w:rsidP="00093365">
      <w:pPr>
        <w:pStyle w:val="Heading3"/>
      </w:pPr>
      <w:bookmarkStart w:id="4" w:name="_Toc67675552"/>
      <w:r w:rsidRPr="00082422">
        <w:t>Contactos claves</w:t>
      </w:r>
      <w:bookmarkEnd w:id="4"/>
    </w:p>
    <w:p w14:paraId="14CABD48" w14:textId="01231F67" w:rsidR="00FB536D" w:rsidRDefault="00FB536D" w:rsidP="00FB536D">
      <w:r>
        <w:t>El documento de especificaciones incluye requisitos concisos y completos del proceso de negocio y se basa en los aportes proporcionados por el experto del proceso (SME) / propietario del proceso.</w:t>
      </w:r>
    </w:p>
    <w:p w14:paraId="40CC3A0A" w14:textId="77777777" w:rsidR="00FB536D" w:rsidRDefault="00FB536D" w:rsidP="00FB536D">
      <w:r>
        <w:t>Se espera que el Propietario del proceso lo revise y proporcione la aprobación para la precisión y la finalización de los pasos, el contexto, el impacto y el conjunto completo de excepciones del proceso.</w:t>
      </w:r>
    </w:p>
    <w:p w14:paraId="350781A2" w14:textId="75DB6506" w:rsidR="00971295" w:rsidRPr="005165F1" w:rsidRDefault="00FB536D" w:rsidP="00FB536D">
      <w:r>
        <w:t>Los nombres deben incluirse en la tabla a continuación.</w:t>
      </w:r>
    </w:p>
    <w:tbl>
      <w:tblPr>
        <w:tblStyle w:val="TableGrid"/>
        <w:tblpPr w:leftFromText="180" w:rightFromText="180" w:vertAnchor="text" w:tblpXSpec="center" w:tblpY="1"/>
        <w:tblOverlap w:val="never"/>
        <w:tblW w:w="9016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32"/>
        <w:gridCol w:w="1869"/>
        <w:gridCol w:w="2905"/>
        <w:gridCol w:w="2310"/>
      </w:tblGrid>
      <w:tr w:rsidR="00966918" w:rsidRPr="005165F1" w14:paraId="0B51B298" w14:textId="77777777" w:rsidTr="00093365">
        <w:trPr>
          <w:jc w:val="center"/>
        </w:trPr>
        <w:tc>
          <w:tcPr>
            <w:tcW w:w="1932" w:type="dxa"/>
            <w:shd w:val="clear" w:color="auto" w:fill="4472C4" w:themeFill="accent1"/>
            <w:vAlign w:val="center"/>
          </w:tcPr>
          <w:p w14:paraId="7C04F944" w14:textId="7CBF9DBF" w:rsidR="00966918" w:rsidRPr="005165F1" w:rsidRDefault="00966918" w:rsidP="00093365">
            <w:pPr>
              <w:jc w:val="center"/>
              <w:rPr>
                <w:i/>
                <w:color w:val="FFFFFF" w:themeColor="background1"/>
              </w:rPr>
            </w:pPr>
            <w:r w:rsidRPr="005165F1">
              <w:rPr>
                <w:i/>
                <w:color w:val="FFFFFF" w:themeColor="background1"/>
              </w:rPr>
              <w:t>Rol</w:t>
            </w:r>
          </w:p>
        </w:tc>
        <w:tc>
          <w:tcPr>
            <w:tcW w:w="1869" w:type="dxa"/>
            <w:shd w:val="clear" w:color="auto" w:fill="4472C4" w:themeFill="accent1"/>
            <w:vAlign w:val="center"/>
          </w:tcPr>
          <w:p w14:paraId="65DBA89A" w14:textId="0D82E6F6" w:rsidR="00966918" w:rsidRPr="005165F1" w:rsidRDefault="00FB536D" w:rsidP="00093365">
            <w:pPr>
              <w:jc w:val="center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Nombre</w:t>
            </w:r>
          </w:p>
        </w:tc>
        <w:tc>
          <w:tcPr>
            <w:tcW w:w="2905" w:type="dxa"/>
            <w:shd w:val="clear" w:color="auto" w:fill="4472C4" w:themeFill="accent1"/>
            <w:vAlign w:val="center"/>
          </w:tcPr>
          <w:p w14:paraId="36E00260" w14:textId="79648566" w:rsidR="00966918" w:rsidRPr="005165F1" w:rsidRDefault="00FB536D" w:rsidP="00093365">
            <w:pPr>
              <w:jc w:val="center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Detalles de contacto</w:t>
            </w:r>
          </w:p>
          <w:p w14:paraId="4AC7DBF7" w14:textId="540DA289" w:rsidR="00966918" w:rsidRPr="005165F1" w:rsidRDefault="00966918" w:rsidP="00093365">
            <w:pPr>
              <w:jc w:val="center"/>
              <w:rPr>
                <w:i/>
                <w:color w:val="FFFFFF" w:themeColor="background1"/>
              </w:rPr>
            </w:pPr>
            <w:r w:rsidRPr="005165F1">
              <w:rPr>
                <w:i/>
                <w:color w:val="FFFFFF" w:themeColor="background1"/>
              </w:rPr>
              <w:t xml:space="preserve">(email, </w:t>
            </w:r>
            <w:r w:rsidR="00FB536D">
              <w:rPr>
                <w:i/>
                <w:color w:val="FFFFFF" w:themeColor="background1"/>
              </w:rPr>
              <w:t>numero celular</w:t>
            </w:r>
            <w:r w:rsidRPr="005165F1">
              <w:rPr>
                <w:i/>
                <w:color w:val="FFFFFF" w:themeColor="background1"/>
              </w:rPr>
              <w:t>)</w:t>
            </w:r>
          </w:p>
        </w:tc>
        <w:tc>
          <w:tcPr>
            <w:tcW w:w="2310" w:type="dxa"/>
            <w:shd w:val="clear" w:color="auto" w:fill="4472C4" w:themeFill="accent1"/>
            <w:vAlign w:val="center"/>
          </w:tcPr>
          <w:p w14:paraId="704E6A52" w14:textId="448D4D36" w:rsidR="00966918" w:rsidRPr="005165F1" w:rsidRDefault="00FB536D" w:rsidP="00093365">
            <w:pPr>
              <w:jc w:val="center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Notas</w:t>
            </w:r>
          </w:p>
        </w:tc>
      </w:tr>
      <w:tr w:rsidR="009226DE" w:rsidRPr="005165F1" w14:paraId="2309DFB1" w14:textId="77777777" w:rsidTr="00093365">
        <w:trPr>
          <w:jc w:val="center"/>
        </w:trPr>
        <w:tc>
          <w:tcPr>
            <w:tcW w:w="1932" w:type="dxa"/>
          </w:tcPr>
          <w:p w14:paraId="3DEC045F" w14:textId="39E27453" w:rsidR="009226DE" w:rsidRPr="005165F1" w:rsidRDefault="00E830DC" w:rsidP="009226DE">
            <w:pPr>
              <w:rPr>
                <w:b/>
                <w:i/>
                <w:color w:val="808080" w:themeColor="background1" w:themeShade="80"/>
              </w:rPr>
            </w:pPr>
            <w:r>
              <w:rPr>
                <w:b/>
                <w:i/>
                <w:color w:val="808080" w:themeColor="background1" w:themeShade="80"/>
              </w:rPr>
              <w:t>Experto de proceso</w:t>
            </w:r>
          </w:p>
        </w:tc>
        <w:tc>
          <w:tcPr>
            <w:tcW w:w="1869" w:type="dxa"/>
          </w:tcPr>
          <w:p w14:paraId="227072D3" w14:textId="559EBD03" w:rsidR="009226DE" w:rsidRPr="006C1DD2" w:rsidRDefault="001D4BE5" w:rsidP="009226D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Juan Miranda</w:t>
            </w:r>
          </w:p>
        </w:tc>
        <w:tc>
          <w:tcPr>
            <w:tcW w:w="2905" w:type="dxa"/>
          </w:tcPr>
          <w:p w14:paraId="4EF1D8FA" w14:textId="28CD5307" w:rsidR="009226DE" w:rsidRPr="006C1DD2" w:rsidRDefault="001122FC" w:rsidP="009226DE">
            <w:pPr>
              <w:rPr>
                <w:i/>
                <w:color w:val="auto"/>
              </w:rPr>
            </w:pPr>
            <w:r w:rsidRPr="001122FC">
              <w:rPr>
                <w:i/>
                <w:color w:val="auto"/>
              </w:rPr>
              <w:t>jbolanosc@dospinos.com</w:t>
            </w:r>
          </w:p>
        </w:tc>
        <w:tc>
          <w:tcPr>
            <w:tcW w:w="2310" w:type="dxa"/>
          </w:tcPr>
          <w:p w14:paraId="2F1DBDDF" w14:textId="0786DB84" w:rsidR="009226DE" w:rsidRPr="006C1DD2" w:rsidRDefault="00BB5417" w:rsidP="009226D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Analista de datos maestros ciclo</w:t>
            </w:r>
            <w:r w:rsidR="007221B0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ventas</w:t>
            </w:r>
          </w:p>
        </w:tc>
      </w:tr>
      <w:tr w:rsidR="00B92C6D" w:rsidRPr="006C1DD2" w14:paraId="75017EB5" w14:textId="77777777" w:rsidTr="005E6E1B">
        <w:trPr>
          <w:jc w:val="center"/>
        </w:trPr>
        <w:tc>
          <w:tcPr>
            <w:tcW w:w="1932" w:type="dxa"/>
          </w:tcPr>
          <w:p w14:paraId="24A3DE34" w14:textId="7DB3C4D0" w:rsidR="00B92C6D" w:rsidRPr="005165F1" w:rsidRDefault="00350188" w:rsidP="00B92C6D">
            <w:pPr>
              <w:rPr>
                <w:b/>
                <w:i/>
                <w:color w:val="808080" w:themeColor="background1" w:themeShade="80"/>
              </w:rPr>
            </w:pPr>
            <w:proofErr w:type="spellStart"/>
            <w:r>
              <w:rPr>
                <w:b/>
                <w:i/>
                <w:color w:val="808080" w:themeColor="background1" w:themeShade="80"/>
              </w:rPr>
              <w:t>Lider</w:t>
            </w:r>
            <w:proofErr w:type="spellEnd"/>
            <w:r w:rsidR="00B92C6D">
              <w:rPr>
                <w:b/>
                <w:i/>
                <w:color w:val="808080" w:themeColor="background1" w:themeShade="80"/>
              </w:rPr>
              <w:t xml:space="preserve"> de proceso</w:t>
            </w:r>
          </w:p>
        </w:tc>
        <w:tc>
          <w:tcPr>
            <w:tcW w:w="1869" w:type="dxa"/>
          </w:tcPr>
          <w:p w14:paraId="3D9046D5" w14:textId="5AF1B48A" w:rsidR="00B92C6D" w:rsidRPr="006C1DD2" w:rsidRDefault="00262C60" w:rsidP="00B92C6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Yancy Miranda</w:t>
            </w:r>
          </w:p>
        </w:tc>
        <w:tc>
          <w:tcPr>
            <w:tcW w:w="2905" w:type="dxa"/>
          </w:tcPr>
          <w:p w14:paraId="62FA4054" w14:textId="228209B2" w:rsidR="00B92C6D" w:rsidRPr="006C1DD2" w:rsidRDefault="00B10B9A" w:rsidP="00B92C6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ycalvo@dospinos.com</w:t>
            </w:r>
          </w:p>
        </w:tc>
        <w:tc>
          <w:tcPr>
            <w:tcW w:w="2310" w:type="dxa"/>
          </w:tcPr>
          <w:p w14:paraId="3582C662" w14:textId="290645B4" w:rsidR="00B92C6D" w:rsidRPr="006C1DD2" w:rsidRDefault="00597BCB" w:rsidP="00B92C6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Coordinador</w:t>
            </w:r>
            <w:r w:rsidR="00880B14">
              <w:rPr>
                <w:i/>
                <w:color w:val="auto"/>
              </w:rPr>
              <w:t xml:space="preserve"> Tesorería</w:t>
            </w:r>
          </w:p>
        </w:tc>
      </w:tr>
      <w:tr w:rsidR="009F5AF9" w:rsidRPr="005165F1" w14:paraId="657C05AC" w14:textId="77777777" w:rsidTr="00093365">
        <w:trPr>
          <w:jc w:val="center"/>
        </w:trPr>
        <w:tc>
          <w:tcPr>
            <w:tcW w:w="1932" w:type="dxa"/>
          </w:tcPr>
          <w:p w14:paraId="102F9FA3" w14:textId="166D2297" w:rsidR="009F5AF9" w:rsidRDefault="009F5AF9" w:rsidP="009F5AF9">
            <w:pPr>
              <w:rPr>
                <w:b/>
                <w:i/>
                <w:color w:val="808080" w:themeColor="background1" w:themeShade="80"/>
              </w:rPr>
            </w:pPr>
            <w:r>
              <w:rPr>
                <w:b/>
                <w:i/>
                <w:color w:val="808080" w:themeColor="background1" w:themeShade="80"/>
              </w:rPr>
              <w:t xml:space="preserve">Líder </w:t>
            </w:r>
            <w:r>
              <w:rPr>
                <w:b/>
                <w:i/>
                <w:color w:val="808080" w:themeColor="background1" w:themeShade="80"/>
              </w:rPr>
              <w:t>de proceso</w:t>
            </w:r>
          </w:p>
        </w:tc>
        <w:tc>
          <w:tcPr>
            <w:tcW w:w="1869" w:type="dxa"/>
          </w:tcPr>
          <w:p w14:paraId="0E0BFB26" w14:textId="2B450D0B" w:rsidR="009F5AF9" w:rsidRDefault="009F5AF9" w:rsidP="009F5AF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Jorge Bogantes</w:t>
            </w:r>
          </w:p>
        </w:tc>
        <w:tc>
          <w:tcPr>
            <w:tcW w:w="2905" w:type="dxa"/>
          </w:tcPr>
          <w:p w14:paraId="7CAE867E" w14:textId="74FE0F0E" w:rsidR="009F5AF9" w:rsidRPr="001122FC" w:rsidRDefault="009F5AF9" w:rsidP="009F5AF9">
            <w:pPr>
              <w:rPr>
                <w:i/>
                <w:color w:val="auto"/>
              </w:rPr>
            </w:pPr>
            <w:r w:rsidRPr="00B95A1F">
              <w:rPr>
                <w:i/>
                <w:color w:val="auto"/>
              </w:rPr>
              <w:t>jbogantesm@dospinos.com</w:t>
            </w:r>
          </w:p>
        </w:tc>
        <w:tc>
          <w:tcPr>
            <w:tcW w:w="2310" w:type="dxa"/>
          </w:tcPr>
          <w:p w14:paraId="4E6A77A0" w14:textId="2D854BD9" w:rsidR="009F5AF9" w:rsidRDefault="009F5AF9" w:rsidP="009F5AF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Líder proyectos Finanzas</w:t>
            </w:r>
          </w:p>
        </w:tc>
      </w:tr>
      <w:tr w:rsidR="009F5AF9" w:rsidRPr="005165F1" w14:paraId="61D1662B" w14:textId="77777777" w:rsidTr="00093365">
        <w:trPr>
          <w:jc w:val="center"/>
        </w:trPr>
        <w:tc>
          <w:tcPr>
            <w:tcW w:w="1932" w:type="dxa"/>
          </w:tcPr>
          <w:p w14:paraId="0CB9357F" w14:textId="231B4F72" w:rsidR="009F5AF9" w:rsidRPr="005165F1" w:rsidRDefault="009F5AF9" w:rsidP="009F5AF9">
            <w:pPr>
              <w:rPr>
                <w:b/>
                <w:i/>
                <w:color w:val="808080" w:themeColor="background1" w:themeShade="80"/>
              </w:rPr>
            </w:pPr>
            <w:r>
              <w:rPr>
                <w:b/>
                <w:i/>
                <w:color w:val="808080" w:themeColor="background1" w:themeShade="80"/>
              </w:rPr>
              <w:t>Dueño de proceso</w:t>
            </w:r>
            <w:r w:rsidR="00DE4410">
              <w:rPr>
                <w:b/>
                <w:i/>
                <w:color w:val="808080" w:themeColor="background1" w:themeShade="80"/>
              </w:rPr>
              <w:t>/</w:t>
            </w:r>
            <w:proofErr w:type="spellStart"/>
            <w:r w:rsidR="00DE4410">
              <w:rPr>
                <w:b/>
                <w:i/>
                <w:color w:val="808080" w:themeColor="background1" w:themeShade="80"/>
              </w:rPr>
              <w:t>Aprovver</w:t>
            </w:r>
            <w:proofErr w:type="spellEnd"/>
            <w:r w:rsidR="00DE4410">
              <w:rPr>
                <w:b/>
                <w:i/>
                <w:color w:val="808080" w:themeColor="background1" w:themeShade="80"/>
              </w:rPr>
              <w:t xml:space="preserve"> </w:t>
            </w:r>
            <w:proofErr w:type="spellStart"/>
            <w:r w:rsidR="00DE4410">
              <w:rPr>
                <w:b/>
                <w:i/>
                <w:color w:val="808080" w:themeColor="background1" w:themeShade="80"/>
              </w:rPr>
              <w:t>for</w:t>
            </w:r>
            <w:proofErr w:type="spellEnd"/>
            <w:r w:rsidR="00DE4410">
              <w:rPr>
                <w:b/>
                <w:i/>
                <w:color w:val="808080" w:themeColor="background1" w:themeShade="80"/>
              </w:rPr>
              <w:t xml:space="preserve"> </w:t>
            </w:r>
            <w:proofErr w:type="spellStart"/>
            <w:r w:rsidR="00DE4410">
              <w:rPr>
                <w:b/>
                <w:i/>
                <w:color w:val="808080" w:themeColor="background1" w:themeShade="80"/>
              </w:rPr>
              <w:t>production</w:t>
            </w:r>
            <w:proofErr w:type="spellEnd"/>
          </w:p>
        </w:tc>
        <w:tc>
          <w:tcPr>
            <w:tcW w:w="1869" w:type="dxa"/>
          </w:tcPr>
          <w:p w14:paraId="3845F7F8" w14:textId="3F686733" w:rsidR="009F5AF9" w:rsidRPr="006C1DD2" w:rsidRDefault="009F5AF9" w:rsidP="009F5AF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Freddy Gamboa</w:t>
            </w:r>
            <w:r w:rsidRPr="00497092">
              <w:rPr>
                <w:i/>
                <w:color w:val="auto"/>
              </w:rPr>
              <w:t xml:space="preserve"> </w:t>
            </w:r>
          </w:p>
        </w:tc>
        <w:tc>
          <w:tcPr>
            <w:tcW w:w="2905" w:type="dxa"/>
          </w:tcPr>
          <w:p w14:paraId="6F46ACB9" w14:textId="7D3EF2B8" w:rsidR="009F5AF9" w:rsidRPr="006C1DD2" w:rsidRDefault="009F5AF9" w:rsidP="009F5AF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fgamboa</w:t>
            </w:r>
            <w:r w:rsidRPr="00497092">
              <w:rPr>
                <w:i/>
                <w:color w:val="auto"/>
              </w:rPr>
              <w:t>@dospinos.com</w:t>
            </w:r>
          </w:p>
        </w:tc>
        <w:tc>
          <w:tcPr>
            <w:tcW w:w="2310" w:type="dxa"/>
          </w:tcPr>
          <w:p w14:paraId="055D27ED" w14:textId="1E2BDD5B" w:rsidR="009F5AF9" w:rsidRPr="006C1DD2" w:rsidRDefault="009F5AF9" w:rsidP="009F5AF9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Tesorero Corporativo</w:t>
            </w:r>
          </w:p>
        </w:tc>
      </w:tr>
    </w:tbl>
    <w:p w14:paraId="2BAE8588" w14:textId="77777777" w:rsidR="00863B0A" w:rsidRDefault="00863B0A" w:rsidP="00DE4410">
      <w:pPr>
        <w:pStyle w:val="Heading3"/>
        <w:numPr>
          <w:ilvl w:val="0"/>
          <w:numId w:val="0"/>
        </w:numPr>
      </w:pPr>
    </w:p>
    <w:p w14:paraId="46D19ABA" w14:textId="68DAC46D" w:rsidR="00A00C52" w:rsidRPr="00F61E78" w:rsidRDefault="00FB536D" w:rsidP="00971295">
      <w:pPr>
        <w:pStyle w:val="Heading3"/>
      </w:pPr>
      <w:bookmarkStart w:id="5" w:name="_Toc67675553"/>
      <w:r>
        <w:t>Requisitos mínimos para automatización</w:t>
      </w:r>
      <w:bookmarkEnd w:id="5"/>
      <w:r>
        <w:t xml:space="preserve"> </w:t>
      </w:r>
    </w:p>
    <w:p w14:paraId="3F17334A" w14:textId="225C99E3" w:rsidR="00FB536D" w:rsidRDefault="00FB536D" w:rsidP="00FB536D">
      <w:pPr>
        <w:pStyle w:val="ListParagraph"/>
        <w:numPr>
          <w:ilvl w:val="0"/>
          <w:numId w:val="17"/>
        </w:numPr>
      </w:pPr>
      <w:r>
        <w:t>Diagnóstico de proceso completado y puntaje ponderado dentro de los umbrales del cliente</w:t>
      </w:r>
      <w:r w:rsidR="00351F4A">
        <w:t>.</w:t>
      </w:r>
    </w:p>
    <w:p w14:paraId="78176F37" w14:textId="07689FCB" w:rsidR="00FB536D" w:rsidRDefault="00FB536D" w:rsidP="00FB536D">
      <w:pPr>
        <w:pStyle w:val="ListParagraph"/>
        <w:numPr>
          <w:ilvl w:val="0"/>
          <w:numId w:val="17"/>
        </w:numPr>
      </w:pPr>
      <w:r>
        <w:t xml:space="preserve">Se requieren credenciales </w:t>
      </w:r>
      <w:r w:rsidR="000C6BD6">
        <w:t xml:space="preserve">y aplicativos </w:t>
      </w:r>
      <w:r>
        <w:t>(ID de usuario y contraseña) para iniciar sesión en máquinas y aplicaciones</w:t>
      </w:r>
      <w:r w:rsidR="00BD7F04">
        <w:t>. (</w:t>
      </w:r>
      <w:r w:rsidR="00DE4410">
        <w:t xml:space="preserve">AD, Conectados, </w:t>
      </w:r>
      <w:proofErr w:type="spellStart"/>
      <w:r w:rsidR="00DE4410">
        <w:t>Legacy</w:t>
      </w:r>
      <w:proofErr w:type="spellEnd"/>
      <w:r w:rsidR="00DE4410">
        <w:t>)</w:t>
      </w:r>
    </w:p>
    <w:p w14:paraId="2F434172" w14:textId="69D141A6" w:rsidR="00971295" w:rsidRPr="00351F4A" w:rsidRDefault="00FB536D" w:rsidP="00FB536D">
      <w:pPr>
        <w:pStyle w:val="ListParagraph"/>
        <w:numPr>
          <w:ilvl w:val="0"/>
          <w:numId w:val="17"/>
        </w:numPr>
        <w:rPr>
          <w:i/>
        </w:rPr>
      </w:pPr>
      <w:r>
        <w:t>Datos de prueba para apoyar el desarrollo</w:t>
      </w:r>
      <w:r w:rsidR="00351F4A">
        <w:t>.</w:t>
      </w:r>
    </w:p>
    <w:p w14:paraId="60A05D15" w14:textId="77777777" w:rsidR="0045380D" w:rsidRPr="0045380D" w:rsidRDefault="0045380D" w:rsidP="0045380D">
      <w:pPr>
        <w:rPr>
          <w:i/>
        </w:rPr>
      </w:pPr>
    </w:p>
    <w:p w14:paraId="42327B9F" w14:textId="690148A9" w:rsidR="00A00C52" w:rsidRPr="005165F1" w:rsidRDefault="0086575B" w:rsidP="00A00C52">
      <w:pPr>
        <w:pStyle w:val="Heading2"/>
        <w:rPr>
          <w:color w:val="4472C4" w:themeColor="accent1"/>
        </w:rPr>
      </w:pPr>
      <w:bookmarkStart w:id="6" w:name="_Toc67675554"/>
      <w:r w:rsidRPr="005165F1">
        <w:rPr>
          <w:color w:val="4472C4" w:themeColor="accent1"/>
        </w:rPr>
        <w:t xml:space="preserve">As </w:t>
      </w:r>
      <w:r w:rsidR="00FB536D">
        <w:rPr>
          <w:color w:val="4472C4" w:themeColor="accent1"/>
        </w:rPr>
        <w:t xml:space="preserve">- </w:t>
      </w:r>
      <w:r w:rsidRPr="005165F1">
        <w:rPr>
          <w:color w:val="4472C4" w:themeColor="accent1"/>
        </w:rPr>
        <w:t xml:space="preserve">Is </w:t>
      </w:r>
      <w:r w:rsidR="00FB536D">
        <w:rPr>
          <w:color w:val="4472C4" w:themeColor="accent1"/>
        </w:rPr>
        <w:t>Descripción del proceso</w:t>
      </w:r>
      <w:bookmarkEnd w:id="6"/>
    </w:p>
    <w:p w14:paraId="25BD47FF" w14:textId="77777777" w:rsidR="00A00C52" w:rsidRPr="005165F1" w:rsidRDefault="00A00C52" w:rsidP="00971295">
      <w:pPr>
        <w:spacing w:before="20" w:after="20" w:line="276" w:lineRule="auto"/>
        <w:ind w:firstLine="360"/>
        <w:rPr>
          <w:color w:val="4472C4" w:themeColor="accent1"/>
        </w:rPr>
      </w:pPr>
    </w:p>
    <w:p w14:paraId="697FD52E" w14:textId="5BA831B2" w:rsidR="00A00C52" w:rsidRPr="005165F1" w:rsidRDefault="005050AB" w:rsidP="00093365">
      <w:pPr>
        <w:pStyle w:val="Heading3"/>
      </w:pPr>
      <w:bookmarkStart w:id="7" w:name="_Toc67675555"/>
      <w:r>
        <w:t>Descripción</w:t>
      </w:r>
      <w:r w:rsidR="00FB536D">
        <w:t xml:space="preserve"> del proceso</w:t>
      </w:r>
      <w:bookmarkEnd w:id="7"/>
    </w:p>
    <w:p w14:paraId="682233DA" w14:textId="58F61E09" w:rsidR="00A00C52" w:rsidRDefault="005050AB" w:rsidP="00A00C52">
      <w:r w:rsidRPr="005050AB">
        <w:t>Información general sobre el proceso seleccionado para RPA antes de la automatización.</w:t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35"/>
        <w:gridCol w:w="2610"/>
        <w:gridCol w:w="5871"/>
      </w:tblGrid>
      <w:tr w:rsidR="00A00C52" w:rsidRPr="00082422" w14:paraId="5345DFD0" w14:textId="77777777" w:rsidTr="00093365">
        <w:tc>
          <w:tcPr>
            <w:tcW w:w="535" w:type="dxa"/>
            <w:shd w:val="clear" w:color="auto" w:fill="4472C4" w:themeFill="accent1"/>
          </w:tcPr>
          <w:p w14:paraId="032C32DA" w14:textId="77777777" w:rsidR="00A00C52" w:rsidRPr="00082422" w:rsidRDefault="00A00C52" w:rsidP="00A00C52">
            <w:pPr>
              <w:rPr>
                <w:color w:val="FFFFFF" w:themeColor="background1"/>
              </w:rPr>
            </w:pPr>
            <w:r w:rsidRPr="00082422">
              <w:rPr>
                <w:color w:val="FFFFFF" w:themeColor="background1"/>
              </w:rPr>
              <w:t>#</w:t>
            </w:r>
          </w:p>
        </w:tc>
        <w:tc>
          <w:tcPr>
            <w:tcW w:w="2610" w:type="dxa"/>
            <w:shd w:val="clear" w:color="auto" w:fill="4472C4" w:themeFill="accent1"/>
          </w:tcPr>
          <w:p w14:paraId="51A783F3" w14:textId="6BDEFBA7" w:rsidR="00A00C52" w:rsidRPr="00082422" w:rsidRDefault="00BC4F90" w:rsidP="00093365">
            <w:pPr>
              <w:jc w:val="center"/>
              <w:rPr>
                <w:color w:val="FFFFFF" w:themeColor="background1"/>
              </w:rPr>
            </w:pPr>
            <w:r w:rsidRPr="00082422">
              <w:rPr>
                <w:color w:val="FFFFFF" w:themeColor="background1"/>
              </w:rPr>
              <w:t>Ítem</w:t>
            </w:r>
          </w:p>
        </w:tc>
        <w:tc>
          <w:tcPr>
            <w:tcW w:w="5871" w:type="dxa"/>
            <w:shd w:val="clear" w:color="auto" w:fill="4472C4" w:themeFill="accent1"/>
          </w:tcPr>
          <w:p w14:paraId="227DE84F" w14:textId="16A9804F" w:rsidR="00A00C52" w:rsidRPr="00082422" w:rsidRDefault="00A00C52" w:rsidP="00093365">
            <w:pPr>
              <w:jc w:val="center"/>
              <w:rPr>
                <w:color w:val="FFFFFF" w:themeColor="background1"/>
              </w:rPr>
            </w:pPr>
            <w:r w:rsidRPr="00082422">
              <w:rPr>
                <w:color w:val="FFFFFF" w:themeColor="background1"/>
              </w:rPr>
              <w:t>Descrip</w:t>
            </w:r>
            <w:r w:rsidR="00734FAD" w:rsidRPr="00082422">
              <w:rPr>
                <w:color w:val="FFFFFF" w:themeColor="background1"/>
              </w:rPr>
              <w:t>ción</w:t>
            </w:r>
          </w:p>
        </w:tc>
      </w:tr>
      <w:tr w:rsidR="00433FFB" w:rsidRPr="00082422" w14:paraId="7E5E1D97" w14:textId="77777777" w:rsidTr="005A23CA">
        <w:tc>
          <w:tcPr>
            <w:tcW w:w="535" w:type="dxa"/>
          </w:tcPr>
          <w:p w14:paraId="3AA8027C" w14:textId="77777777" w:rsidR="00433FFB" w:rsidRPr="00082422" w:rsidRDefault="00433FFB" w:rsidP="00433FFB">
            <w:r w:rsidRPr="00082422">
              <w:t>1</w:t>
            </w:r>
          </w:p>
        </w:tc>
        <w:tc>
          <w:tcPr>
            <w:tcW w:w="2610" w:type="dxa"/>
          </w:tcPr>
          <w:p w14:paraId="5A74134E" w14:textId="665C34C1" w:rsidR="00433FFB" w:rsidRPr="00082422" w:rsidRDefault="00734FAD" w:rsidP="00433FFB">
            <w:pPr>
              <w:rPr>
                <w:b/>
              </w:rPr>
            </w:pPr>
            <w:r w:rsidRPr="00082422">
              <w:rPr>
                <w:b/>
              </w:rPr>
              <w:t>Nombre del proceso</w:t>
            </w:r>
          </w:p>
        </w:tc>
        <w:tc>
          <w:tcPr>
            <w:tcW w:w="5871" w:type="dxa"/>
          </w:tcPr>
          <w:p w14:paraId="32158362" w14:textId="3B530AC3" w:rsidR="00433FFB" w:rsidRPr="00670C20" w:rsidRDefault="006268A1" w:rsidP="00433FFB">
            <w:pPr>
              <w:rPr>
                <w:i/>
                <w:color w:val="auto"/>
              </w:rPr>
            </w:pPr>
            <w:r w:rsidRPr="006268A1">
              <w:rPr>
                <w:i/>
                <w:color w:val="auto"/>
              </w:rPr>
              <w:t>Confirmaciones Bancarias (Carga de información)</w:t>
            </w:r>
          </w:p>
        </w:tc>
      </w:tr>
      <w:tr w:rsidR="00433FFB" w:rsidRPr="00082422" w14:paraId="0CFD29CE" w14:textId="77777777" w:rsidTr="005A23CA">
        <w:tc>
          <w:tcPr>
            <w:tcW w:w="535" w:type="dxa"/>
          </w:tcPr>
          <w:p w14:paraId="7BA225A2" w14:textId="77777777" w:rsidR="00433FFB" w:rsidRPr="00082422" w:rsidRDefault="00433FFB" w:rsidP="00433FFB">
            <w:r w:rsidRPr="00082422">
              <w:t>2</w:t>
            </w:r>
          </w:p>
        </w:tc>
        <w:tc>
          <w:tcPr>
            <w:tcW w:w="2610" w:type="dxa"/>
          </w:tcPr>
          <w:p w14:paraId="168ABAC1" w14:textId="78D5DF67" w:rsidR="00433FFB" w:rsidRPr="00082422" w:rsidRDefault="00082422" w:rsidP="00433FFB">
            <w:pPr>
              <w:rPr>
                <w:b/>
              </w:rPr>
            </w:pPr>
            <w:r w:rsidRPr="00082422">
              <w:rPr>
                <w:b/>
              </w:rPr>
              <w:t>Área</w:t>
            </w:r>
            <w:r w:rsidR="00734FAD" w:rsidRPr="00082422">
              <w:rPr>
                <w:b/>
              </w:rPr>
              <w:t xml:space="preserve"> del proceso</w:t>
            </w:r>
          </w:p>
        </w:tc>
        <w:tc>
          <w:tcPr>
            <w:tcW w:w="5871" w:type="dxa"/>
          </w:tcPr>
          <w:p w14:paraId="632B3E2D" w14:textId="751FC995" w:rsidR="00433FFB" w:rsidRPr="00670C20" w:rsidRDefault="001013A6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Tesorería</w:t>
            </w:r>
          </w:p>
        </w:tc>
      </w:tr>
      <w:tr w:rsidR="00433FFB" w:rsidRPr="00082422" w14:paraId="7381AA14" w14:textId="77777777" w:rsidTr="005A23CA">
        <w:tc>
          <w:tcPr>
            <w:tcW w:w="535" w:type="dxa"/>
          </w:tcPr>
          <w:p w14:paraId="67397510" w14:textId="77777777" w:rsidR="00433FFB" w:rsidRPr="00082422" w:rsidRDefault="00433FFB" w:rsidP="00433FFB">
            <w:r w:rsidRPr="00082422">
              <w:t>3</w:t>
            </w:r>
          </w:p>
        </w:tc>
        <w:tc>
          <w:tcPr>
            <w:tcW w:w="2610" w:type="dxa"/>
          </w:tcPr>
          <w:p w14:paraId="224CCD9E" w14:textId="7D616F10" w:rsidR="00433FFB" w:rsidRPr="00082422" w:rsidRDefault="00082422" w:rsidP="00433FFB">
            <w:pPr>
              <w:rPr>
                <w:b/>
              </w:rPr>
            </w:pPr>
            <w:r w:rsidRPr="00082422">
              <w:rPr>
                <w:b/>
              </w:rPr>
              <w:t>Departamento</w:t>
            </w:r>
          </w:p>
        </w:tc>
        <w:tc>
          <w:tcPr>
            <w:tcW w:w="5871" w:type="dxa"/>
          </w:tcPr>
          <w:p w14:paraId="7778E1F7" w14:textId="1D6060CE" w:rsidR="00433FFB" w:rsidRPr="00670C20" w:rsidRDefault="009B04C8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Finanzas</w:t>
            </w:r>
          </w:p>
        </w:tc>
      </w:tr>
      <w:tr w:rsidR="00433FFB" w:rsidRPr="00082422" w14:paraId="36555EBE" w14:textId="77777777" w:rsidTr="005A23CA">
        <w:tc>
          <w:tcPr>
            <w:tcW w:w="535" w:type="dxa"/>
          </w:tcPr>
          <w:p w14:paraId="5066AA17" w14:textId="77777777" w:rsidR="00433FFB" w:rsidRPr="00082422" w:rsidRDefault="00433FFB" w:rsidP="00433FFB">
            <w:r w:rsidRPr="00082422">
              <w:t>4</w:t>
            </w:r>
          </w:p>
        </w:tc>
        <w:tc>
          <w:tcPr>
            <w:tcW w:w="2610" w:type="dxa"/>
          </w:tcPr>
          <w:p w14:paraId="0D9812B2" w14:textId="67203E91" w:rsidR="00433FFB" w:rsidRPr="00082422" w:rsidRDefault="00734FAD" w:rsidP="0086575B">
            <w:pPr>
              <w:jc w:val="left"/>
              <w:rPr>
                <w:b/>
              </w:rPr>
            </w:pPr>
            <w:r w:rsidRPr="00082422">
              <w:rPr>
                <w:b/>
              </w:rPr>
              <w:t>Descripción corta del proceso</w:t>
            </w:r>
          </w:p>
          <w:p w14:paraId="1E11DE14" w14:textId="30E08B25" w:rsidR="00433FFB" w:rsidRPr="00082422" w:rsidRDefault="00433FFB" w:rsidP="0086575B">
            <w:pPr>
              <w:jc w:val="left"/>
            </w:pPr>
            <w:r w:rsidRPr="00082422">
              <w:t>(</w:t>
            </w:r>
            <w:r w:rsidRPr="00082422">
              <w:rPr>
                <w:color w:val="808080" w:themeColor="background1" w:themeShade="80"/>
              </w:rPr>
              <w:t>opera</w:t>
            </w:r>
            <w:r w:rsidR="00734FAD" w:rsidRPr="00082422">
              <w:rPr>
                <w:color w:val="808080" w:themeColor="background1" w:themeShade="80"/>
              </w:rPr>
              <w:t>c</w:t>
            </w:r>
            <w:r w:rsidRPr="00082422">
              <w:rPr>
                <w:color w:val="808080" w:themeColor="background1" w:themeShade="80"/>
              </w:rPr>
              <w:t>i</w:t>
            </w:r>
            <w:r w:rsidR="00734FAD" w:rsidRPr="00082422">
              <w:rPr>
                <w:color w:val="808080" w:themeColor="background1" w:themeShade="80"/>
              </w:rPr>
              <w:t>ó</w:t>
            </w:r>
            <w:r w:rsidRPr="00082422">
              <w:rPr>
                <w:color w:val="808080" w:themeColor="background1" w:themeShade="80"/>
              </w:rPr>
              <w:t>n, activi</w:t>
            </w:r>
            <w:r w:rsidR="00734FAD" w:rsidRPr="00082422">
              <w:rPr>
                <w:color w:val="808080" w:themeColor="background1" w:themeShade="80"/>
              </w:rPr>
              <w:t>dad</w:t>
            </w:r>
            <w:r w:rsidRPr="00082422">
              <w:rPr>
                <w:color w:val="808080" w:themeColor="background1" w:themeShade="80"/>
              </w:rPr>
              <w:t xml:space="preserve">, </w:t>
            </w:r>
            <w:r w:rsidR="00734FAD" w:rsidRPr="00082422">
              <w:rPr>
                <w:color w:val="808080" w:themeColor="background1" w:themeShade="80"/>
              </w:rPr>
              <w:t>resultados</w:t>
            </w:r>
            <w:r w:rsidRPr="00082422">
              <w:rPr>
                <w:color w:val="808080" w:themeColor="background1" w:themeShade="80"/>
              </w:rPr>
              <w:t>)</w:t>
            </w:r>
          </w:p>
        </w:tc>
        <w:tc>
          <w:tcPr>
            <w:tcW w:w="5871" w:type="dxa"/>
          </w:tcPr>
          <w:p w14:paraId="2E816D93" w14:textId="1E13DD96" w:rsidR="00433FFB" w:rsidRPr="00670C20" w:rsidRDefault="00BB5417" w:rsidP="00433FFB">
            <w:pPr>
              <w:rPr>
                <w:i/>
                <w:color w:val="auto"/>
              </w:rPr>
            </w:pPr>
            <w:r w:rsidRPr="00FE0A45">
              <w:rPr>
                <w:i/>
                <w:color w:val="auto"/>
              </w:rPr>
              <w:t xml:space="preserve">Automatización del proceso de </w:t>
            </w:r>
            <w:r w:rsidR="009B04C8">
              <w:rPr>
                <w:i/>
                <w:color w:val="auto"/>
              </w:rPr>
              <w:t xml:space="preserve">carga de información bancaria en el </w:t>
            </w:r>
            <w:proofErr w:type="spellStart"/>
            <w:r w:rsidR="00934809">
              <w:rPr>
                <w:i/>
                <w:color w:val="auto"/>
              </w:rPr>
              <w:t>L</w:t>
            </w:r>
            <w:r w:rsidR="001013A6">
              <w:rPr>
                <w:i/>
                <w:color w:val="auto"/>
              </w:rPr>
              <w:t>e</w:t>
            </w:r>
            <w:r w:rsidR="009B04C8">
              <w:rPr>
                <w:i/>
                <w:color w:val="auto"/>
              </w:rPr>
              <w:t>gacy</w:t>
            </w:r>
            <w:proofErr w:type="spellEnd"/>
            <w:r w:rsidR="009B04C8">
              <w:rPr>
                <w:i/>
                <w:color w:val="auto"/>
              </w:rPr>
              <w:t xml:space="preserve"> </w:t>
            </w:r>
            <w:r w:rsidR="001013A6">
              <w:rPr>
                <w:i/>
                <w:color w:val="auto"/>
              </w:rPr>
              <w:t xml:space="preserve">de Tesorería </w:t>
            </w:r>
            <w:r w:rsidR="009B04C8">
              <w:rPr>
                <w:i/>
                <w:color w:val="auto"/>
              </w:rPr>
              <w:t>tomando como input información</w:t>
            </w:r>
            <w:r w:rsidR="001013A6">
              <w:rPr>
                <w:i/>
                <w:color w:val="auto"/>
              </w:rPr>
              <w:t xml:space="preserve"> proporcionada por un analista de Tesorería.</w:t>
            </w:r>
            <w:r w:rsidRPr="00FE0A45">
              <w:rPr>
                <w:i/>
                <w:color w:val="auto"/>
              </w:rPr>
              <w:t xml:space="preserve"> </w:t>
            </w:r>
          </w:p>
        </w:tc>
      </w:tr>
      <w:tr w:rsidR="00433FFB" w:rsidRPr="00082422" w14:paraId="16774CF9" w14:textId="77777777" w:rsidTr="005A23CA">
        <w:tc>
          <w:tcPr>
            <w:tcW w:w="535" w:type="dxa"/>
          </w:tcPr>
          <w:p w14:paraId="04207DA9" w14:textId="77777777" w:rsidR="00433FFB" w:rsidRPr="00082422" w:rsidRDefault="00433FFB" w:rsidP="00433FFB">
            <w:r w:rsidRPr="00082422">
              <w:t>5</w:t>
            </w:r>
          </w:p>
        </w:tc>
        <w:tc>
          <w:tcPr>
            <w:tcW w:w="2610" w:type="dxa"/>
          </w:tcPr>
          <w:p w14:paraId="6D817FAD" w14:textId="433E3B9B" w:rsidR="00433FFB" w:rsidRPr="00082422" w:rsidRDefault="00433FFB" w:rsidP="0086575B">
            <w:pPr>
              <w:jc w:val="left"/>
              <w:rPr>
                <w:b/>
              </w:rPr>
            </w:pPr>
            <w:r w:rsidRPr="00082422">
              <w:rPr>
                <w:b/>
              </w:rPr>
              <w:t>Role</w:t>
            </w:r>
            <w:r w:rsidR="00BE4162" w:rsidRPr="00082422">
              <w:rPr>
                <w:b/>
              </w:rPr>
              <w:t>s requeridos para realizar el proceso</w:t>
            </w:r>
          </w:p>
        </w:tc>
        <w:tc>
          <w:tcPr>
            <w:tcW w:w="5871" w:type="dxa"/>
          </w:tcPr>
          <w:p w14:paraId="1C0C1466" w14:textId="1CC07B7C" w:rsidR="00433FFB" w:rsidRPr="00670C20" w:rsidRDefault="00003875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Analista </w:t>
            </w:r>
            <w:r w:rsidR="00334545">
              <w:rPr>
                <w:i/>
                <w:color w:val="auto"/>
              </w:rPr>
              <w:t>Tesorería</w:t>
            </w:r>
            <w:r w:rsidR="00351F4A">
              <w:rPr>
                <w:i/>
                <w:color w:val="auto"/>
              </w:rPr>
              <w:t>.</w:t>
            </w:r>
          </w:p>
        </w:tc>
      </w:tr>
      <w:tr w:rsidR="00433FFB" w:rsidRPr="00082422" w14:paraId="53F53CDA" w14:textId="77777777" w:rsidTr="005A23CA">
        <w:tc>
          <w:tcPr>
            <w:tcW w:w="535" w:type="dxa"/>
          </w:tcPr>
          <w:p w14:paraId="79D09D9B" w14:textId="77777777" w:rsidR="00433FFB" w:rsidRPr="00082422" w:rsidRDefault="00433FFB" w:rsidP="00433FFB">
            <w:r w:rsidRPr="00082422">
              <w:t>6</w:t>
            </w:r>
          </w:p>
        </w:tc>
        <w:tc>
          <w:tcPr>
            <w:tcW w:w="2610" w:type="dxa"/>
          </w:tcPr>
          <w:p w14:paraId="533B4981" w14:textId="263832AB" w:rsidR="00433FFB" w:rsidRPr="00082422" w:rsidRDefault="00BE4162" w:rsidP="0086575B">
            <w:pPr>
              <w:jc w:val="left"/>
              <w:rPr>
                <w:b/>
              </w:rPr>
            </w:pPr>
            <w:r w:rsidRPr="00082422">
              <w:rPr>
                <w:b/>
              </w:rPr>
              <w:t>Horario de proceso y frecuencia</w:t>
            </w:r>
          </w:p>
        </w:tc>
        <w:tc>
          <w:tcPr>
            <w:tcW w:w="5871" w:type="dxa"/>
          </w:tcPr>
          <w:p w14:paraId="247FBFFE" w14:textId="06044870" w:rsidR="00433FFB" w:rsidRPr="00670C20" w:rsidRDefault="001013A6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Diaria</w:t>
            </w:r>
          </w:p>
        </w:tc>
      </w:tr>
      <w:tr w:rsidR="00433FFB" w:rsidRPr="00082422" w14:paraId="2968764E" w14:textId="77777777" w:rsidTr="005A23CA">
        <w:tc>
          <w:tcPr>
            <w:tcW w:w="535" w:type="dxa"/>
          </w:tcPr>
          <w:p w14:paraId="022C5F46" w14:textId="77777777" w:rsidR="00433FFB" w:rsidRPr="00082422" w:rsidRDefault="00433FFB" w:rsidP="00433FFB">
            <w:r w:rsidRPr="00082422">
              <w:t>7</w:t>
            </w:r>
          </w:p>
        </w:tc>
        <w:tc>
          <w:tcPr>
            <w:tcW w:w="2610" w:type="dxa"/>
          </w:tcPr>
          <w:p w14:paraId="7B4FBF5E" w14:textId="50EEA650" w:rsidR="00433FFB" w:rsidRPr="00082422" w:rsidRDefault="00433FFB" w:rsidP="0086575B">
            <w:pPr>
              <w:jc w:val="left"/>
              <w:rPr>
                <w:b/>
              </w:rPr>
            </w:pPr>
            <w:r w:rsidRPr="00082422">
              <w:rPr>
                <w:b/>
              </w:rPr>
              <w:t xml:space="preserve"># </w:t>
            </w:r>
            <w:r w:rsidR="00BE4162" w:rsidRPr="00082422">
              <w:rPr>
                <w:b/>
              </w:rPr>
              <w:t>de ítems procesados por mes</w:t>
            </w:r>
          </w:p>
        </w:tc>
        <w:tc>
          <w:tcPr>
            <w:tcW w:w="5871" w:type="dxa"/>
          </w:tcPr>
          <w:p w14:paraId="3D6D692B" w14:textId="3D91EE23" w:rsidR="00433FFB" w:rsidRPr="00670C20" w:rsidRDefault="003A5FCD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450</w:t>
            </w:r>
            <w:r w:rsidR="00822ADD">
              <w:rPr>
                <w:i/>
                <w:color w:val="auto"/>
              </w:rPr>
              <w:t xml:space="preserve"> solicitudes</w:t>
            </w:r>
            <w:r w:rsidR="000458A0">
              <w:rPr>
                <w:i/>
                <w:color w:val="auto"/>
              </w:rPr>
              <w:t xml:space="preserve"> mes</w:t>
            </w:r>
          </w:p>
        </w:tc>
      </w:tr>
      <w:tr w:rsidR="00433FFB" w:rsidRPr="00082422" w14:paraId="529937D1" w14:textId="77777777" w:rsidTr="005A23CA">
        <w:tc>
          <w:tcPr>
            <w:tcW w:w="535" w:type="dxa"/>
          </w:tcPr>
          <w:p w14:paraId="278F6674" w14:textId="77777777" w:rsidR="00433FFB" w:rsidRPr="00082422" w:rsidRDefault="00433FFB" w:rsidP="00433FFB">
            <w:r w:rsidRPr="00082422">
              <w:t>8</w:t>
            </w:r>
          </w:p>
        </w:tc>
        <w:tc>
          <w:tcPr>
            <w:tcW w:w="2610" w:type="dxa"/>
          </w:tcPr>
          <w:p w14:paraId="435A3AFE" w14:textId="3014227D" w:rsidR="00433FFB" w:rsidRPr="00082422" w:rsidRDefault="00BE4162" w:rsidP="00433FFB">
            <w:pPr>
              <w:rPr>
                <w:b/>
              </w:rPr>
            </w:pPr>
            <w:r w:rsidRPr="00082422">
              <w:rPr>
                <w:b/>
              </w:rPr>
              <w:t xml:space="preserve">Tiempo promedio para realizar 1 </w:t>
            </w:r>
            <w:r w:rsidR="00BC4F90" w:rsidRPr="00082422">
              <w:rPr>
                <w:b/>
              </w:rPr>
              <w:t>ítem</w:t>
            </w:r>
          </w:p>
        </w:tc>
        <w:tc>
          <w:tcPr>
            <w:tcW w:w="5871" w:type="dxa"/>
          </w:tcPr>
          <w:p w14:paraId="77960DB8" w14:textId="09EB961A" w:rsidR="00433FFB" w:rsidRPr="00670C20" w:rsidRDefault="00AD4729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35 min</w:t>
            </w:r>
            <w:r w:rsidR="00AA716C">
              <w:rPr>
                <w:i/>
                <w:color w:val="auto"/>
              </w:rPr>
              <w:t xml:space="preserve"> </w:t>
            </w:r>
          </w:p>
        </w:tc>
      </w:tr>
      <w:tr w:rsidR="00433FFB" w:rsidRPr="00082422" w14:paraId="6A3D6311" w14:textId="77777777" w:rsidTr="005A23CA">
        <w:tc>
          <w:tcPr>
            <w:tcW w:w="535" w:type="dxa"/>
          </w:tcPr>
          <w:p w14:paraId="5AFF1D06" w14:textId="77777777" w:rsidR="00433FFB" w:rsidRPr="00082422" w:rsidRDefault="00433FFB" w:rsidP="00433FFB">
            <w:r w:rsidRPr="00082422">
              <w:t>9</w:t>
            </w:r>
          </w:p>
        </w:tc>
        <w:tc>
          <w:tcPr>
            <w:tcW w:w="2610" w:type="dxa"/>
          </w:tcPr>
          <w:p w14:paraId="08094FB1" w14:textId="77F94B0D" w:rsidR="00433FFB" w:rsidRPr="00082422" w:rsidRDefault="00BE4162" w:rsidP="00433FFB">
            <w:pPr>
              <w:rPr>
                <w:b/>
              </w:rPr>
            </w:pPr>
            <w:r w:rsidRPr="00082422">
              <w:rPr>
                <w:b/>
              </w:rPr>
              <w:t>Periodos de picos</w:t>
            </w:r>
            <w:r w:rsidR="00433FFB" w:rsidRPr="00082422">
              <w:rPr>
                <w:b/>
              </w:rPr>
              <w:t>(s)</w:t>
            </w:r>
          </w:p>
        </w:tc>
        <w:tc>
          <w:tcPr>
            <w:tcW w:w="5871" w:type="dxa"/>
          </w:tcPr>
          <w:p w14:paraId="6842EAFA" w14:textId="53F0E470" w:rsidR="00433FFB" w:rsidRPr="00670C20" w:rsidRDefault="000B2397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N/A</w:t>
            </w:r>
          </w:p>
        </w:tc>
      </w:tr>
      <w:tr w:rsidR="00433FFB" w:rsidRPr="00082422" w14:paraId="35DF077B" w14:textId="77777777" w:rsidTr="005A23CA">
        <w:tc>
          <w:tcPr>
            <w:tcW w:w="535" w:type="dxa"/>
          </w:tcPr>
          <w:p w14:paraId="500E72BE" w14:textId="77777777" w:rsidR="00433FFB" w:rsidRPr="00082422" w:rsidRDefault="00433FFB" w:rsidP="00433FFB">
            <w:r w:rsidRPr="00082422">
              <w:t>10</w:t>
            </w:r>
          </w:p>
        </w:tc>
        <w:tc>
          <w:tcPr>
            <w:tcW w:w="2610" w:type="dxa"/>
          </w:tcPr>
          <w:p w14:paraId="5554CE9F" w14:textId="7A4E9405" w:rsidR="00433FFB" w:rsidRPr="00082422" w:rsidRDefault="00433FFB" w:rsidP="00433FFB">
            <w:pPr>
              <w:rPr>
                <w:b/>
              </w:rPr>
            </w:pPr>
            <w:r w:rsidRPr="00082422">
              <w:rPr>
                <w:b/>
              </w:rPr>
              <w:t xml:space="preserve"># </w:t>
            </w:r>
            <w:r w:rsidR="00BE4162" w:rsidRPr="00082422">
              <w:rPr>
                <w:b/>
              </w:rPr>
              <w:t xml:space="preserve">totales de </w:t>
            </w:r>
            <w:r w:rsidRPr="00082422">
              <w:rPr>
                <w:b/>
              </w:rPr>
              <w:t xml:space="preserve">FTEs </w:t>
            </w:r>
            <w:r w:rsidR="00BE4162" w:rsidRPr="00082422">
              <w:rPr>
                <w:b/>
              </w:rPr>
              <w:t>realizando la actividad</w:t>
            </w:r>
          </w:p>
        </w:tc>
        <w:tc>
          <w:tcPr>
            <w:tcW w:w="5871" w:type="dxa"/>
          </w:tcPr>
          <w:p w14:paraId="31877D4F" w14:textId="3A1670A1" w:rsidR="00433FFB" w:rsidRPr="00F61E78" w:rsidRDefault="00AD4729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1 </w:t>
            </w:r>
            <w:r w:rsidR="00AA716C">
              <w:rPr>
                <w:i/>
                <w:color w:val="auto"/>
              </w:rPr>
              <w:t xml:space="preserve">FTE </w:t>
            </w:r>
            <w:r w:rsidR="00AA716C" w:rsidRPr="00F61E78">
              <w:rPr>
                <w:i/>
                <w:color w:val="auto"/>
              </w:rPr>
              <w:t>en</w:t>
            </w:r>
            <w:r w:rsidR="009D22BE" w:rsidRPr="00F61E78">
              <w:rPr>
                <w:i/>
                <w:color w:val="auto"/>
              </w:rPr>
              <w:t xml:space="preserve"> la actividad</w:t>
            </w:r>
            <w:r>
              <w:rPr>
                <w:i/>
                <w:color w:val="auto"/>
              </w:rPr>
              <w:t xml:space="preserve"> (incluyendo la descarga manual)</w:t>
            </w:r>
            <w:r w:rsidR="00AA716C">
              <w:rPr>
                <w:i/>
                <w:color w:val="auto"/>
              </w:rPr>
              <w:t xml:space="preserve"> 0.8 a automatizar</w:t>
            </w:r>
            <w:r w:rsidR="00351F4A">
              <w:rPr>
                <w:i/>
                <w:color w:val="auto"/>
              </w:rPr>
              <w:t>.</w:t>
            </w:r>
          </w:p>
        </w:tc>
      </w:tr>
      <w:tr w:rsidR="00433FFB" w:rsidRPr="00082422" w14:paraId="0793EE70" w14:textId="77777777" w:rsidTr="005A23CA">
        <w:tc>
          <w:tcPr>
            <w:tcW w:w="535" w:type="dxa"/>
          </w:tcPr>
          <w:p w14:paraId="482ED3F9" w14:textId="77777777" w:rsidR="00433FFB" w:rsidRPr="00082422" w:rsidRDefault="00433FFB" w:rsidP="00433FFB">
            <w:r w:rsidRPr="00082422">
              <w:t>11</w:t>
            </w:r>
          </w:p>
        </w:tc>
        <w:tc>
          <w:tcPr>
            <w:tcW w:w="2610" w:type="dxa"/>
          </w:tcPr>
          <w:p w14:paraId="4786CC93" w14:textId="0DCE6006" w:rsidR="00433FFB" w:rsidRPr="00082422" w:rsidRDefault="00BE4162" w:rsidP="00433FFB">
            <w:pPr>
              <w:rPr>
                <w:b/>
              </w:rPr>
            </w:pPr>
            <w:r w:rsidRPr="00082422">
              <w:rPr>
                <w:b/>
              </w:rPr>
              <w:t>Nivel de excepciones</w:t>
            </w:r>
          </w:p>
        </w:tc>
        <w:tc>
          <w:tcPr>
            <w:tcW w:w="5871" w:type="dxa"/>
          </w:tcPr>
          <w:p w14:paraId="19630A6E" w14:textId="25147E53" w:rsidR="00433FFB" w:rsidRPr="00670C20" w:rsidRDefault="00C6468A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1</w:t>
            </w:r>
          </w:p>
        </w:tc>
      </w:tr>
      <w:tr w:rsidR="00433FFB" w:rsidRPr="00082422" w14:paraId="346BEEF0" w14:textId="77777777" w:rsidTr="005A23CA">
        <w:tc>
          <w:tcPr>
            <w:tcW w:w="535" w:type="dxa"/>
          </w:tcPr>
          <w:p w14:paraId="512EF54F" w14:textId="77777777" w:rsidR="00433FFB" w:rsidRPr="00082422" w:rsidRDefault="00433FFB" w:rsidP="00433FFB">
            <w:r w:rsidRPr="00082422">
              <w:t>12</w:t>
            </w:r>
          </w:p>
        </w:tc>
        <w:tc>
          <w:tcPr>
            <w:tcW w:w="2610" w:type="dxa"/>
          </w:tcPr>
          <w:p w14:paraId="1185C180" w14:textId="49D81B22" w:rsidR="00433FFB" w:rsidRPr="00082422" w:rsidRDefault="00433FFB" w:rsidP="00433FFB">
            <w:pPr>
              <w:pStyle w:val="TableText"/>
              <w:spacing w:before="0"/>
              <w:rPr>
                <w:rFonts w:asciiTheme="minorHAnsi" w:hAnsiTheme="minorHAnsi"/>
                <w:b/>
                <w:color w:val="7F7F7F" w:themeColor="text1" w:themeTint="80"/>
              </w:rPr>
            </w:pPr>
            <w:r w:rsidRPr="00082422">
              <w:rPr>
                <w:rFonts w:asciiTheme="minorHAnsi" w:hAnsiTheme="minorHAnsi"/>
                <w:b/>
                <w:color w:val="7F7F7F" w:themeColor="text1" w:themeTint="80"/>
              </w:rPr>
              <w:t>Input</w:t>
            </w:r>
          </w:p>
        </w:tc>
        <w:tc>
          <w:tcPr>
            <w:tcW w:w="5871" w:type="dxa"/>
          </w:tcPr>
          <w:p w14:paraId="535D1142" w14:textId="442E69EF" w:rsidR="00433FFB" w:rsidRPr="00670C20" w:rsidRDefault="00AA716C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Excel </w:t>
            </w:r>
            <w:r w:rsidR="00AD19D9">
              <w:rPr>
                <w:i/>
                <w:color w:val="auto"/>
              </w:rPr>
              <w:t>de</w:t>
            </w:r>
            <w:r w:rsidR="007944E1">
              <w:rPr>
                <w:i/>
                <w:color w:val="auto"/>
              </w:rPr>
              <w:t xml:space="preserve"> confirmaciones</w:t>
            </w:r>
            <w:r>
              <w:rPr>
                <w:i/>
                <w:color w:val="auto"/>
              </w:rPr>
              <w:t xml:space="preserve"> bancarias</w:t>
            </w:r>
            <w:r w:rsidR="00351F4A">
              <w:rPr>
                <w:i/>
                <w:color w:val="auto"/>
              </w:rPr>
              <w:t>.</w:t>
            </w:r>
          </w:p>
        </w:tc>
      </w:tr>
      <w:tr w:rsidR="00433FFB" w:rsidRPr="00082422" w14:paraId="1F175FA0" w14:textId="77777777" w:rsidTr="005A23CA">
        <w:tc>
          <w:tcPr>
            <w:tcW w:w="535" w:type="dxa"/>
          </w:tcPr>
          <w:p w14:paraId="2BBA3E7C" w14:textId="77777777" w:rsidR="00433FFB" w:rsidRPr="00082422" w:rsidRDefault="00433FFB" w:rsidP="00433FFB">
            <w:r w:rsidRPr="00082422">
              <w:t>13</w:t>
            </w:r>
          </w:p>
        </w:tc>
        <w:tc>
          <w:tcPr>
            <w:tcW w:w="2610" w:type="dxa"/>
          </w:tcPr>
          <w:p w14:paraId="22FBF7F6" w14:textId="77777777" w:rsidR="00433FFB" w:rsidRPr="00082422" w:rsidRDefault="00433FFB" w:rsidP="00433FFB">
            <w:pPr>
              <w:pStyle w:val="TableText"/>
              <w:spacing w:before="0"/>
              <w:rPr>
                <w:rFonts w:asciiTheme="minorHAnsi" w:hAnsiTheme="minorHAnsi"/>
                <w:b/>
                <w:color w:val="7F7F7F" w:themeColor="text1" w:themeTint="80"/>
              </w:rPr>
            </w:pPr>
            <w:r w:rsidRPr="00082422">
              <w:rPr>
                <w:rFonts w:asciiTheme="minorHAnsi" w:hAnsiTheme="minorHAnsi"/>
                <w:b/>
                <w:color w:val="7F7F7F" w:themeColor="text1" w:themeTint="80"/>
              </w:rPr>
              <w:t>Output data</w:t>
            </w:r>
          </w:p>
        </w:tc>
        <w:tc>
          <w:tcPr>
            <w:tcW w:w="5871" w:type="dxa"/>
          </w:tcPr>
          <w:p w14:paraId="376454D6" w14:textId="583CD157" w:rsidR="00433FFB" w:rsidRPr="00670C20" w:rsidRDefault="007944E1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Log de procesamiento, consolidado</w:t>
            </w:r>
          </w:p>
        </w:tc>
      </w:tr>
      <w:tr w:rsidR="00433FFB" w:rsidRPr="00082422" w14:paraId="4B32E2D2" w14:textId="77777777" w:rsidTr="005A23CA">
        <w:tc>
          <w:tcPr>
            <w:tcW w:w="535" w:type="dxa"/>
          </w:tcPr>
          <w:p w14:paraId="5EBC3458" w14:textId="77777777" w:rsidR="00433FFB" w:rsidRPr="00082422" w:rsidRDefault="00433FFB" w:rsidP="00433FFB">
            <w:r w:rsidRPr="00082422">
              <w:t>14</w:t>
            </w:r>
          </w:p>
        </w:tc>
        <w:tc>
          <w:tcPr>
            <w:tcW w:w="2610" w:type="dxa"/>
          </w:tcPr>
          <w:p w14:paraId="761F1651" w14:textId="2FDABD64" w:rsidR="00433FFB" w:rsidRPr="00082422" w:rsidRDefault="008E0563" w:rsidP="00433FFB">
            <w:r>
              <w:rPr>
                <w:b/>
              </w:rPr>
              <w:t>Complejidad</w:t>
            </w:r>
          </w:p>
        </w:tc>
        <w:tc>
          <w:tcPr>
            <w:tcW w:w="5871" w:type="dxa"/>
          </w:tcPr>
          <w:p w14:paraId="21A828D3" w14:textId="53FCEC1A" w:rsidR="00433FFB" w:rsidRPr="00670C20" w:rsidRDefault="0002154C" w:rsidP="00433FF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</w:tbl>
    <w:p w14:paraId="7A3466A8" w14:textId="64E7F99E" w:rsidR="005A23CA" w:rsidRPr="005165F1" w:rsidRDefault="00082422" w:rsidP="005A23CA">
      <w:pPr>
        <w:spacing w:line="256" w:lineRule="auto"/>
        <w:rPr>
          <w:i/>
          <w:color w:val="0070C0"/>
          <w:sz w:val="16"/>
          <w:szCs w:val="16"/>
        </w:rPr>
      </w:pPr>
      <w:r w:rsidRPr="00082422">
        <w:rPr>
          <w:i/>
          <w:color w:val="0070C0"/>
          <w:sz w:val="16"/>
          <w:szCs w:val="16"/>
        </w:rPr>
        <w:t xml:space="preserve">*Agregue más filas a la tabla para incluir datos relevantes para el proceso de automatización. Ningún campo debe dejarse vacío. Use "n / a" </w:t>
      </w:r>
      <w:r>
        <w:rPr>
          <w:i/>
          <w:color w:val="0070C0"/>
          <w:sz w:val="16"/>
          <w:szCs w:val="16"/>
        </w:rPr>
        <w:t>en caso de que no aplique</w:t>
      </w:r>
      <w:r w:rsidR="00144697" w:rsidRPr="005165F1">
        <w:rPr>
          <w:i/>
          <w:color w:val="0070C0"/>
          <w:sz w:val="16"/>
          <w:szCs w:val="16"/>
        </w:rPr>
        <w:t>.</w:t>
      </w:r>
    </w:p>
    <w:p w14:paraId="785C14A7" w14:textId="13C500C9" w:rsidR="00336DA3" w:rsidRPr="00336DA3" w:rsidRDefault="00E355D6" w:rsidP="00DA6A6F">
      <w:pPr>
        <w:jc w:val="left"/>
      </w:pPr>
      <w:r>
        <w:br w:type="page"/>
      </w:r>
    </w:p>
    <w:p w14:paraId="6D684990" w14:textId="77777777" w:rsidR="00336DA3" w:rsidRDefault="00336DA3" w:rsidP="00336DA3">
      <w:pPr>
        <w:pStyle w:val="Heading3"/>
      </w:pPr>
      <w:bookmarkStart w:id="8" w:name="_Toc67675556"/>
      <w:r w:rsidRPr="005165F1">
        <w:lastRenderedPageBreak/>
        <w:t>Aplicaciones Us</w:t>
      </w:r>
      <w:r>
        <w:t>adas</w:t>
      </w:r>
      <w:r w:rsidRPr="005165F1">
        <w:t xml:space="preserve"> </w:t>
      </w:r>
      <w:r>
        <w:t>e</w:t>
      </w:r>
      <w:r w:rsidRPr="005165F1">
        <w:t>n e</w:t>
      </w:r>
      <w:r>
        <w:t>l p</w:t>
      </w:r>
      <w:r w:rsidRPr="005165F1">
        <w:t>roces</w:t>
      </w:r>
      <w:r>
        <w:t>o</w:t>
      </w:r>
      <w:bookmarkEnd w:id="8"/>
    </w:p>
    <w:p w14:paraId="68202150" w14:textId="5049653F" w:rsidR="00433FFB" w:rsidRPr="005165F1" w:rsidRDefault="009C23BC" w:rsidP="00433FFB">
      <w:pPr>
        <w:spacing w:line="256" w:lineRule="auto"/>
      </w:pPr>
      <w:r w:rsidRPr="009C23BC">
        <w:t>La tabla incluye una lista completa de todas las aplicaciones que se utilizan como parte del proceso automatizado, en varios pasos del flujo.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9"/>
        <w:gridCol w:w="1601"/>
        <w:gridCol w:w="983"/>
        <w:gridCol w:w="1027"/>
        <w:gridCol w:w="1051"/>
        <w:gridCol w:w="1745"/>
        <w:gridCol w:w="2220"/>
      </w:tblGrid>
      <w:tr w:rsidR="009C23BC" w:rsidRPr="005165F1" w14:paraId="0D1E9B9F" w14:textId="77777777" w:rsidTr="001348BD">
        <w:tc>
          <w:tcPr>
            <w:tcW w:w="389" w:type="dxa"/>
            <w:shd w:val="clear" w:color="auto" w:fill="4472C4" w:themeFill="accent1"/>
          </w:tcPr>
          <w:p w14:paraId="33AADC98" w14:textId="77777777" w:rsidR="00DD2B57" w:rsidRPr="005165F1" w:rsidRDefault="00DD2B57" w:rsidP="00DD2B57">
            <w:pPr>
              <w:rPr>
                <w:color w:val="FFFFFF" w:themeColor="background1"/>
                <w:sz w:val="20"/>
              </w:rPr>
            </w:pPr>
            <w:r w:rsidRPr="005165F1">
              <w:rPr>
                <w:color w:val="FFFFFF" w:themeColor="background1"/>
                <w:sz w:val="20"/>
              </w:rPr>
              <w:t>#</w:t>
            </w:r>
          </w:p>
        </w:tc>
        <w:tc>
          <w:tcPr>
            <w:tcW w:w="1601" w:type="dxa"/>
            <w:shd w:val="clear" w:color="auto" w:fill="4472C4" w:themeFill="accent1"/>
          </w:tcPr>
          <w:p w14:paraId="3CDD8797" w14:textId="6EE0FA66" w:rsidR="00DD2B57" w:rsidRPr="005165F1" w:rsidRDefault="009C23BC" w:rsidP="00093365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 xml:space="preserve">Nombre de la </w:t>
            </w:r>
            <w:r w:rsidR="0029291D">
              <w:rPr>
                <w:color w:val="FFFFFF" w:themeColor="background1"/>
                <w:sz w:val="20"/>
              </w:rPr>
              <w:t>a</w:t>
            </w:r>
            <w:r w:rsidR="0029291D" w:rsidRPr="005165F1">
              <w:rPr>
                <w:color w:val="FFFFFF" w:themeColor="background1"/>
                <w:sz w:val="20"/>
              </w:rPr>
              <w:t>plica</w:t>
            </w:r>
            <w:r w:rsidR="0029291D">
              <w:rPr>
                <w:color w:val="FFFFFF" w:themeColor="background1"/>
                <w:sz w:val="20"/>
              </w:rPr>
              <w:t>c</w:t>
            </w:r>
            <w:r w:rsidR="0029291D" w:rsidRPr="005165F1">
              <w:rPr>
                <w:color w:val="FFFFFF" w:themeColor="background1"/>
                <w:sz w:val="20"/>
              </w:rPr>
              <w:t>ión</w:t>
            </w:r>
            <w:r w:rsidR="00DD2B57" w:rsidRPr="005165F1">
              <w:rPr>
                <w:color w:val="FFFFFF" w:themeColor="background1"/>
                <w:sz w:val="20"/>
              </w:rPr>
              <w:t xml:space="preserve"> </w:t>
            </w:r>
            <w:r>
              <w:rPr>
                <w:color w:val="FFFFFF" w:themeColor="background1"/>
                <w:sz w:val="20"/>
              </w:rPr>
              <w:t>y</w:t>
            </w:r>
            <w:r w:rsidR="00DD2B57" w:rsidRPr="005165F1">
              <w:rPr>
                <w:color w:val="FFFFFF" w:themeColor="background1"/>
                <w:sz w:val="20"/>
              </w:rPr>
              <w:t xml:space="preserve"> </w:t>
            </w:r>
            <w:r w:rsidR="0029291D" w:rsidRPr="005165F1">
              <w:rPr>
                <w:color w:val="FFFFFF" w:themeColor="background1"/>
                <w:sz w:val="20"/>
              </w:rPr>
              <w:t>versión</w:t>
            </w:r>
          </w:p>
        </w:tc>
        <w:tc>
          <w:tcPr>
            <w:tcW w:w="983" w:type="dxa"/>
            <w:shd w:val="clear" w:color="auto" w:fill="4472C4" w:themeFill="accent1"/>
          </w:tcPr>
          <w:p w14:paraId="48092EA2" w14:textId="5DE3F4A2" w:rsidR="00DD2B57" w:rsidRPr="005165F1" w:rsidRDefault="009C23BC" w:rsidP="009C23BC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Lenguaje del sistema</w:t>
            </w:r>
          </w:p>
        </w:tc>
        <w:tc>
          <w:tcPr>
            <w:tcW w:w="1027" w:type="dxa"/>
            <w:shd w:val="clear" w:color="auto" w:fill="4472C4" w:themeFill="accent1"/>
          </w:tcPr>
          <w:p w14:paraId="234ED618" w14:textId="17947270" w:rsidR="00DD2B57" w:rsidRPr="005165F1" w:rsidRDefault="009C23BC" w:rsidP="00093365">
            <w:pPr>
              <w:jc w:val="center"/>
              <w:rPr>
                <w:color w:val="FFFFFF" w:themeColor="background1"/>
                <w:sz w:val="20"/>
              </w:rPr>
            </w:pPr>
            <w:proofErr w:type="spellStart"/>
            <w:r>
              <w:rPr>
                <w:color w:val="FFFFFF" w:themeColor="background1"/>
                <w:sz w:val="20"/>
              </w:rPr>
              <w:t>Modulo</w:t>
            </w:r>
            <w:proofErr w:type="spellEnd"/>
            <w:r>
              <w:rPr>
                <w:color w:val="FFFFFF" w:themeColor="background1"/>
                <w:sz w:val="20"/>
              </w:rPr>
              <w:t xml:space="preserve"> de inicio</w:t>
            </w:r>
          </w:p>
        </w:tc>
        <w:tc>
          <w:tcPr>
            <w:tcW w:w="1051" w:type="dxa"/>
            <w:shd w:val="clear" w:color="auto" w:fill="4472C4" w:themeFill="accent1"/>
          </w:tcPr>
          <w:p w14:paraId="22781702" w14:textId="659761ED" w:rsidR="00DD2B57" w:rsidRPr="005165F1" w:rsidRDefault="009C23BC" w:rsidP="00093365">
            <w:pPr>
              <w:jc w:val="center"/>
              <w:rPr>
                <w:color w:val="FFFFFF" w:themeColor="background1"/>
                <w:sz w:val="20"/>
              </w:rPr>
            </w:pPr>
            <w:r w:rsidRPr="009C23BC">
              <w:rPr>
                <w:color w:val="FFFFFF" w:themeColor="background1"/>
                <w:sz w:val="20"/>
              </w:rPr>
              <w:t>Interfaz</w:t>
            </w:r>
          </w:p>
        </w:tc>
        <w:tc>
          <w:tcPr>
            <w:tcW w:w="1745" w:type="dxa"/>
            <w:shd w:val="clear" w:color="auto" w:fill="4472C4" w:themeFill="accent1"/>
          </w:tcPr>
          <w:p w14:paraId="43F2336F" w14:textId="310BC0B0" w:rsidR="00DD2B57" w:rsidRPr="005165F1" w:rsidRDefault="009C23BC" w:rsidP="009C23BC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Ambiente</w:t>
            </w:r>
            <w:r w:rsidR="00DD2B57" w:rsidRPr="005165F1">
              <w:rPr>
                <w:color w:val="FFFFFF" w:themeColor="background1"/>
                <w:sz w:val="20"/>
              </w:rPr>
              <w:t>/</w:t>
            </w:r>
            <w:r>
              <w:rPr>
                <w:color w:val="FFFFFF" w:themeColor="background1"/>
                <w:sz w:val="20"/>
              </w:rPr>
              <w:t>Método de acceso</w:t>
            </w:r>
          </w:p>
        </w:tc>
        <w:tc>
          <w:tcPr>
            <w:tcW w:w="2220" w:type="dxa"/>
            <w:shd w:val="clear" w:color="auto" w:fill="4472C4" w:themeFill="accent1"/>
          </w:tcPr>
          <w:p w14:paraId="3DAC1140" w14:textId="6443D647" w:rsidR="00DD2B57" w:rsidRPr="005165F1" w:rsidRDefault="00DD2B57" w:rsidP="00093365">
            <w:pPr>
              <w:jc w:val="center"/>
              <w:rPr>
                <w:color w:val="FFFFFF" w:themeColor="background1"/>
                <w:sz w:val="20"/>
              </w:rPr>
            </w:pPr>
            <w:r w:rsidRPr="005165F1">
              <w:rPr>
                <w:color w:val="FFFFFF" w:themeColor="background1"/>
                <w:sz w:val="20"/>
              </w:rPr>
              <w:t>Com</w:t>
            </w:r>
            <w:r w:rsidR="009C23BC">
              <w:rPr>
                <w:color w:val="FFFFFF" w:themeColor="background1"/>
                <w:sz w:val="20"/>
              </w:rPr>
              <w:t>entarios</w:t>
            </w:r>
          </w:p>
        </w:tc>
      </w:tr>
      <w:tr w:rsidR="00B108D3" w:rsidRPr="00B108D3" w14:paraId="28A7E0E0" w14:textId="77777777" w:rsidTr="001348BD">
        <w:tc>
          <w:tcPr>
            <w:tcW w:w="389" w:type="dxa"/>
          </w:tcPr>
          <w:p w14:paraId="6A44CE4B" w14:textId="77777777" w:rsidR="00DD2B57" w:rsidRPr="00B108D3" w:rsidRDefault="00DD2B57" w:rsidP="00DD2B57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1</w:t>
            </w:r>
          </w:p>
        </w:tc>
        <w:tc>
          <w:tcPr>
            <w:tcW w:w="1601" w:type="dxa"/>
          </w:tcPr>
          <w:p w14:paraId="6CAB018A" w14:textId="5FBF37C7" w:rsidR="00DD2B57" w:rsidRPr="00B108D3" w:rsidRDefault="00DC1F3C" w:rsidP="00DD2B5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LEGACY</w:t>
            </w:r>
          </w:p>
        </w:tc>
        <w:tc>
          <w:tcPr>
            <w:tcW w:w="983" w:type="dxa"/>
          </w:tcPr>
          <w:p w14:paraId="7766F35B" w14:textId="4BE49147" w:rsidR="00DD2B57" w:rsidRPr="00B108D3" w:rsidRDefault="00C01DCE" w:rsidP="00DD2B57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ES</w:t>
            </w:r>
          </w:p>
        </w:tc>
        <w:tc>
          <w:tcPr>
            <w:tcW w:w="1027" w:type="dxa"/>
          </w:tcPr>
          <w:p w14:paraId="4392DD60" w14:textId="793645C2" w:rsidR="00DD2B57" w:rsidRPr="00B108D3" w:rsidRDefault="00E611E2" w:rsidP="00DD2B57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N/A</w:t>
            </w:r>
          </w:p>
        </w:tc>
        <w:tc>
          <w:tcPr>
            <w:tcW w:w="1051" w:type="dxa"/>
          </w:tcPr>
          <w:p w14:paraId="74437454" w14:textId="6F3E40D1" w:rsidR="00DD2B57" w:rsidRPr="00B108D3" w:rsidRDefault="00E611E2" w:rsidP="00DD2B57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N/A</w:t>
            </w:r>
          </w:p>
        </w:tc>
        <w:tc>
          <w:tcPr>
            <w:tcW w:w="1745" w:type="dxa"/>
          </w:tcPr>
          <w:p w14:paraId="5AD2AD28" w14:textId="14D37446" w:rsidR="00DD2B57" w:rsidRPr="00B108D3" w:rsidRDefault="00F77353" w:rsidP="00DD2B57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CALIDAD Y PRODUCTIVO</w:t>
            </w:r>
          </w:p>
        </w:tc>
        <w:tc>
          <w:tcPr>
            <w:tcW w:w="2220" w:type="dxa"/>
          </w:tcPr>
          <w:p w14:paraId="5F49AE12" w14:textId="77777777" w:rsidR="00DD2B57" w:rsidRPr="00B108D3" w:rsidRDefault="00DD2B57" w:rsidP="00DD2B57">
            <w:pPr>
              <w:rPr>
                <w:i/>
                <w:color w:val="auto"/>
              </w:rPr>
            </w:pPr>
          </w:p>
        </w:tc>
      </w:tr>
      <w:tr w:rsidR="00B108D3" w:rsidRPr="00B108D3" w14:paraId="083E9D0A" w14:textId="77777777" w:rsidTr="001348BD">
        <w:tc>
          <w:tcPr>
            <w:tcW w:w="389" w:type="dxa"/>
          </w:tcPr>
          <w:p w14:paraId="4B6AC046" w14:textId="77777777" w:rsidR="00E611E2" w:rsidRPr="00B108D3" w:rsidRDefault="00E611E2" w:rsidP="00E611E2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2</w:t>
            </w:r>
          </w:p>
        </w:tc>
        <w:tc>
          <w:tcPr>
            <w:tcW w:w="1601" w:type="dxa"/>
          </w:tcPr>
          <w:p w14:paraId="595F2188" w14:textId="5B4EDD98" w:rsidR="00E611E2" w:rsidRPr="00B108D3" w:rsidRDefault="00DC1F3C" w:rsidP="00E611E2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EXCEL</w:t>
            </w:r>
          </w:p>
        </w:tc>
        <w:tc>
          <w:tcPr>
            <w:tcW w:w="983" w:type="dxa"/>
          </w:tcPr>
          <w:p w14:paraId="31965206" w14:textId="54B7ADFE" w:rsidR="00E611E2" w:rsidRPr="00B108D3" w:rsidRDefault="00E611E2" w:rsidP="00E611E2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ES</w:t>
            </w:r>
          </w:p>
        </w:tc>
        <w:tc>
          <w:tcPr>
            <w:tcW w:w="1027" w:type="dxa"/>
          </w:tcPr>
          <w:p w14:paraId="6ED56E11" w14:textId="259ACF1A" w:rsidR="00E611E2" w:rsidRPr="00B108D3" w:rsidRDefault="00E611E2" w:rsidP="00E611E2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N/A</w:t>
            </w:r>
          </w:p>
        </w:tc>
        <w:tc>
          <w:tcPr>
            <w:tcW w:w="1051" w:type="dxa"/>
          </w:tcPr>
          <w:p w14:paraId="0CEC83BB" w14:textId="3F07EC84" w:rsidR="00E611E2" w:rsidRPr="00B108D3" w:rsidRDefault="00E611E2" w:rsidP="00E611E2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N/A</w:t>
            </w:r>
          </w:p>
        </w:tc>
        <w:tc>
          <w:tcPr>
            <w:tcW w:w="1745" w:type="dxa"/>
          </w:tcPr>
          <w:p w14:paraId="688652A8" w14:textId="0D64E0DF" w:rsidR="00E611E2" w:rsidRPr="00B108D3" w:rsidRDefault="00E611E2" w:rsidP="00E611E2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CALIDAD Y PRODUCTIVO</w:t>
            </w:r>
          </w:p>
        </w:tc>
        <w:tc>
          <w:tcPr>
            <w:tcW w:w="2220" w:type="dxa"/>
          </w:tcPr>
          <w:p w14:paraId="041DD9F1" w14:textId="77777777" w:rsidR="00E611E2" w:rsidRPr="00B108D3" w:rsidRDefault="00E611E2" w:rsidP="00E611E2">
            <w:pPr>
              <w:rPr>
                <w:i/>
                <w:color w:val="auto"/>
              </w:rPr>
            </w:pPr>
          </w:p>
        </w:tc>
      </w:tr>
      <w:tr w:rsidR="00DA1114" w:rsidRPr="00B108D3" w14:paraId="726C9165" w14:textId="77777777" w:rsidTr="001348BD">
        <w:tc>
          <w:tcPr>
            <w:tcW w:w="389" w:type="dxa"/>
          </w:tcPr>
          <w:p w14:paraId="636DB730" w14:textId="4A12BE6F" w:rsidR="00DA1114" w:rsidRPr="00B108D3" w:rsidRDefault="00DA1114" w:rsidP="00DA1114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</w:t>
            </w:r>
          </w:p>
        </w:tc>
        <w:tc>
          <w:tcPr>
            <w:tcW w:w="1601" w:type="dxa"/>
          </w:tcPr>
          <w:p w14:paraId="0319AA8C" w14:textId="7941A2D1" w:rsidR="00DA1114" w:rsidRPr="00FE0A45" w:rsidRDefault="00DC1F3C" w:rsidP="00DA1114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DB</w:t>
            </w:r>
          </w:p>
        </w:tc>
        <w:tc>
          <w:tcPr>
            <w:tcW w:w="983" w:type="dxa"/>
          </w:tcPr>
          <w:p w14:paraId="0AB064E0" w14:textId="46BB1D04" w:rsidR="00DA1114" w:rsidRPr="00B108D3" w:rsidRDefault="00DA1114" w:rsidP="00DA1114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ES</w:t>
            </w:r>
          </w:p>
        </w:tc>
        <w:tc>
          <w:tcPr>
            <w:tcW w:w="1027" w:type="dxa"/>
          </w:tcPr>
          <w:p w14:paraId="2C1A98B4" w14:textId="1354F734" w:rsidR="00DA1114" w:rsidRPr="00B108D3" w:rsidRDefault="00DA1114" w:rsidP="00DA1114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N/A</w:t>
            </w:r>
          </w:p>
        </w:tc>
        <w:tc>
          <w:tcPr>
            <w:tcW w:w="1051" w:type="dxa"/>
          </w:tcPr>
          <w:p w14:paraId="13610C1F" w14:textId="3D9C2F2D" w:rsidR="00DA1114" w:rsidRPr="00B108D3" w:rsidRDefault="00DA1114" w:rsidP="00DA1114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N/A</w:t>
            </w:r>
          </w:p>
        </w:tc>
        <w:tc>
          <w:tcPr>
            <w:tcW w:w="1745" w:type="dxa"/>
          </w:tcPr>
          <w:p w14:paraId="0D1ACA95" w14:textId="2BCAAE69" w:rsidR="00DA1114" w:rsidRPr="00B108D3" w:rsidRDefault="00DA1114" w:rsidP="00DA1114">
            <w:pPr>
              <w:rPr>
                <w:i/>
                <w:color w:val="auto"/>
              </w:rPr>
            </w:pPr>
            <w:r w:rsidRPr="00B108D3">
              <w:rPr>
                <w:i/>
                <w:color w:val="auto"/>
              </w:rPr>
              <w:t>CALIDAD Y PRODUCTIVO</w:t>
            </w:r>
          </w:p>
        </w:tc>
        <w:tc>
          <w:tcPr>
            <w:tcW w:w="2220" w:type="dxa"/>
          </w:tcPr>
          <w:p w14:paraId="57DA72A2" w14:textId="77777777" w:rsidR="00DA1114" w:rsidRPr="00B108D3" w:rsidRDefault="00DA1114" w:rsidP="00DA1114">
            <w:pPr>
              <w:rPr>
                <w:i/>
                <w:color w:val="auto"/>
              </w:rPr>
            </w:pPr>
          </w:p>
        </w:tc>
      </w:tr>
      <w:tr w:rsidR="00DA1114" w:rsidRPr="00EC70C7" w14:paraId="429BF896" w14:textId="77777777" w:rsidTr="001348BD">
        <w:tc>
          <w:tcPr>
            <w:tcW w:w="389" w:type="dxa"/>
          </w:tcPr>
          <w:p w14:paraId="2535B77B" w14:textId="1A043B99" w:rsidR="00DA1114" w:rsidRPr="00EC70C7" w:rsidRDefault="00DC1F3C" w:rsidP="00DA1114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4</w:t>
            </w:r>
          </w:p>
        </w:tc>
        <w:tc>
          <w:tcPr>
            <w:tcW w:w="1601" w:type="dxa"/>
          </w:tcPr>
          <w:p w14:paraId="18CCA0AF" w14:textId="26B2CA15" w:rsidR="00DA1114" w:rsidRPr="00EC70C7" w:rsidRDefault="00DA1114" w:rsidP="00DA1114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APLICACIONES ESTANDAR</w:t>
            </w:r>
          </w:p>
        </w:tc>
        <w:tc>
          <w:tcPr>
            <w:tcW w:w="983" w:type="dxa"/>
          </w:tcPr>
          <w:p w14:paraId="7D3D197C" w14:textId="61C47330" w:rsidR="00DA1114" w:rsidRPr="00EC70C7" w:rsidRDefault="00DA1114" w:rsidP="00DA1114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ES</w:t>
            </w:r>
          </w:p>
        </w:tc>
        <w:tc>
          <w:tcPr>
            <w:tcW w:w="1027" w:type="dxa"/>
          </w:tcPr>
          <w:p w14:paraId="2C07A7EE" w14:textId="609F2B1B" w:rsidR="00DA1114" w:rsidRPr="00EC70C7" w:rsidRDefault="00DA1114" w:rsidP="00DA1114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N/A</w:t>
            </w:r>
          </w:p>
        </w:tc>
        <w:tc>
          <w:tcPr>
            <w:tcW w:w="1051" w:type="dxa"/>
          </w:tcPr>
          <w:p w14:paraId="3CC20EEE" w14:textId="0B8296F5" w:rsidR="00DA1114" w:rsidRPr="00EC70C7" w:rsidRDefault="00DA1114" w:rsidP="00DA1114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N/A</w:t>
            </w:r>
          </w:p>
        </w:tc>
        <w:tc>
          <w:tcPr>
            <w:tcW w:w="1745" w:type="dxa"/>
          </w:tcPr>
          <w:p w14:paraId="7BC3A683" w14:textId="24504B90" w:rsidR="00DA1114" w:rsidRPr="00EC70C7" w:rsidRDefault="00DA1114" w:rsidP="00DA1114">
            <w:pPr>
              <w:rPr>
                <w:i/>
                <w:color w:val="auto"/>
              </w:rPr>
            </w:pPr>
          </w:p>
        </w:tc>
        <w:tc>
          <w:tcPr>
            <w:tcW w:w="2220" w:type="dxa"/>
          </w:tcPr>
          <w:p w14:paraId="1BD7D891" w14:textId="77777777" w:rsidR="00DA1114" w:rsidRPr="00EC70C7" w:rsidRDefault="00DA1114" w:rsidP="00DA1114">
            <w:pPr>
              <w:rPr>
                <w:i/>
                <w:color w:val="auto"/>
              </w:rPr>
            </w:pPr>
          </w:p>
        </w:tc>
      </w:tr>
    </w:tbl>
    <w:p w14:paraId="651B3BBB" w14:textId="2759004E" w:rsidR="00433FFB" w:rsidRPr="0029291D" w:rsidRDefault="00144697" w:rsidP="00A00C52">
      <w:pPr>
        <w:rPr>
          <w:i/>
          <w:color w:val="0070C0"/>
          <w:sz w:val="16"/>
          <w:szCs w:val="16"/>
        </w:rPr>
      </w:pPr>
      <w:r w:rsidRPr="0029291D">
        <w:rPr>
          <w:i/>
          <w:color w:val="0070C0"/>
          <w:sz w:val="16"/>
          <w:szCs w:val="16"/>
        </w:rPr>
        <w:t>*</w:t>
      </w:r>
      <w:r w:rsidR="0029291D" w:rsidRPr="0029291D">
        <w:t xml:space="preserve"> </w:t>
      </w:r>
      <w:r w:rsidR="0029291D" w:rsidRPr="0029291D">
        <w:rPr>
          <w:i/>
          <w:color w:val="0070C0"/>
          <w:sz w:val="16"/>
          <w:szCs w:val="16"/>
        </w:rPr>
        <w:t>Agregue más filas a la tabla para incluir la lista completa de aplicaciones</w:t>
      </w:r>
      <w:r w:rsidRPr="0029291D">
        <w:rPr>
          <w:i/>
          <w:color w:val="0070C0"/>
          <w:sz w:val="16"/>
          <w:szCs w:val="16"/>
        </w:rPr>
        <w:t>.</w:t>
      </w:r>
    </w:p>
    <w:p w14:paraId="7D319320" w14:textId="77777777" w:rsidR="0045380D" w:rsidRDefault="0045380D">
      <w:pPr>
        <w:jc w:val="left"/>
      </w:pPr>
      <w:r>
        <w:br w:type="page"/>
      </w:r>
    </w:p>
    <w:p w14:paraId="6141B722" w14:textId="7783250E" w:rsidR="00DD2B57" w:rsidRPr="0023443C" w:rsidRDefault="0086575B" w:rsidP="00093365">
      <w:pPr>
        <w:pStyle w:val="Heading3"/>
      </w:pPr>
      <w:bookmarkStart w:id="9" w:name="_Toc67675557"/>
      <w:r w:rsidRPr="0023443C">
        <w:lastRenderedPageBreak/>
        <w:t xml:space="preserve">As </w:t>
      </w:r>
      <w:r w:rsidR="00E179BC" w:rsidRPr="0023443C">
        <w:t xml:space="preserve">- </w:t>
      </w:r>
      <w:r w:rsidRPr="0023443C">
        <w:t xml:space="preserve">Is </w:t>
      </w:r>
      <w:r w:rsidR="009C23BC" w:rsidRPr="0023443C">
        <w:t>Mapeo detallado del proceso</w:t>
      </w:r>
      <w:bookmarkEnd w:id="9"/>
    </w:p>
    <w:p w14:paraId="4327EBB6" w14:textId="2A64E0C5" w:rsidR="009C23BC" w:rsidRPr="0023443C" w:rsidRDefault="009C23BC" w:rsidP="00144697">
      <w:r w:rsidRPr="0023443C">
        <w:t>Este capítulo describe el proceso de negocio TAL CUAL ESTA en detalle para permitir al desarrollador construir el proceso automatizado.</w:t>
      </w:r>
    </w:p>
    <w:p w14:paraId="6DC78B31" w14:textId="77777777" w:rsidR="00713539" w:rsidRDefault="0029291D" w:rsidP="007F2E7D">
      <w:pPr>
        <w:jc w:val="center"/>
        <w:rPr>
          <w:i/>
          <w:color w:val="0070C0"/>
          <w:sz w:val="16"/>
          <w:szCs w:val="16"/>
        </w:rPr>
      </w:pPr>
      <w:r w:rsidRPr="0023443C">
        <w:rPr>
          <w:i/>
          <w:color w:val="0070C0"/>
          <w:sz w:val="16"/>
          <w:szCs w:val="16"/>
        </w:rPr>
        <w:t>{Mapa de proceso detallado que se agregará aquí, con flujo de entrada / salida en cada etapa. Divida el proceso en etapas si es necesario (para una mejor legibilidad)}</w:t>
      </w:r>
    </w:p>
    <w:p w14:paraId="63DD3A45" w14:textId="13C302F8" w:rsidR="00713539" w:rsidRDefault="00295A5E" w:rsidP="00952607">
      <w:pPr>
        <w:jc w:val="center"/>
      </w:pPr>
      <w:r>
        <w:rPr>
          <w:noProof/>
        </w:rPr>
        <w:drawing>
          <wp:inline distT="0" distB="0" distL="0" distR="0" wp14:anchorId="1806482D" wp14:editId="2DAEF206">
            <wp:extent cx="5731510" cy="4939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65B6" w14:textId="2CC87763" w:rsidR="00CB2207" w:rsidRPr="00E60060" w:rsidRDefault="00CB2207" w:rsidP="00CB2207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58D47F3" w14:textId="7957A51F" w:rsidR="00054A36" w:rsidRPr="0023443C" w:rsidRDefault="0029291D" w:rsidP="005A23CA">
      <w:r w:rsidRPr="0023443C">
        <w:rPr>
          <w:i/>
          <w:color w:val="0070C0"/>
          <w:sz w:val="16"/>
          <w:szCs w:val="16"/>
        </w:rPr>
        <w:t>{Complete la tabla a continuación con una breve descripción de los pasos del proceso presentados en el diagrama TAL CUAL}.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4"/>
        <w:gridCol w:w="8292"/>
      </w:tblGrid>
      <w:tr w:rsidR="005A23CA" w:rsidRPr="0023443C" w14:paraId="5CA9FB6D" w14:textId="77777777" w:rsidTr="004D77E7">
        <w:tc>
          <w:tcPr>
            <w:tcW w:w="724" w:type="dxa"/>
            <w:shd w:val="clear" w:color="auto" w:fill="4472C4" w:themeFill="accent1"/>
          </w:tcPr>
          <w:p w14:paraId="180DEE3A" w14:textId="693B68A9" w:rsidR="005A23CA" w:rsidRPr="0023443C" w:rsidRDefault="0029291D" w:rsidP="00A00C52">
            <w:pPr>
              <w:rPr>
                <w:color w:val="FFFFFF" w:themeColor="background1"/>
              </w:rPr>
            </w:pPr>
            <w:r w:rsidRPr="0023443C">
              <w:rPr>
                <w:color w:val="FFFFFF" w:themeColor="background1"/>
              </w:rPr>
              <w:t>Pasos</w:t>
            </w:r>
          </w:p>
        </w:tc>
        <w:tc>
          <w:tcPr>
            <w:tcW w:w="8292" w:type="dxa"/>
            <w:shd w:val="clear" w:color="auto" w:fill="4472C4" w:themeFill="accent1"/>
          </w:tcPr>
          <w:p w14:paraId="6978DC58" w14:textId="4BCA21E0" w:rsidR="005A23CA" w:rsidRPr="0023443C" w:rsidRDefault="0029291D" w:rsidP="005A23CA">
            <w:pPr>
              <w:jc w:val="center"/>
              <w:rPr>
                <w:color w:val="FFFFFF" w:themeColor="background1"/>
              </w:rPr>
            </w:pPr>
            <w:r w:rsidRPr="0023443C">
              <w:rPr>
                <w:b/>
                <w:color w:val="FFFFFF" w:themeColor="background1"/>
                <w:sz w:val="20"/>
                <w:szCs w:val="20"/>
              </w:rPr>
              <w:t>Breve descripción de los pasos clave del proceso</w:t>
            </w:r>
          </w:p>
        </w:tc>
      </w:tr>
      <w:tr w:rsidR="005A23CA" w:rsidRPr="0023443C" w14:paraId="32813FDA" w14:textId="77777777" w:rsidTr="004D77E7">
        <w:tc>
          <w:tcPr>
            <w:tcW w:w="724" w:type="dxa"/>
          </w:tcPr>
          <w:p w14:paraId="001F6E2D" w14:textId="0CB5D330" w:rsidR="005A23CA" w:rsidRPr="0023443C" w:rsidRDefault="00EC4A74" w:rsidP="005A23CA">
            <w:pPr>
              <w:jc w:val="center"/>
              <w:rPr>
                <w:b/>
                <w:i/>
                <w:color w:val="262626" w:themeColor="text1" w:themeTint="D9"/>
              </w:rPr>
            </w:pPr>
            <w:r w:rsidRPr="0023443C">
              <w:rPr>
                <w:b/>
                <w:i/>
                <w:color w:val="262626" w:themeColor="text1" w:themeTint="D9"/>
              </w:rPr>
              <w:t>1</w:t>
            </w:r>
          </w:p>
        </w:tc>
        <w:tc>
          <w:tcPr>
            <w:tcW w:w="8292" w:type="dxa"/>
          </w:tcPr>
          <w:p w14:paraId="50D26533" w14:textId="125FDC14" w:rsidR="005A23CA" w:rsidRPr="0023443C" w:rsidRDefault="001D1068" w:rsidP="005A23CA">
            <w:pPr>
              <w:rPr>
                <w:i/>
                <w:color w:val="262626" w:themeColor="text1" w:themeTint="D9"/>
              </w:rPr>
            </w:pPr>
            <w:r>
              <w:rPr>
                <w:i/>
                <w:color w:val="262626" w:themeColor="text1" w:themeTint="D9"/>
              </w:rPr>
              <w:t xml:space="preserve">Se </w:t>
            </w:r>
            <w:r w:rsidR="00DC1F3C">
              <w:rPr>
                <w:i/>
                <w:color w:val="262626" w:themeColor="text1" w:themeTint="D9"/>
              </w:rPr>
              <w:t>descarga los archivos bancarios</w:t>
            </w:r>
          </w:p>
        </w:tc>
      </w:tr>
      <w:tr w:rsidR="004D77E7" w:rsidRPr="0023443C" w14:paraId="3C92F00D" w14:textId="77777777" w:rsidTr="004D77E7">
        <w:tc>
          <w:tcPr>
            <w:tcW w:w="724" w:type="dxa"/>
          </w:tcPr>
          <w:p w14:paraId="237B6CC2" w14:textId="36738445" w:rsidR="004D77E7" w:rsidRPr="0023443C" w:rsidRDefault="004D77E7" w:rsidP="004D77E7">
            <w:pPr>
              <w:jc w:val="center"/>
              <w:rPr>
                <w:b/>
                <w:i/>
                <w:color w:val="262626" w:themeColor="text1" w:themeTint="D9"/>
              </w:rPr>
            </w:pPr>
            <w:r w:rsidRPr="0023443C">
              <w:rPr>
                <w:b/>
                <w:i/>
                <w:color w:val="262626" w:themeColor="text1" w:themeTint="D9"/>
              </w:rPr>
              <w:t>2</w:t>
            </w:r>
          </w:p>
        </w:tc>
        <w:tc>
          <w:tcPr>
            <w:tcW w:w="8292" w:type="dxa"/>
          </w:tcPr>
          <w:p w14:paraId="51080ACB" w14:textId="3E7D45F6" w:rsidR="004D77E7" w:rsidRPr="0023443C" w:rsidRDefault="00DC1F3C" w:rsidP="004D77E7">
            <w:pPr>
              <w:rPr>
                <w:i/>
                <w:color w:val="262626" w:themeColor="text1" w:themeTint="D9"/>
              </w:rPr>
            </w:pPr>
            <w:r>
              <w:rPr>
                <w:i/>
                <w:color w:val="262626" w:themeColor="text1" w:themeTint="D9"/>
              </w:rPr>
              <w:t>Se pasan al Excel de confirmaciones bancarias</w:t>
            </w:r>
          </w:p>
        </w:tc>
      </w:tr>
      <w:tr w:rsidR="004D77E7" w:rsidRPr="0023443C" w14:paraId="274A5898" w14:textId="77777777" w:rsidTr="004D77E7">
        <w:tc>
          <w:tcPr>
            <w:tcW w:w="724" w:type="dxa"/>
          </w:tcPr>
          <w:p w14:paraId="6C10088C" w14:textId="2533D27E" w:rsidR="004D77E7" w:rsidRPr="0023443C" w:rsidRDefault="004D77E7" w:rsidP="004D77E7">
            <w:pPr>
              <w:jc w:val="center"/>
              <w:rPr>
                <w:b/>
                <w:i/>
                <w:color w:val="262626" w:themeColor="text1" w:themeTint="D9"/>
              </w:rPr>
            </w:pPr>
            <w:r w:rsidRPr="0023443C">
              <w:rPr>
                <w:b/>
                <w:i/>
                <w:color w:val="262626" w:themeColor="text1" w:themeTint="D9"/>
              </w:rPr>
              <w:t>3</w:t>
            </w:r>
          </w:p>
        </w:tc>
        <w:tc>
          <w:tcPr>
            <w:tcW w:w="8292" w:type="dxa"/>
          </w:tcPr>
          <w:p w14:paraId="3E24DD4B" w14:textId="490860C3" w:rsidR="00053CB3" w:rsidRPr="0023443C" w:rsidRDefault="00713539" w:rsidP="004D77E7">
            <w:pPr>
              <w:rPr>
                <w:i/>
                <w:color w:val="262626" w:themeColor="text1" w:themeTint="D9"/>
              </w:rPr>
            </w:pPr>
            <w:r>
              <w:rPr>
                <w:i/>
                <w:color w:val="262626" w:themeColor="text1" w:themeTint="D9"/>
              </w:rPr>
              <w:t xml:space="preserve">Se realiza </w:t>
            </w:r>
            <w:r w:rsidR="005A575D">
              <w:rPr>
                <w:i/>
                <w:color w:val="262626" w:themeColor="text1" w:themeTint="D9"/>
              </w:rPr>
              <w:t>el procesamiento manual</w:t>
            </w:r>
            <w:r w:rsidR="00DC1F3C">
              <w:rPr>
                <w:i/>
                <w:color w:val="262626" w:themeColor="text1" w:themeTint="D9"/>
              </w:rPr>
              <w:t xml:space="preserve"> para poder generar el TXT con la estructura deseada</w:t>
            </w:r>
            <w:r>
              <w:rPr>
                <w:i/>
                <w:color w:val="262626" w:themeColor="text1" w:themeTint="D9"/>
              </w:rPr>
              <w:t>.</w:t>
            </w:r>
          </w:p>
        </w:tc>
      </w:tr>
      <w:tr w:rsidR="004D77E7" w:rsidRPr="0023443C" w14:paraId="2604F7C1" w14:textId="77777777" w:rsidTr="004D77E7">
        <w:tc>
          <w:tcPr>
            <w:tcW w:w="724" w:type="dxa"/>
          </w:tcPr>
          <w:p w14:paraId="6A358A98" w14:textId="501EDF19" w:rsidR="004D77E7" w:rsidRPr="0023443C" w:rsidRDefault="004D77E7" w:rsidP="004D77E7">
            <w:pPr>
              <w:jc w:val="center"/>
              <w:rPr>
                <w:b/>
                <w:i/>
                <w:color w:val="262626" w:themeColor="text1" w:themeTint="D9"/>
              </w:rPr>
            </w:pPr>
            <w:r w:rsidRPr="0023443C">
              <w:rPr>
                <w:b/>
                <w:i/>
                <w:color w:val="262626" w:themeColor="text1" w:themeTint="D9"/>
              </w:rPr>
              <w:t>4</w:t>
            </w:r>
          </w:p>
        </w:tc>
        <w:tc>
          <w:tcPr>
            <w:tcW w:w="8292" w:type="dxa"/>
          </w:tcPr>
          <w:p w14:paraId="2312DF15" w14:textId="5CAEC47B" w:rsidR="004D77E7" w:rsidRPr="0023443C" w:rsidRDefault="00DC1F3C" w:rsidP="004D77E7">
            <w:pPr>
              <w:rPr>
                <w:i/>
                <w:color w:val="262626" w:themeColor="text1" w:themeTint="D9"/>
              </w:rPr>
            </w:pPr>
            <w:r>
              <w:rPr>
                <w:i/>
                <w:color w:val="262626" w:themeColor="text1" w:themeTint="D9"/>
              </w:rPr>
              <w:t xml:space="preserve">Se ingresa al </w:t>
            </w:r>
            <w:proofErr w:type="spellStart"/>
            <w:r>
              <w:rPr>
                <w:i/>
                <w:color w:val="262626" w:themeColor="text1" w:themeTint="D9"/>
              </w:rPr>
              <w:t>legacy</w:t>
            </w:r>
            <w:proofErr w:type="spellEnd"/>
            <w:r>
              <w:rPr>
                <w:i/>
                <w:color w:val="262626" w:themeColor="text1" w:themeTint="D9"/>
              </w:rPr>
              <w:t xml:space="preserve"> de </w:t>
            </w:r>
            <w:r w:rsidR="005A575D">
              <w:rPr>
                <w:i/>
                <w:color w:val="262626" w:themeColor="text1" w:themeTint="D9"/>
              </w:rPr>
              <w:t>Tesorería</w:t>
            </w:r>
          </w:p>
        </w:tc>
      </w:tr>
      <w:tr w:rsidR="004D77E7" w:rsidRPr="0023443C" w14:paraId="4F7B3AF3" w14:textId="77777777" w:rsidTr="004D77E7">
        <w:tc>
          <w:tcPr>
            <w:tcW w:w="724" w:type="dxa"/>
          </w:tcPr>
          <w:p w14:paraId="27A179C3" w14:textId="4B61AC2E" w:rsidR="004D77E7" w:rsidRPr="0023443C" w:rsidRDefault="004D77E7" w:rsidP="004D77E7">
            <w:pPr>
              <w:jc w:val="center"/>
              <w:rPr>
                <w:b/>
                <w:i/>
                <w:color w:val="262626" w:themeColor="text1" w:themeTint="D9"/>
              </w:rPr>
            </w:pPr>
            <w:r w:rsidRPr="0023443C">
              <w:rPr>
                <w:b/>
                <w:i/>
                <w:color w:val="262626" w:themeColor="text1" w:themeTint="D9"/>
              </w:rPr>
              <w:t>5</w:t>
            </w:r>
          </w:p>
        </w:tc>
        <w:tc>
          <w:tcPr>
            <w:tcW w:w="8292" w:type="dxa"/>
          </w:tcPr>
          <w:p w14:paraId="78C8EEB9" w14:textId="5C849130" w:rsidR="004D77E7" w:rsidRPr="0023443C" w:rsidRDefault="00DC1F3C" w:rsidP="004D77E7">
            <w:pPr>
              <w:rPr>
                <w:i/>
                <w:color w:val="262626" w:themeColor="text1" w:themeTint="D9"/>
              </w:rPr>
            </w:pPr>
            <w:r>
              <w:rPr>
                <w:i/>
                <w:color w:val="262626" w:themeColor="text1" w:themeTint="D9"/>
              </w:rPr>
              <w:t xml:space="preserve">Se </w:t>
            </w:r>
            <w:r w:rsidR="00617C62">
              <w:rPr>
                <w:i/>
                <w:color w:val="262626" w:themeColor="text1" w:themeTint="D9"/>
              </w:rPr>
              <w:t>carga el TXT</w:t>
            </w:r>
          </w:p>
        </w:tc>
      </w:tr>
      <w:tr w:rsidR="004D77E7" w:rsidRPr="0023443C" w14:paraId="0A58D9C5" w14:textId="77777777" w:rsidTr="004D77E7">
        <w:tc>
          <w:tcPr>
            <w:tcW w:w="724" w:type="dxa"/>
          </w:tcPr>
          <w:p w14:paraId="45914CFA" w14:textId="7D174257" w:rsidR="004D77E7" w:rsidRPr="0023443C" w:rsidRDefault="004D77E7" w:rsidP="004D77E7">
            <w:pPr>
              <w:jc w:val="center"/>
              <w:rPr>
                <w:b/>
                <w:i/>
                <w:color w:val="262626" w:themeColor="text1" w:themeTint="D9"/>
              </w:rPr>
            </w:pPr>
            <w:r w:rsidRPr="0023443C">
              <w:rPr>
                <w:b/>
                <w:i/>
                <w:color w:val="262626" w:themeColor="text1" w:themeTint="D9"/>
              </w:rPr>
              <w:t>6</w:t>
            </w:r>
          </w:p>
        </w:tc>
        <w:tc>
          <w:tcPr>
            <w:tcW w:w="8292" w:type="dxa"/>
          </w:tcPr>
          <w:p w14:paraId="7242DE58" w14:textId="297E4AF1" w:rsidR="004D77E7" w:rsidRPr="0023443C" w:rsidRDefault="00617C62" w:rsidP="004D77E7">
            <w:pPr>
              <w:rPr>
                <w:i/>
                <w:color w:val="262626" w:themeColor="text1" w:themeTint="D9"/>
              </w:rPr>
            </w:pPr>
            <w:r>
              <w:rPr>
                <w:i/>
                <w:color w:val="262626" w:themeColor="text1" w:themeTint="D9"/>
              </w:rPr>
              <w:t xml:space="preserve">Se realizan los pasos </w:t>
            </w:r>
            <w:r w:rsidR="005A575D">
              <w:rPr>
                <w:i/>
                <w:color w:val="262626" w:themeColor="text1" w:themeTint="D9"/>
              </w:rPr>
              <w:t>1-5 por cada uno de los bancos y cada una de las sociedades.</w:t>
            </w:r>
          </w:p>
        </w:tc>
      </w:tr>
      <w:tr w:rsidR="004D77E7" w:rsidRPr="005165F1" w14:paraId="14153E16" w14:textId="77777777" w:rsidTr="004D77E7">
        <w:tc>
          <w:tcPr>
            <w:tcW w:w="724" w:type="dxa"/>
          </w:tcPr>
          <w:p w14:paraId="0DA72187" w14:textId="0058F773" w:rsidR="004D77E7" w:rsidRPr="0023443C" w:rsidRDefault="004D77E7" w:rsidP="004D77E7">
            <w:pPr>
              <w:jc w:val="center"/>
              <w:rPr>
                <w:b/>
                <w:i/>
                <w:color w:val="262626" w:themeColor="text1" w:themeTint="D9"/>
              </w:rPr>
            </w:pPr>
            <w:r w:rsidRPr="0023443C">
              <w:rPr>
                <w:b/>
                <w:i/>
                <w:color w:val="262626" w:themeColor="text1" w:themeTint="D9"/>
              </w:rPr>
              <w:t>7</w:t>
            </w:r>
          </w:p>
        </w:tc>
        <w:tc>
          <w:tcPr>
            <w:tcW w:w="8292" w:type="dxa"/>
          </w:tcPr>
          <w:p w14:paraId="5FBDEC0B" w14:textId="647C9D95" w:rsidR="004D77E7" w:rsidRPr="006018BC" w:rsidRDefault="00713539" w:rsidP="004D77E7">
            <w:pPr>
              <w:rPr>
                <w:i/>
                <w:color w:val="262626" w:themeColor="text1" w:themeTint="D9"/>
              </w:rPr>
            </w:pPr>
            <w:r>
              <w:rPr>
                <w:i/>
                <w:color w:val="262626" w:themeColor="text1" w:themeTint="D9"/>
              </w:rPr>
              <w:t>Se finaliza proceso.</w:t>
            </w:r>
          </w:p>
        </w:tc>
      </w:tr>
    </w:tbl>
    <w:p w14:paraId="36C63994" w14:textId="77777777" w:rsidR="005A23CA" w:rsidRPr="005165F1" w:rsidRDefault="005A23CA" w:rsidP="00A00C52"/>
    <w:p w14:paraId="6D9BA334" w14:textId="68311991" w:rsidR="005A23CA" w:rsidRPr="005165F1" w:rsidRDefault="00E179BC" w:rsidP="00093365">
      <w:pPr>
        <w:pStyle w:val="Heading3"/>
      </w:pPr>
      <w:bookmarkStart w:id="10" w:name="_Toc67675558"/>
      <w:r>
        <w:lastRenderedPageBreak/>
        <w:t>Documentación adicional</w:t>
      </w:r>
      <w:bookmarkEnd w:id="10"/>
    </w:p>
    <w:p w14:paraId="7F46ADC2" w14:textId="2C38EF3E" w:rsidR="005A23CA" w:rsidRPr="005165F1" w:rsidRDefault="00E179BC" w:rsidP="005A23CA">
      <w:r>
        <w:t xml:space="preserve">En caso de que haya </w:t>
      </w:r>
      <w:r w:rsidRPr="00E179BC">
        <w:t>material adicional creado para soportar la automatización del proceso, menciónelo aquí, junto con la</w:t>
      </w:r>
      <w:r>
        <w:t xml:space="preserve"> respectiva documentación.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5"/>
        <w:gridCol w:w="2685"/>
        <w:gridCol w:w="3006"/>
      </w:tblGrid>
      <w:tr w:rsidR="005A23CA" w:rsidRPr="005165F1" w14:paraId="65471B7E" w14:textId="77777777" w:rsidTr="00093365">
        <w:tc>
          <w:tcPr>
            <w:tcW w:w="9016" w:type="dxa"/>
            <w:gridSpan w:val="3"/>
            <w:shd w:val="clear" w:color="auto" w:fill="4472C4" w:themeFill="accent1"/>
          </w:tcPr>
          <w:p w14:paraId="5584DE0A" w14:textId="710E11C2" w:rsidR="005A23CA" w:rsidRPr="005165F1" w:rsidRDefault="00713539" w:rsidP="005A23C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="00E179BC">
              <w:rPr>
                <w:color w:val="FFFFFF" w:themeColor="background1"/>
              </w:rPr>
              <w:t>ocumentación adicional</w:t>
            </w:r>
          </w:p>
        </w:tc>
      </w:tr>
      <w:tr w:rsidR="00E179BC" w:rsidRPr="005165F1" w14:paraId="12B2135C" w14:textId="77777777" w:rsidTr="009304DB">
        <w:tc>
          <w:tcPr>
            <w:tcW w:w="3325" w:type="dxa"/>
          </w:tcPr>
          <w:p w14:paraId="73F6A642" w14:textId="7E336EB9" w:rsidR="00E179BC" w:rsidRPr="005165F1" w:rsidRDefault="00E179BC" w:rsidP="00E179BC">
            <w:pPr>
              <w:rPr>
                <w:b/>
              </w:rPr>
            </w:pPr>
            <w:r>
              <w:rPr>
                <w:b/>
              </w:rPr>
              <w:t>Grabación de video</w:t>
            </w:r>
            <w:r w:rsidRPr="005165F1">
              <w:rPr>
                <w:b/>
              </w:rPr>
              <w:t xml:space="preserve"> [</w:t>
            </w:r>
            <w:r>
              <w:rPr>
                <w:b/>
              </w:rPr>
              <w:t>Obligatorio</w:t>
            </w:r>
            <w:r w:rsidRPr="005165F1">
              <w:rPr>
                <w:b/>
              </w:rPr>
              <w:t xml:space="preserve">] </w:t>
            </w:r>
          </w:p>
        </w:tc>
        <w:tc>
          <w:tcPr>
            <w:tcW w:w="2685" w:type="dxa"/>
          </w:tcPr>
          <w:p w14:paraId="58552AFC" w14:textId="6C906F94" w:rsidR="00E179BC" w:rsidRPr="005165F1" w:rsidRDefault="007A4941" w:rsidP="00E179BC">
            <w:pPr>
              <w:rPr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i/>
                <w:color w:val="A6A6A6" w:themeColor="background1" w:themeShade="A6"/>
                <w:sz w:val="16"/>
                <w:szCs w:val="16"/>
              </w:rPr>
              <w:t xml:space="preserve">3 sesiones grabadas en teams. </w:t>
            </w:r>
          </w:p>
        </w:tc>
        <w:tc>
          <w:tcPr>
            <w:tcW w:w="3006" w:type="dxa"/>
          </w:tcPr>
          <w:p w14:paraId="565EECDF" w14:textId="7C157820" w:rsidR="00E179BC" w:rsidRPr="005165F1" w:rsidRDefault="007A4941" w:rsidP="00E179BC">
            <w:pPr>
              <w:rPr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i/>
                <w:color w:val="A6A6A6" w:themeColor="background1" w:themeShade="A6"/>
                <w:sz w:val="16"/>
                <w:szCs w:val="16"/>
              </w:rPr>
              <w:t>Repositorio RPA Dos Pinos</w:t>
            </w:r>
          </w:p>
        </w:tc>
      </w:tr>
      <w:tr w:rsidR="006938F0" w:rsidRPr="005165F1" w14:paraId="55BECF1F" w14:textId="77777777" w:rsidTr="009304DB">
        <w:tc>
          <w:tcPr>
            <w:tcW w:w="3325" w:type="dxa"/>
          </w:tcPr>
          <w:p w14:paraId="1EDDC6DE" w14:textId="74C1E40D" w:rsidR="006938F0" w:rsidRDefault="006938F0" w:rsidP="006938F0">
            <w:pPr>
              <w:rPr>
                <w:b/>
              </w:rPr>
            </w:pPr>
            <w:proofErr w:type="spellStart"/>
            <w:r>
              <w:rPr>
                <w:b/>
              </w:rPr>
              <w:t>Templates</w:t>
            </w:r>
            <w:proofErr w:type="spellEnd"/>
            <w:r w:rsidR="00EE7B08">
              <w:rPr>
                <w:b/>
              </w:rPr>
              <w:t xml:space="preserve"> (RPA confirmaciones bancarias)</w:t>
            </w:r>
          </w:p>
        </w:tc>
        <w:tc>
          <w:tcPr>
            <w:tcW w:w="2685" w:type="dxa"/>
          </w:tcPr>
          <w:p w14:paraId="3D22FE07" w14:textId="2806F4E2" w:rsidR="006938F0" w:rsidRDefault="00B46102" w:rsidP="006938F0">
            <w:pPr>
              <w:rPr>
                <w:i/>
                <w:color w:val="A6A6A6" w:themeColor="background1" w:themeShade="A6"/>
                <w:sz w:val="16"/>
                <w:szCs w:val="16"/>
              </w:rPr>
            </w:pPr>
            <w:proofErr w:type="gramStart"/>
            <w:r>
              <w:rPr>
                <w:i/>
                <w:color w:val="A6A6A6" w:themeColor="background1" w:themeShade="A6"/>
                <w:sz w:val="16"/>
                <w:szCs w:val="16"/>
              </w:rPr>
              <w:t xml:space="preserve">5 </w:t>
            </w:r>
            <w:r w:rsidR="006938F0">
              <w:rPr>
                <w:i/>
                <w:color w:val="A6A6A6" w:themeColor="background1" w:themeShade="A6"/>
                <w:sz w:val="16"/>
                <w:szCs w:val="16"/>
              </w:rPr>
              <w:t xml:space="preserve"> archivos</w:t>
            </w:r>
            <w:proofErr w:type="gramEnd"/>
            <w:r w:rsidR="006938F0">
              <w:rPr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</w:tcPr>
          <w:p w14:paraId="0278220C" w14:textId="29213C22" w:rsidR="006938F0" w:rsidRDefault="006938F0" w:rsidP="006938F0">
            <w:pPr>
              <w:rPr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i/>
                <w:color w:val="A6A6A6" w:themeColor="background1" w:themeShade="A6"/>
                <w:sz w:val="16"/>
                <w:szCs w:val="16"/>
              </w:rPr>
              <w:t>Repositorio RPA Dos Pinos</w:t>
            </w:r>
          </w:p>
        </w:tc>
      </w:tr>
    </w:tbl>
    <w:p w14:paraId="55658D8F" w14:textId="74B2D463" w:rsidR="00622236" w:rsidRPr="0029291D" w:rsidRDefault="0029291D">
      <w:r w:rsidRPr="0029291D">
        <w:rPr>
          <w:i/>
          <w:color w:val="0070C0"/>
          <w:sz w:val="16"/>
          <w:szCs w:val="16"/>
        </w:rPr>
        <w:t>* Agregue más filas a la tabla para reflejar la documentación completa proporcionada para respaldar el proceso RPA.</w:t>
      </w:r>
      <w:r w:rsidR="00622236" w:rsidRPr="0029291D">
        <w:br w:type="page"/>
      </w:r>
    </w:p>
    <w:p w14:paraId="33F49385" w14:textId="6B5B9F39" w:rsidR="005A23CA" w:rsidRPr="00E60060" w:rsidRDefault="0086575B" w:rsidP="00E60060">
      <w:pPr>
        <w:pStyle w:val="Heading2"/>
        <w:rPr>
          <w:color w:val="4472C4" w:themeColor="accent1"/>
        </w:rPr>
      </w:pPr>
      <w:bookmarkStart w:id="11" w:name="_Toc67675559"/>
      <w:r w:rsidRPr="00E60060">
        <w:rPr>
          <w:color w:val="4472C4" w:themeColor="accent1"/>
        </w:rPr>
        <w:lastRenderedPageBreak/>
        <w:t xml:space="preserve">To </w:t>
      </w:r>
      <w:r w:rsidR="00E179BC" w:rsidRPr="00E60060">
        <w:rPr>
          <w:color w:val="4472C4" w:themeColor="accent1"/>
        </w:rPr>
        <w:t xml:space="preserve">- </w:t>
      </w:r>
      <w:r w:rsidRPr="00E60060">
        <w:rPr>
          <w:color w:val="4472C4" w:themeColor="accent1"/>
        </w:rPr>
        <w:t>Be</w:t>
      </w:r>
      <w:r w:rsidR="005A23CA" w:rsidRPr="00E60060">
        <w:rPr>
          <w:color w:val="4472C4" w:themeColor="accent1"/>
        </w:rPr>
        <w:t xml:space="preserve"> </w:t>
      </w:r>
      <w:r w:rsidR="0096649F" w:rsidRPr="00E60060">
        <w:rPr>
          <w:color w:val="4472C4" w:themeColor="accent1"/>
        </w:rPr>
        <w:t>Descripción</w:t>
      </w:r>
      <w:r w:rsidR="009C23BC" w:rsidRPr="00E60060">
        <w:rPr>
          <w:color w:val="4472C4" w:themeColor="accent1"/>
        </w:rPr>
        <w:t xml:space="preserve"> del proceso</w:t>
      </w:r>
      <w:bookmarkEnd w:id="11"/>
    </w:p>
    <w:p w14:paraId="48CC36B9" w14:textId="48D08499" w:rsidR="009304DB" w:rsidRPr="009C23BC" w:rsidRDefault="009C23BC" w:rsidP="005A23CA">
      <w:r w:rsidRPr="009C23BC">
        <w:t>Este capítulo destaca el diseño esperado del proceso de negocio después de la automatización.</w:t>
      </w:r>
    </w:p>
    <w:p w14:paraId="5D5C3624" w14:textId="197E7879" w:rsidR="005A23CA" w:rsidRPr="009C23BC" w:rsidRDefault="0086575B" w:rsidP="00093365">
      <w:pPr>
        <w:pStyle w:val="Heading3"/>
      </w:pPr>
      <w:bookmarkStart w:id="12" w:name="_Toc67675560"/>
      <w:r w:rsidRPr="009C23BC">
        <w:t>To</w:t>
      </w:r>
      <w:r w:rsidR="00E179BC">
        <w:t xml:space="preserve"> -</w:t>
      </w:r>
      <w:r w:rsidR="001F4ED9" w:rsidRPr="009C23BC">
        <w:t xml:space="preserve"> B</w:t>
      </w:r>
      <w:r w:rsidRPr="009C23BC">
        <w:t>e</w:t>
      </w:r>
      <w:r w:rsidR="005A23CA" w:rsidRPr="009C23BC">
        <w:t xml:space="preserve"> </w:t>
      </w:r>
      <w:r w:rsidR="009C23BC" w:rsidRPr="009C23BC">
        <w:t>Mapeo de proceso de</w:t>
      </w:r>
      <w:r w:rsidR="009C23BC">
        <w:t>tallado</w:t>
      </w:r>
      <w:bookmarkEnd w:id="12"/>
    </w:p>
    <w:p w14:paraId="52150BDC" w14:textId="78C3C88F" w:rsidR="009304DB" w:rsidRDefault="0029291D" w:rsidP="005A23CA">
      <w:pPr>
        <w:spacing w:after="0" w:line="240" w:lineRule="auto"/>
        <w:rPr>
          <w:i/>
          <w:color w:val="0070C0"/>
          <w:sz w:val="16"/>
          <w:szCs w:val="16"/>
        </w:rPr>
      </w:pPr>
      <w:r w:rsidRPr="0029291D">
        <w:rPr>
          <w:i/>
          <w:color w:val="0070C0"/>
          <w:sz w:val="16"/>
          <w:szCs w:val="16"/>
        </w:rPr>
        <w:t>{Mapa de proceso detallado que se agregará aquí, con flujo de entrada / salida en cada etapa. Divida el proceso en etapas si es necesario (para una mejor legibilidad)}.</w:t>
      </w:r>
    </w:p>
    <w:p w14:paraId="09F22058" w14:textId="77777777" w:rsidR="00507D41" w:rsidRDefault="00507D41" w:rsidP="005A23CA">
      <w:pPr>
        <w:spacing w:after="0" w:line="240" w:lineRule="auto"/>
        <w:rPr>
          <w:i/>
          <w:color w:val="0070C0"/>
          <w:sz w:val="16"/>
          <w:szCs w:val="16"/>
        </w:rPr>
      </w:pPr>
    </w:p>
    <w:p w14:paraId="6EB01DE1" w14:textId="10A3308D" w:rsidR="0013747D" w:rsidRPr="005165F1" w:rsidRDefault="002A39B1" w:rsidP="00B729D8">
      <w:pPr>
        <w:spacing w:after="0" w:line="240" w:lineRule="auto"/>
        <w:jc w:val="center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09BDBC4F" wp14:editId="71C234B9">
            <wp:extent cx="5731510" cy="573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FEA4" w14:textId="7837BF55" w:rsidR="004D1D68" w:rsidRDefault="004D1D68" w:rsidP="00E600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0DB40ACE" w14:textId="4F0F3C1B" w:rsidR="00DA6A6F" w:rsidRDefault="00DA6A6F" w:rsidP="00E600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681A54A" w14:textId="32FEADA2" w:rsidR="00DA6A6F" w:rsidRPr="004D1D68" w:rsidRDefault="00DA6A6F" w:rsidP="00E600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2A0C7FA" w14:textId="1EE41B7E" w:rsidR="00061D09" w:rsidRPr="000458A0" w:rsidRDefault="00061D09" w:rsidP="00061D09">
      <w:r w:rsidRPr="000458A0">
        <w:rPr>
          <w:rFonts w:eastAsia="Arial Unicode MS"/>
          <w:b/>
          <w:bCs/>
        </w:rPr>
        <w:t>Horario de ejecución.</w:t>
      </w:r>
      <w:r w:rsidR="000458A0" w:rsidRPr="000458A0">
        <w:rPr>
          <w:rFonts w:eastAsia="Arial Unicode MS"/>
          <w:b/>
          <w:bCs/>
        </w:rPr>
        <w:t xml:space="preserve"> </w:t>
      </w:r>
      <w:r w:rsidR="00DA6A6F">
        <w:t>Bajo demanda en horario laboral</w:t>
      </w:r>
    </w:p>
    <w:p w14:paraId="444249D7" w14:textId="77777777" w:rsidR="00061D09" w:rsidRPr="000458A0" w:rsidRDefault="00061D09" w:rsidP="00061D09">
      <w:pPr>
        <w:jc w:val="left"/>
        <w:rPr>
          <w:rFonts w:eastAsia="Arial Unicode MS"/>
          <w:b/>
          <w:bCs/>
        </w:rPr>
      </w:pPr>
    </w:p>
    <w:p w14:paraId="0C06921B" w14:textId="6F57F412" w:rsidR="00061D09" w:rsidRDefault="00061D09" w:rsidP="00061D09">
      <w:pPr>
        <w:jc w:val="left"/>
        <w:rPr>
          <w:rFonts w:eastAsia="Arial Unicode MS"/>
        </w:rPr>
      </w:pPr>
    </w:p>
    <w:p w14:paraId="1C3B36AD" w14:textId="26AD4020" w:rsidR="00DA6A6F" w:rsidRDefault="00DA6A6F" w:rsidP="00061D09">
      <w:pPr>
        <w:jc w:val="left"/>
        <w:rPr>
          <w:rFonts w:eastAsia="Arial Unicode MS"/>
        </w:rPr>
      </w:pPr>
    </w:p>
    <w:p w14:paraId="5F81C4B8" w14:textId="1064B06C" w:rsidR="00DA6A6F" w:rsidRDefault="00DA6A6F" w:rsidP="00061D09">
      <w:pPr>
        <w:jc w:val="left"/>
        <w:rPr>
          <w:rFonts w:eastAsia="Arial Unicode MS"/>
        </w:rPr>
      </w:pPr>
    </w:p>
    <w:p w14:paraId="68FC903C" w14:textId="685ADC06" w:rsidR="00DA6A6F" w:rsidRPr="00DA6A6F" w:rsidRDefault="00DA6A6F" w:rsidP="00DA6A6F">
      <w:pPr>
        <w:pStyle w:val="Heading4"/>
      </w:pPr>
      <w:r w:rsidRPr="00DA6A6F">
        <w:lastRenderedPageBreak/>
        <w:t xml:space="preserve">To - Be </w:t>
      </w:r>
      <w:r w:rsidRPr="00DA6A6F">
        <w:t>regla de congelado</w:t>
      </w:r>
      <w:r>
        <w:t>s</w:t>
      </w:r>
    </w:p>
    <w:p w14:paraId="01D0D017" w14:textId="42CBC651" w:rsidR="00DA6A6F" w:rsidRPr="00DA6A6F" w:rsidRDefault="00DA6A6F" w:rsidP="00061D09">
      <w:pPr>
        <w:jc w:val="left"/>
        <w:rPr>
          <w:rFonts w:eastAsia="Arial Unicode MS"/>
        </w:rPr>
      </w:pPr>
    </w:p>
    <w:p w14:paraId="1E83E19B" w14:textId="4472A910" w:rsidR="00DA6A6F" w:rsidRPr="00DA6A6F" w:rsidRDefault="00DA6A6F" w:rsidP="00061D09">
      <w:pPr>
        <w:jc w:val="left"/>
        <w:rPr>
          <w:rFonts w:eastAsia="Arial Unicode MS"/>
        </w:rPr>
      </w:pPr>
    </w:p>
    <w:p w14:paraId="7DCC95AA" w14:textId="4AC76FE8" w:rsidR="00DA6A6F" w:rsidRPr="00061D09" w:rsidRDefault="00DA6A6F" w:rsidP="00061D09">
      <w:pPr>
        <w:jc w:val="left"/>
        <w:rPr>
          <w:rFonts w:eastAsia="Arial Unicode MS"/>
        </w:rPr>
      </w:pPr>
      <w:r>
        <w:rPr>
          <w:noProof/>
        </w:rPr>
        <w:drawing>
          <wp:inline distT="0" distB="0" distL="0" distR="0" wp14:anchorId="69EA7E05" wp14:editId="2A0A175E">
            <wp:extent cx="5731510" cy="7962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0A3B" w14:textId="0F1BC868" w:rsidR="005D59CF" w:rsidRPr="00783151" w:rsidRDefault="009D71E9" w:rsidP="008E0563">
      <w:pPr>
        <w:pStyle w:val="Heading5"/>
        <w:rPr>
          <w:rFonts w:eastAsia="Arial Unicode MS"/>
        </w:rPr>
      </w:pPr>
      <w:r>
        <w:rPr>
          <w:rFonts w:eastAsia="Arial Unicode MS"/>
        </w:rPr>
        <w:lastRenderedPageBreak/>
        <w:t xml:space="preserve">Estadísticas de alto nivel. </w:t>
      </w:r>
    </w:p>
    <w:p w14:paraId="43B213B1" w14:textId="3CC6D6F2" w:rsidR="008E0563" w:rsidRPr="008E0563" w:rsidRDefault="008E0563" w:rsidP="008E0563">
      <w:pPr>
        <w:pStyle w:val="Heading5"/>
        <w:rPr>
          <w:rFonts w:eastAsia="Times New Roman"/>
          <w:lang w:val="en-US"/>
        </w:rPr>
      </w:pPr>
    </w:p>
    <w:tbl>
      <w:tblPr>
        <w:tblStyle w:val="ListTable3-Accent1"/>
        <w:tblW w:w="8635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795"/>
        <w:gridCol w:w="1530"/>
        <w:gridCol w:w="1260"/>
        <w:gridCol w:w="1260"/>
        <w:gridCol w:w="1260"/>
        <w:gridCol w:w="1530"/>
      </w:tblGrid>
      <w:tr w:rsidR="00DA6A6F" w:rsidRPr="00D4605C" w14:paraId="0BD14AA1" w14:textId="77777777" w:rsidTr="00DA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  <w:jc w:val="center"/>
        </w:trPr>
        <w:tc>
          <w:tcPr>
            <w:tcW w:w="1795" w:type="dxa"/>
          </w:tcPr>
          <w:p w14:paraId="01E2449E" w14:textId="77777777" w:rsidR="00DA6A6F" w:rsidRPr="00D4605C" w:rsidRDefault="00DA6A6F" w:rsidP="005E6E1B">
            <w:pPr>
              <w:pStyle w:val="TableHeadingg"/>
              <w:rPr>
                <w:rStyle w:val="Strong"/>
              </w:rPr>
            </w:pPr>
            <w:r w:rsidRPr="00A90DF8">
              <w:rPr>
                <w:b/>
              </w:rPr>
              <w:t>Processes</w:t>
            </w:r>
          </w:p>
        </w:tc>
        <w:tc>
          <w:tcPr>
            <w:tcW w:w="1530" w:type="dxa"/>
          </w:tcPr>
          <w:p w14:paraId="606F1F4A" w14:textId="77777777" w:rsidR="00DA6A6F" w:rsidRPr="00D4605C" w:rsidRDefault="00DA6A6F" w:rsidP="005E6E1B">
            <w:pPr>
              <w:pStyle w:val="TableHeadingg"/>
              <w:rPr>
                <w:rStyle w:val="Strong"/>
                <w:bCs w:val="0"/>
              </w:rPr>
            </w:pPr>
            <w:r w:rsidRPr="00A90DF8">
              <w:rPr>
                <w:rStyle w:val="Strong"/>
              </w:rPr>
              <w:t>Windows</w:t>
            </w:r>
          </w:p>
        </w:tc>
        <w:tc>
          <w:tcPr>
            <w:tcW w:w="1260" w:type="dxa"/>
          </w:tcPr>
          <w:p w14:paraId="22103513" w14:textId="77777777" w:rsidR="00DA6A6F" w:rsidRPr="00D4605C" w:rsidRDefault="00DA6A6F" w:rsidP="005E6E1B">
            <w:pPr>
              <w:pStyle w:val="TableHeadingg"/>
              <w:rPr>
                <w:rStyle w:val="Strong"/>
                <w:b w:val="0"/>
                <w:bCs w:val="0"/>
              </w:rPr>
            </w:pPr>
            <w:r>
              <w:rPr>
                <w:b/>
              </w:rPr>
              <w:t>Actions</w:t>
            </w:r>
          </w:p>
        </w:tc>
        <w:tc>
          <w:tcPr>
            <w:tcW w:w="1260" w:type="dxa"/>
          </w:tcPr>
          <w:p w14:paraId="62D0E68D" w14:textId="77777777" w:rsidR="00DA6A6F" w:rsidRPr="00D4605C" w:rsidRDefault="00DA6A6F" w:rsidP="005E6E1B">
            <w:pPr>
              <w:pStyle w:val="TableHeadingg"/>
              <w:rPr>
                <w:rStyle w:val="Strong"/>
                <w:b w:val="0"/>
                <w:bCs w:val="0"/>
              </w:rPr>
            </w:pPr>
            <w:r w:rsidRPr="008C5EAF">
              <w:rPr>
                <w:b/>
              </w:rPr>
              <w:t>Mouse clicks</w:t>
            </w:r>
          </w:p>
        </w:tc>
        <w:tc>
          <w:tcPr>
            <w:tcW w:w="1260" w:type="dxa"/>
          </w:tcPr>
          <w:p w14:paraId="0329A876" w14:textId="77777777" w:rsidR="00DA6A6F" w:rsidRPr="00D4605C" w:rsidRDefault="00DA6A6F" w:rsidP="005E6E1B">
            <w:pPr>
              <w:pStyle w:val="TableHeadingg"/>
              <w:rPr>
                <w:rStyle w:val="Strong"/>
                <w:b w:val="0"/>
                <w:bCs w:val="0"/>
              </w:rPr>
            </w:pPr>
            <w:r w:rsidRPr="008C5EAF">
              <w:rPr>
                <w:b/>
              </w:rPr>
              <w:t>Keys pressed</w:t>
            </w:r>
          </w:p>
        </w:tc>
        <w:tc>
          <w:tcPr>
            <w:tcW w:w="1530" w:type="dxa"/>
          </w:tcPr>
          <w:p w14:paraId="7030664B" w14:textId="77777777" w:rsidR="00DA6A6F" w:rsidRPr="00D4605C" w:rsidRDefault="00DA6A6F" w:rsidP="005E6E1B">
            <w:pPr>
              <w:pStyle w:val="TableHeadingg"/>
              <w:rPr>
                <w:rStyle w:val="Strong"/>
                <w:b w:val="0"/>
                <w:bCs w:val="0"/>
              </w:rPr>
            </w:pPr>
            <w:r>
              <w:rPr>
                <w:b/>
              </w:rPr>
              <w:t>Time</w:t>
            </w:r>
          </w:p>
        </w:tc>
      </w:tr>
      <w:tr w:rsidR="00DA6A6F" w:rsidRPr="00510C73" w14:paraId="78BC9B32" w14:textId="77777777" w:rsidTr="00DA6A6F">
        <w:trPr>
          <w:trHeight w:val="26"/>
          <w:jc w:val="center"/>
        </w:trPr>
        <w:tc>
          <w:tcPr>
            <w:tcW w:w="1795" w:type="dxa"/>
          </w:tcPr>
          <w:p w14:paraId="7728C4F2" w14:textId="77777777" w:rsidR="00DA6A6F" w:rsidRPr="00510C73" w:rsidRDefault="00DA6A6F" w:rsidP="005E6E1B">
            <w:pPr>
              <w:pStyle w:val="table"/>
            </w:pPr>
            <w:r w:rsidRPr="00510C73">
              <w:t>5</w:t>
            </w:r>
          </w:p>
        </w:tc>
        <w:tc>
          <w:tcPr>
            <w:tcW w:w="1530" w:type="dxa"/>
          </w:tcPr>
          <w:p w14:paraId="72187C89" w14:textId="77777777" w:rsidR="00DA6A6F" w:rsidRPr="00510C73" w:rsidRDefault="00DA6A6F" w:rsidP="005E6E1B">
            <w:pPr>
              <w:pStyle w:val="table"/>
            </w:pPr>
            <w:r w:rsidRPr="00510C73">
              <w:t>15</w:t>
            </w:r>
          </w:p>
        </w:tc>
        <w:tc>
          <w:tcPr>
            <w:tcW w:w="1260" w:type="dxa"/>
          </w:tcPr>
          <w:p w14:paraId="306E8117" w14:textId="77777777" w:rsidR="00DA6A6F" w:rsidRPr="00510C73" w:rsidRDefault="00DA6A6F" w:rsidP="005E6E1B">
            <w:pPr>
              <w:pStyle w:val="table"/>
            </w:pPr>
            <w:r>
              <w:t>+150</w:t>
            </w:r>
          </w:p>
        </w:tc>
        <w:tc>
          <w:tcPr>
            <w:tcW w:w="1260" w:type="dxa"/>
          </w:tcPr>
          <w:p w14:paraId="1A5B29CC" w14:textId="77777777" w:rsidR="00DA6A6F" w:rsidRPr="00510C73" w:rsidRDefault="00DA6A6F" w:rsidP="005E6E1B">
            <w:pPr>
              <w:pStyle w:val="table"/>
            </w:pPr>
            <w:r w:rsidRPr="00510C73">
              <w:t>105</w:t>
            </w:r>
          </w:p>
        </w:tc>
        <w:tc>
          <w:tcPr>
            <w:tcW w:w="1260" w:type="dxa"/>
          </w:tcPr>
          <w:p w14:paraId="365F33CD" w14:textId="77777777" w:rsidR="00DA6A6F" w:rsidRPr="00510C73" w:rsidRDefault="00DA6A6F" w:rsidP="005E6E1B">
            <w:pPr>
              <w:pStyle w:val="table"/>
            </w:pPr>
            <w:r w:rsidRPr="00510C73">
              <w:t>54</w:t>
            </w:r>
          </w:p>
        </w:tc>
        <w:tc>
          <w:tcPr>
            <w:tcW w:w="1530" w:type="dxa"/>
          </w:tcPr>
          <w:p w14:paraId="7D531E41" w14:textId="77777777" w:rsidR="00DA6A6F" w:rsidRPr="00510C73" w:rsidRDefault="00DA6A6F" w:rsidP="005E6E1B">
            <w:pPr>
              <w:pStyle w:val="table"/>
            </w:pPr>
            <w:r w:rsidRPr="00510C73">
              <w:t>14 min. 8 sec.</w:t>
            </w:r>
          </w:p>
        </w:tc>
      </w:tr>
    </w:tbl>
    <w:p w14:paraId="1D0BF2C1" w14:textId="731FC89B" w:rsidR="00685580" w:rsidRDefault="00685580" w:rsidP="00A00C52"/>
    <w:p w14:paraId="6E6C9D11" w14:textId="06B12D3E" w:rsidR="00465612" w:rsidRPr="00082422" w:rsidRDefault="00465612" w:rsidP="00465612">
      <w:pPr>
        <w:rPr>
          <w:i/>
          <w:color w:val="0070C0"/>
          <w:sz w:val="16"/>
          <w:szCs w:val="16"/>
        </w:rPr>
      </w:pPr>
      <w:bookmarkStart w:id="13" w:name="_Hlk482103609"/>
      <w:r w:rsidRPr="00082422">
        <w:rPr>
          <w:i/>
          <w:color w:val="0070C0"/>
          <w:sz w:val="16"/>
          <w:szCs w:val="16"/>
        </w:rPr>
        <w:t>{</w:t>
      </w:r>
      <w:r w:rsidR="00082422" w:rsidRPr="00082422">
        <w:rPr>
          <w:i/>
          <w:color w:val="0070C0"/>
          <w:sz w:val="16"/>
          <w:szCs w:val="16"/>
        </w:rPr>
        <w:t xml:space="preserve">Llene la tabla con una </w:t>
      </w:r>
      <w:r w:rsidR="0034178C" w:rsidRPr="00082422">
        <w:rPr>
          <w:i/>
          <w:color w:val="0070C0"/>
          <w:sz w:val="16"/>
          <w:szCs w:val="16"/>
        </w:rPr>
        <w:t>descripción</w:t>
      </w:r>
      <w:r w:rsidR="00082422" w:rsidRPr="00082422">
        <w:rPr>
          <w:i/>
          <w:color w:val="0070C0"/>
          <w:sz w:val="16"/>
          <w:szCs w:val="16"/>
        </w:rPr>
        <w:t xml:space="preserve"> de los pasos presentados en el diagrama To - </w:t>
      </w:r>
      <w:r w:rsidR="0034178C" w:rsidRPr="00082422">
        <w:rPr>
          <w:i/>
          <w:color w:val="0070C0"/>
          <w:sz w:val="16"/>
          <w:szCs w:val="16"/>
        </w:rPr>
        <w:t>Be}</w:t>
      </w:r>
      <w:r w:rsidRPr="00082422">
        <w:rPr>
          <w:i/>
          <w:color w:val="0070C0"/>
          <w:sz w:val="16"/>
          <w:szCs w:val="16"/>
        </w:rPr>
        <w:t>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25"/>
        <w:gridCol w:w="7491"/>
      </w:tblGrid>
      <w:tr w:rsidR="00B91C7A" w:rsidRPr="005165F1" w14:paraId="1EC61803" w14:textId="77777777" w:rsidTr="00093365">
        <w:trPr>
          <w:trHeight w:val="80"/>
        </w:trPr>
        <w:tc>
          <w:tcPr>
            <w:tcW w:w="1525" w:type="dxa"/>
            <w:shd w:val="clear" w:color="auto" w:fill="4472C4" w:themeFill="accent1"/>
          </w:tcPr>
          <w:bookmarkEnd w:id="13"/>
          <w:p w14:paraId="57D295E7" w14:textId="77777777" w:rsidR="00B91C7A" w:rsidRPr="005165F1" w:rsidRDefault="00B91C7A" w:rsidP="00A00C52">
            <w:r w:rsidRPr="005165F1">
              <w:rPr>
                <w:color w:val="FFFFFF" w:themeColor="background1"/>
              </w:rPr>
              <w:t>Legend</w:t>
            </w:r>
          </w:p>
        </w:tc>
        <w:tc>
          <w:tcPr>
            <w:tcW w:w="7491" w:type="dxa"/>
            <w:shd w:val="clear" w:color="auto" w:fill="4472C4" w:themeFill="accent1"/>
          </w:tcPr>
          <w:p w14:paraId="44CD9B28" w14:textId="20B1B6C4" w:rsidR="00B91C7A" w:rsidRPr="005165F1" w:rsidRDefault="00B91C7A" w:rsidP="00A00C52"/>
        </w:tc>
      </w:tr>
      <w:tr w:rsidR="00B91C7A" w:rsidRPr="005165F1" w14:paraId="45E747DD" w14:textId="77777777" w:rsidTr="00B91C7A">
        <w:tc>
          <w:tcPr>
            <w:tcW w:w="1525" w:type="dxa"/>
          </w:tcPr>
          <w:p w14:paraId="2E85359D" w14:textId="62606721" w:rsidR="00B91C7A" w:rsidRPr="005165F1" w:rsidRDefault="00B91C7A" w:rsidP="00B91C7A">
            <w:r w:rsidRPr="005165F1">
              <w:rPr>
                <w:noProof/>
              </w:rPr>
              <w:drawing>
                <wp:inline distT="0" distB="0" distL="0" distR="0" wp14:anchorId="48D65F79" wp14:editId="631980F8">
                  <wp:extent cx="307340" cy="286385"/>
                  <wp:effectExtent l="0" t="0" r="0" b="0"/>
                  <wp:docPr id="6" name="Picture 6" descr="https://documents.lucidchart.com/documents/819ed6e9-92ca-4bb5-a252-ae163eefa005/pages/0_0?a=329&amp;x=999&amp;y=380&amp;w=43&amp;h=39&amp;store=1&amp;accept=image%2F*&amp;auth=LCA%20244af2796a97c79ad184dd5f891d199a5aaaa18e-ts%3D1493894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documents.lucidchart.com/documents/819ed6e9-92ca-4bb5-a252-ae163eefa005/pages/0_0?a=329&amp;x=999&amp;y=380&amp;w=43&amp;h=39&amp;store=1&amp;accept=image%2F*&amp;auth=LCA%20244af2796a97c79ad184dd5f891d199a5aaaa18e-ts%3D1493894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</w:tcPr>
          <w:p w14:paraId="47669823" w14:textId="234C0465" w:rsidR="00B91C7A" w:rsidRPr="005165F1" w:rsidRDefault="00B87D01" w:rsidP="00B91C7A">
            <w:pPr>
              <w:rPr>
                <w:sz w:val="20"/>
              </w:rPr>
            </w:pPr>
            <w:r>
              <w:rPr>
                <w:sz w:val="20"/>
              </w:rPr>
              <w:t xml:space="preserve">Se procesa según </w:t>
            </w:r>
            <w:r w:rsidR="009A1BB7">
              <w:rPr>
                <w:sz w:val="20"/>
              </w:rPr>
              <w:t>diagrama de flujo</w:t>
            </w:r>
          </w:p>
        </w:tc>
      </w:tr>
    </w:tbl>
    <w:p w14:paraId="13C98C2A" w14:textId="77777777" w:rsidR="005D59CF" w:rsidRPr="005D59CF" w:rsidRDefault="005D59CF" w:rsidP="00AD1185">
      <w:pPr>
        <w:pStyle w:val="Heading2"/>
        <w:numPr>
          <w:ilvl w:val="0"/>
          <w:numId w:val="0"/>
        </w:numPr>
      </w:pPr>
    </w:p>
    <w:p w14:paraId="67F489CF" w14:textId="1F813C8E" w:rsidR="005A23CA" w:rsidRPr="005165F1" w:rsidRDefault="005451F0" w:rsidP="00A00C52">
      <w:pPr>
        <w:pStyle w:val="Heading3"/>
      </w:pPr>
      <w:bookmarkStart w:id="14" w:name="_Toc67675561"/>
      <w:r>
        <w:t>Dentro del a</w:t>
      </w:r>
      <w:r w:rsidR="009C23BC">
        <w:t>lcance de</w:t>
      </w:r>
      <w:r w:rsidR="005A23CA" w:rsidRPr="005165F1">
        <w:t xml:space="preserve"> RPA</w:t>
      </w:r>
      <w:bookmarkEnd w:id="14"/>
    </w:p>
    <w:p w14:paraId="2B57B726" w14:textId="4A156E4F" w:rsidR="005A23CA" w:rsidRDefault="009C23BC" w:rsidP="005A23CA">
      <w:r>
        <w:t>Las actividades que entran en el alcance de RPA son:</w:t>
      </w:r>
    </w:p>
    <w:p w14:paraId="20A9682E" w14:textId="38B7E571" w:rsidR="005D46BB" w:rsidRDefault="00295A5E" w:rsidP="005D46BB">
      <w:pPr>
        <w:pStyle w:val="ListParagraph"/>
        <w:numPr>
          <w:ilvl w:val="0"/>
          <w:numId w:val="19"/>
        </w:numPr>
      </w:pPr>
      <w:r>
        <w:t xml:space="preserve">Carga de bancos generados con la lógica </w:t>
      </w:r>
      <w:r w:rsidR="003E0DF9">
        <w:t xml:space="preserve">y estructura de TXT en el </w:t>
      </w:r>
      <w:proofErr w:type="spellStart"/>
      <w:r w:rsidR="003E0DF9">
        <w:t>legacy</w:t>
      </w:r>
      <w:proofErr w:type="spellEnd"/>
      <w:r w:rsidR="003E0DF9">
        <w:t xml:space="preserve"> de </w:t>
      </w:r>
      <w:proofErr w:type="spellStart"/>
      <w:r w:rsidR="003E0DF9">
        <w:t>tesoreria</w:t>
      </w:r>
      <w:proofErr w:type="spellEnd"/>
    </w:p>
    <w:p w14:paraId="01E9FAB8" w14:textId="77777777" w:rsidR="00C0297B" w:rsidRPr="005165F1" w:rsidRDefault="00C0297B" w:rsidP="00C0297B">
      <w:pPr>
        <w:pStyle w:val="ListParagraph"/>
      </w:pPr>
    </w:p>
    <w:p w14:paraId="5657C808" w14:textId="15995AEA" w:rsidR="00E9491C" w:rsidRPr="005165F1" w:rsidRDefault="005451F0" w:rsidP="00344208">
      <w:pPr>
        <w:pStyle w:val="Heading3"/>
      </w:pPr>
      <w:bookmarkStart w:id="15" w:name="_Toc67675562"/>
      <w:r>
        <w:t>Fuera del alcance</w:t>
      </w:r>
      <w:r w:rsidR="005A23CA" w:rsidRPr="005165F1">
        <w:t xml:space="preserve"> RPA</w:t>
      </w:r>
      <w:bookmarkEnd w:id="15"/>
    </w:p>
    <w:p w14:paraId="05D62EC7" w14:textId="77616DDC" w:rsidR="005451F0" w:rsidRPr="005165F1" w:rsidRDefault="005451F0" w:rsidP="005451F0">
      <w:r>
        <w:t xml:space="preserve">Las actividades que </w:t>
      </w:r>
      <w:r>
        <w:rPr>
          <w:b/>
          <w:bCs/>
        </w:rPr>
        <w:t>NO</w:t>
      </w:r>
      <w:r>
        <w:t xml:space="preserve"> entran en el alcance de RPA son:</w:t>
      </w:r>
    </w:p>
    <w:p w14:paraId="452B6EAE" w14:textId="3C5839A9" w:rsidR="00C63E67" w:rsidRDefault="005D46BB" w:rsidP="00C30E9B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Solicitudes </w:t>
      </w:r>
      <w:r w:rsidR="00344208">
        <w:t>con excepción no controlada</w:t>
      </w:r>
      <w:r>
        <w:t>.</w:t>
      </w:r>
    </w:p>
    <w:p w14:paraId="2B3527FF" w14:textId="02FC98A9" w:rsidR="00685580" w:rsidRDefault="003E0DF9" w:rsidP="00C0297B">
      <w:pPr>
        <w:pStyle w:val="ListParagraph"/>
        <w:numPr>
          <w:ilvl w:val="0"/>
          <w:numId w:val="19"/>
        </w:numPr>
        <w:spacing w:after="0" w:line="240" w:lineRule="auto"/>
      </w:pPr>
      <w:r>
        <w:t>Solicitudes con estructura diferente a la esperada</w:t>
      </w:r>
      <w:r w:rsidR="00C0297B">
        <w:t>. (archivo en diferente orden/forma)</w:t>
      </w:r>
    </w:p>
    <w:p w14:paraId="2F793E92" w14:textId="77777777" w:rsidR="00C0297B" w:rsidRPr="005165F1" w:rsidRDefault="00C0297B" w:rsidP="00C0297B">
      <w:pPr>
        <w:pStyle w:val="ListParagraph"/>
        <w:spacing w:after="0" w:line="240" w:lineRule="auto"/>
      </w:pPr>
    </w:p>
    <w:p w14:paraId="4F8AC2EE" w14:textId="22196188" w:rsidR="00B11A31" w:rsidRPr="00713F46" w:rsidRDefault="005451F0" w:rsidP="00093365">
      <w:pPr>
        <w:pStyle w:val="Heading3"/>
      </w:pPr>
      <w:bookmarkStart w:id="16" w:name="_Toc67675563"/>
      <w:r w:rsidRPr="00713F46">
        <w:t>Manejo de excepciones de negocio</w:t>
      </w:r>
      <w:bookmarkEnd w:id="16"/>
    </w:p>
    <w:p w14:paraId="53235A25" w14:textId="0C4D7C69" w:rsidR="005A23CA" w:rsidRPr="005165F1" w:rsidRDefault="00D24C80" w:rsidP="009304DB">
      <w:r w:rsidRPr="00D24C80">
        <w:t xml:space="preserve">Se espera que el </w:t>
      </w:r>
      <w:r>
        <w:t>dueño</w:t>
      </w:r>
      <w:r w:rsidRPr="00D24C80">
        <w:t xml:space="preserve"> del proceso y los Analistas </w:t>
      </w:r>
      <w:r>
        <w:t xml:space="preserve">de negocio </w:t>
      </w:r>
      <w:r w:rsidRPr="00D24C80">
        <w:t xml:space="preserve">documenten a continuación todas las excepciones </w:t>
      </w:r>
      <w:r>
        <w:t xml:space="preserve">de negocio </w:t>
      </w:r>
      <w:r w:rsidRPr="00D24C80">
        <w:t>identificadas en el proceso de automatización. Est</w:t>
      </w:r>
      <w:r>
        <w:t>a</w:t>
      </w:r>
      <w:r w:rsidRPr="00D24C80">
        <w:t>s se pueden clasificar como: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690"/>
        <w:gridCol w:w="3981"/>
      </w:tblGrid>
      <w:tr w:rsidR="009304DB" w:rsidRPr="005165F1" w14:paraId="26A9B1F7" w14:textId="77777777" w:rsidTr="00093365">
        <w:tc>
          <w:tcPr>
            <w:tcW w:w="3690" w:type="dxa"/>
            <w:shd w:val="clear" w:color="auto" w:fill="4472C4" w:themeFill="accent1"/>
          </w:tcPr>
          <w:p w14:paraId="0E460DFE" w14:textId="340753FB" w:rsidR="009304DB" w:rsidRPr="005165F1" w:rsidRDefault="00784E9D" w:rsidP="00093365">
            <w:pPr>
              <w:spacing w:line="256" w:lineRule="auto"/>
              <w:jc w:val="center"/>
              <w:rPr>
                <w:color w:val="FFFFFF" w:themeColor="background1"/>
              </w:rPr>
            </w:pPr>
            <w:bookmarkStart w:id="17" w:name="_Hlk37083831"/>
            <w:r>
              <w:rPr>
                <w:color w:val="FFFFFF" w:themeColor="background1"/>
              </w:rPr>
              <w:t>Excepciones conocidas</w:t>
            </w:r>
          </w:p>
        </w:tc>
        <w:tc>
          <w:tcPr>
            <w:tcW w:w="3981" w:type="dxa"/>
            <w:shd w:val="clear" w:color="auto" w:fill="4472C4" w:themeFill="accent1"/>
          </w:tcPr>
          <w:p w14:paraId="309386DE" w14:textId="7348DACC" w:rsidR="009304DB" w:rsidRPr="005165F1" w:rsidRDefault="00DC5281" w:rsidP="00093365">
            <w:pPr>
              <w:spacing w:line="256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Excepciones desconocidas</w:t>
            </w:r>
          </w:p>
        </w:tc>
      </w:tr>
      <w:tr w:rsidR="00F332E7" w:rsidRPr="005165F1" w14:paraId="7A9E34C3" w14:textId="77777777" w:rsidTr="00855DBC">
        <w:tc>
          <w:tcPr>
            <w:tcW w:w="3690" w:type="dxa"/>
          </w:tcPr>
          <w:p w14:paraId="0BB0DDC9" w14:textId="258BBD00" w:rsidR="00F332E7" w:rsidRPr="005165F1" w:rsidRDefault="005D46BB" w:rsidP="00855DBC">
            <w:r>
              <w:t xml:space="preserve">Solicitudes sin </w:t>
            </w:r>
            <w:r w:rsidR="006111F0">
              <w:t>archivo de confirmaciones (INPUT)</w:t>
            </w:r>
            <w:r w:rsidR="00923EF2">
              <w:t>.</w:t>
            </w:r>
          </w:p>
        </w:tc>
        <w:tc>
          <w:tcPr>
            <w:tcW w:w="3981" w:type="dxa"/>
          </w:tcPr>
          <w:p w14:paraId="1B39271D" w14:textId="6293CD8D" w:rsidR="00F332E7" w:rsidRPr="005165F1" w:rsidRDefault="00F332E7" w:rsidP="00855DBC"/>
        </w:tc>
      </w:tr>
      <w:tr w:rsidR="005D46BB" w:rsidRPr="005165F1" w14:paraId="2313EBC7" w14:textId="77777777" w:rsidTr="00855DBC">
        <w:tc>
          <w:tcPr>
            <w:tcW w:w="3690" w:type="dxa"/>
          </w:tcPr>
          <w:p w14:paraId="6D125814" w14:textId="527AA710" w:rsidR="005D46BB" w:rsidRDefault="006111F0" w:rsidP="00855DBC">
            <w:r>
              <w:t>Error en carga</w:t>
            </w:r>
            <w:r w:rsidR="00923EF2">
              <w:t>.</w:t>
            </w:r>
          </w:p>
        </w:tc>
        <w:tc>
          <w:tcPr>
            <w:tcW w:w="3981" w:type="dxa"/>
          </w:tcPr>
          <w:p w14:paraId="73C9E2EF" w14:textId="77777777" w:rsidR="005D46BB" w:rsidRPr="005165F1" w:rsidRDefault="005D46BB" w:rsidP="00855DBC"/>
        </w:tc>
      </w:tr>
      <w:tr w:rsidR="005D46BB" w:rsidRPr="005165F1" w14:paraId="6CAB3BE2" w14:textId="77777777" w:rsidTr="00855DBC">
        <w:tc>
          <w:tcPr>
            <w:tcW w:w="3690" w:type="dxa"/>
          </w:tcPr>
          <w:p w14:paraId="7B8205C3" w14:textId="7A5EF739" w:rsidR="005D46BB" w:rsidRDefault="00CC12DC" w:rsidP="005D46BB">
            <w:r>
              <w:t>Inexistencia del archivo</w:t>
            </w:r>
          </w:p>
        </w:tc>
        <w:tc>
          <w:tcPr>
            <w:tcW w:w="3981" w:type="dxa"/>
          </w:tcPr>
          <w:p w14:paraId="4623F643" w14:textId="77777777" w:rsidR="005D46BB" w:rsidRPr="005165F1" w:rsidRDefault="005D46BB" w:rsidP="005D46BB"/>
        </w:tc>
      </w:tr>
      <w:bookmarkEnd w:id="17"/>
    </w:tbl>
    <w:p w14:paraId="5DF0BB1F" w14:textId="77777777" w:rsidR="00B11A31" w:rsidRPr="005165F1" w:rsidRDefault="00B11A31" w:rsidP="005A23CA">
      <w:pPr>
        <w:spacing w:line="256" w:lineRule="auto"/>
      </w:pPr>
    </w:p>
    <w:p w14:paraId="77478BD8" w14:textId="135ABD49" w:rsidR="00B11A31" w:rsidRPr="009F7DC5" w:rsidRDefault="00784E9D" w:rsidP="00093365">
      <w:pPr>
        <w:pStyle w:val="Heading4"/>
      </w:pPr>
      <w:r w:rsidRPr="009F7DC5">
        <w:t>Excepciones conocidas</w:t>
      </w:r>
    </w:p>
    <w:p w14:paraId="63CB67F4" w14:textId="4E86A71A" w:rsidR="005539A9" w:rsidRPr="005165F1" w:rsidRDefault="00784E9D" w:rsidP="005A23CA">
      <w:r w:rsidRPr="00784E9D">
        <w:t xml:space="preserve">La siguiente tabla refleja todas las excepciones del proceso de negocio capturadas durante la evaluación y documentación del proceso. Estas son excepciones </w:t>
      </w:r>
      <w:r w:rsidRPr="00784E9D">
        <w:rPr>
          <w:b/>
          <w:bCs/>
        </w:rPr>
        <w:t>conocidas</w:t>
      </w:r>
      <w:r w:rsidRPr="00784E9D">
        <w:t>. Para cada una de estas excepciones, defina una acción esperada correspondiente que el robot debe completar si encuentra la excepción.</w:t>
      </w:r>
    </w:p>
    <w:tbl>
      <w:tblPr>
        <w:tblStyle w:val="TableGrid"/>
        <w:tblW w:w="773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51"/>
        <w:gridCol w:w="2834"/>
        <w:gridCol w:w="4050"/>
      </w:tblGrid>
      <w:tr w:rsidR="00DC5281" w:rsidRPr="005165F1" w14:paraId="670EF089" w14:textId="77777777" w:rsidTr="00DC5281">
        <w:tc>
          <w:tcPr>
            <w:tcW w:w="851" w:type="dxa"/>
            <w:shd w:val="clear" w:color="auto" w:fill="4472C4" w:themeFill="accent1"/>
          </w:tcPr>
          <w:p w14:paraId="0D5FF27B" w14:textId="77777777" w:rsidR="00DC5281" w:rsidRPr="005165F1" w:rsidRDefault="00DC5281" w:rsidP="00093365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</w:pPr>
            <w:r w:rsidRPr="005165F1">
              <w:rPr>
                <w:sz w:val="22"/>
              </w:rPr>
              <w:lastRenderedPageBreak/>
              <w:t>BE #</w:t>
            </w:r>
          </w:p>
        </w:tc>
        <w:tc>
          <w:tcPr>
            <w:tcW w:w="2834" w:type="dxa"/>
            <w:shd w:val="clear" w:color="auto" w:fill="4472C4" w:themeFill="accent1"/>
          </w:tcPr>
          <w:p w14:paraId="34E60F4F" w14:textId="12E98CB6" w:rsidR="00DC5281" w:rsidRPr="005165F1" w:rsidRDefault="00DC5281" w:rsidP="00093365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excepción</w:t>
            </w:r>
          </w:p>
        </w:tc>
        <w:tc>
          <w:tcPr>
            <w:tcW w:w="4050" w:type="dxa"/>
            <w:shd w:val="clear" w:color="auto" w:fill="4472C4" w:themeFill="accent1"/>
          </w:tcPr>
          <w:p w14:paraId="147BA8FF" w14:textId="4BFB0F21" w:rsidR="00DC5281" w:rsidRPr="005165F1" w:rsidRDefault="00DC5281" w:rsidP="00093365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Acciones</w:t>
            </w:r>
          </w:p>
        </w:tc>
      </w:tr>
      <w:tr w:rsidR="00CC12DC" w:rsidRPr="005165F1" w14:paraId="1BA3E3BA" w14:textId="77777777" w:rsidTr="00DC5281">
        <w:tc>
          <w:tcPr>
            <w:tcW w:w="851" w:type="dxa"/>
          </w:tcPr>
          <w:p w14:paraId="432EB6EC" w14:textId="77777777" w:rsidR="00CC12DC" w:rsidRPr="005165F1" w:rsidRDefault="00CC12DC" w:rsidP="00CC12DC">
            <w:pPr>
              <w:pStyle w:val="TableText"/>
              <w:spacing w:before="0" w:line="240" w:lineRule="auto"/>
              <w:rPr>
                <w:b/>
                <w:i/>
                <w:color w:val="BFBFBF" w:themeColor="background1" w:themeShade="BF"/>
                <w:sz w:val="18"/>
                <w:szCs w:val="18"/>
              </w:rPr>
            </w:pPr>
            <w:r w:rsidRPr="005165F1">
              <w:rPr>
                <w:b/>
                <w:i/>
                <w:color w:val="BFBFBF" w:themeColor="background1" w:themeShade="BF"/>
                <w:sz w:val="18"/>
                <w:szCs w:val="18"/>
              </w:rPr>
              <w:t>1</w:t>
            </w:r>
          </w:p>
        </w:tc>
        <w:tc>
          <w:tcPr>
            <w:tcW w:w="2834" w:type="dxa"/>
          </w:tcPr>
          <w:p w14:paraId="722C5EF0" w14:textId="57BECF0D" w:rsidR="00CC12DC" w:rsidRPr="005165F1" w:rsidRDefault="00CC12DC" w:rsidP="00CC12DC">
            <w:pPr>
              <w:pStyle w:val="TableText"/>
              <w:spacing w:before="0" w:line="240" w:lineRule="auto"/>
              <w:rPr>
                <w:b/>
                <w:i/>
                <w:color w:val="BFBFBF" w:themeColor="background1" w:themeShade="BF"/>
                <w:sz w:val="18"/>
                <w:szCs w:val="18"/>
              </w:rPr>
            </w:pPr>
            <w:r>
              <w:t xml:space="preserve">Solicitudes </w:t>
            </w:r>
            <w:r w:rsidR="003510F1">
              <w:t>con</w:t>
            </w:r>
            <w:r>
              <w:t xml:space="preserve"> archivo de confirmaciones (INPUT)</w:t>
            </w:r>
            <w:r w:rsidR="003510F1">
              <w:t xml:space="preserve"> manteniendo diferente formato</w:t>
            </w:r>
          </w:p>
        </w:tc>
        <w:tc>
          <w:tcPr>
            <w:tcW w:w="4050" w:type="dxa"/>
          </w:tcPr>
          <w:p w14:paraId="3C54C8B0" w14:textId="7630213D" w:rsidR="00CC12DC" w:rsidRPr="005165F1" w:rsidRDefault="00CC12DC" w:rsidP="00CC12DC">
            <w:pPr>
              <w:pStyle w:val="TableText"/>
              <w:spacing w:before="0" w:line="240" w:lineRule="auto"/>
              <w:rPr>
                <w:b/>
                <w:i/>
                <w:color w:val="BFBFBF" w:themeColor="background1" w:themeShade="BF"/>
                <w:sz w:val="18"/>
                <w:szCs w:val="18"/>
              </w:rPr>
            </w:pPr>
            <w:r>
              <w:t xml:space="preserve">Se </w:t>
            </w:r>
            <w:r w:rsidR="003510F1">
              <w:t>envía</w:t>
            </w:r>
            <w:r>
              <w:t xml:space="preserve"> un correo </w:t>
            </w:r>
            <w:r w:rsidR="003510F1">
              <w:t>notificando</w:t>
            </w:r>
            <w:r>
              <w:t xml:space="preserve"> el fallo</w:t>
            </w:r>
            <w:r w:rsidR="003510F1">
              <w:t xml:space="preserve"> debido a data incorrecta</w:t>
            </w:r>
          </w:p>
        </w:tc>
      </w:tr>
      <w:tr w:rsidR="00CC12DC" w:rsidRPr="005165F1" w14:paraId="473C95C4" w14:textId="77777777" w:rsidTr="00DC5281">
        <w:tc>
          <w:tcPr>
            <w:tcW w:w="851" w:type="dxa"/>
          </w:tcPr>
          <w:p w14:paraId="4EF0CEED" w14:textId="5F3BD500" w:rsidR="00CC12DC" w:rsidRPr="005165F1" w:rsidRDefault="00CC12DC" w:rsidP="00CC12DC">
            <w:pPr>
              <w:pStyle w:val="TableText"/>
              <w:spacing w:before="0" w:line="240" w:lineRule="auto"/>
              <w:rPr>
                <w:b/>
                <w:i/>
                <w:color w:val="BFBFBF" w:themeColor="background1" w:themeShade="BF"/>
                <w:sz w:val="18"/>
                <w:szCs w:val="18"/>
              </w:rPr>
            </w:pPr>
            <w:r>
              <w:rPr>
                <w:b/>
                <w:i/>
                <w:color w:val="BFBFBF" w:themeColor="background1" w:themeShade="BF"/>
                <w:sz w:val="18"/>
                <w:szCs w:val="18"/>
              </w:rPr>
              <w:t>2</w:t>
            </w:r>
          </w:p>
        </w:tc>
        <w:tc>
          <w:tcPr>
            <w:tcW w:w="2834" w:type="dxa"/>
          </w:tcPr>
          <w:p w14:paraId="073F3451" w14:textId="06C85AF8" w:rsidR="00CC12DC" w:rsidRDefault="00CC12DC" w:rsidP="00CC12DC">
            <w:pPr>
              <w:pStyle w:val="TableText"/>
              <w:spacing w:before="0" w:line="240" w:lineRule="auto"/>
            </w:pPr>
            <w:r>
              <w:t>Error en carga.</w:t>
            </w:r>
          </w:p>
        </w:tc>
        <w:tc>
          <w:tcPr>
            <w:tcW w:w="4050" w:type="dxa"/>
          </w:tcPr>
          <w:p w14:paraId="1EC6AF37" w14:textId="22EEED2C" w:rsidR="00CC12DC" w:rsidRDefault="003510F1" w:rsidP="00CC12DC">
            <w:pPr>
              <w:pStyle w:val="TableText"/>
              <w:spacing w:before="0" w:line="240" w:lineRule="auto"/>
            </w:pPr>
            <w:r>
              <w:t>Se envía la observación al finalizar el procesamiento (líneas con error)</w:t>
            </w:r>
          </w:p>
        </w:tc>
      </w:tr>
      <w:tr w:rsidR="00CC12DC" w:rsidRPr="005165F1" w14:paraId="116C2F3E" w14:textId="77777777" w:rsidTr="00DC5281">
        <w:tc>
          <w:tcPr>
            <w:tcW w:w="851" w:type="dxa"/>
          </w:tcPr>
          <w:p w14:paraId="5E49DB74" w14:textId="15673838" w:rsidR="00CC12DC" w:rsidRPr="005165F1" w:rsidRDefault="00CC12DC" w:rsidP="00CC12DC">
            <w:pPr>
              <w:pStyle w:val="TableText"/>
              <w:spacing w:before="0" w:line="240" w:lineRule="auto"/>
              <w:rPr>
                <w:b/>
                <w:i/>
                <w:color w:val="BFBFBF" w:themeColor="background1" w:themeShade="BF"/>
                <w:sz w:val="18"/>
                <w:szCs w:val="18"/>
              </w:rPr>
            </w:pPr>
            <w:r>
              <w:rPr>
                <w:b/>
                <w:i/>
                <w:color w:val="BFBFBF" w:themeColor="background1" w:themeShade="BF"/>
                <w:sz w:val="18"/>
                <w:szCs w:val="18"/>
              </w:rPr>
              <w:t>3</w:t>
            </w:r>
          </w:p>
        </w:tc>
        <w:tc>
          <w:tcPr>
            <w:tcW w:w="2834" w:type="dxa"/>
          </w:tcPr>
          <w:p w14:paraId="5274E0B5" w14:textId="0B9F01F8" w:rsidR="00CC12DC" w:rsidRDefault="00CC12DC" w:rsidP="00CC12DC">
            <w:pPr>
              <w:pStyle w:val="TableText"/>
              <w:spacing w:before="0" w:line="240" w:lineRule="auto"/>
            </w:pPr>
            <w:r>
              <w:t>Inexistencia del archivo</w:t>
            </w:r>
            <w:r w:rsidR="003510F1">
              <w:t xml:space="preserve"> INPUT</w:t>
            </w:r>
          </w:p>
        </w:tc>
        <w:tc>
          <w:tcPr>
            <w:tcW w:w="4050" w:type="dxa"/>
          </w:tcPr>
          <w:p w14:paraId="68DD6B59" w14:textId="23AE9B37" w:rsidR="00CC12DC" w:rsidRDefault="003510F1" w:rsidP="00CC12DC">
            <w:pPr>
              <w:pStyle w:val="TableText"/>
              <w:spacing w:before="0" w:line="240" w:lineRule="auto"/>
            </w:pPr>
            <w:r>
              <w:t>Se envía correo de falla por inexistencia del archivo INPUT</w:t>
            </w:r>
          </w:p>
        </w:tc>
      </w:tr>
    </w:tbl>
    <w:p w14:paraId="03E807BA" w14:textId="58AD3718" w:rsidR="00B11A31" w:rsidRPr="005165F1" w:rsidRDefault="003D045B" w:rsidP="005A23CA">
      <w:r w:rsidRPr="003D045B">
        <w:rPr>
          <w:i/>
          <w:color w:val="0070C0"/>
          <w:sz w:val="16"/>
          <w:szCs w:val="16"/>
        </w:rPr>
        <w:t>Inserte más filas en la tabla si es necesario para capturar todas las excepciones.</w:t>
      </w:r>
    </w:p>
    <w:p w14:paraId="777D1859" w14:textId="69D55D85" w:rsidR="00B11A31" w:rsidRPr="005165F1" w:rsidRDefault="007A3CF4" w:rsidP="00093365">
      <w:pPr>
        <w:pStyle w:val="Heading4"/>
      </w:pPr>
      <w:r>
        <w:t xml:space="preserve">Excepciones </w:t>
      </w:r>
      <w:r w:rsidR="003D045B">
        <w:t>des</w:t>
      </w:r>
      <w:r>
        <w:t>conocidas</w:t>
      </w:r>
    </w:p>
    <w:p w14:paraId="2DC46E11" w14:textId="2A6D9491" w:rsidR="007A3CF4" w:rsidRDefault="007A3CF4" w:rsidP="00907F23">
      <w:r w:rsidRPr="007A3CF4">
        <w:t>Para todas las demás excepciones de negocios (procesos) imprevistas o desconocidas, el robot debe:</w:t>
      </w:r>
    </w:p>
    <w:p w14:paraId="48E93A3E" w14:textId="054A71EE" w:rsidR="00027BBF" w:rsidRDefault="00027BBF" w:rsidP="00907F23">
      <w:r>
        <w:t>No procesar la actividad</w:t>
      </w:r>
      <w:r w:rsidR="00496AC6">
        <w:t xml:space="preserve">, crear Log donde se indica el registro que no se </w:t>
      </w:r>
      <w:r w:rsidR="00381AAC">
        <w:t>procesó</w:t>
      </w:r>
      <w:r w:rsidR="00DF5752">
        <w:t xml:space="preserve">. Se </w:t>
      </w:r>
      <w:r w:rsidR="00B8541F">
        <w:t>envía</w:t>
      </w:r>
      <w:r w:rsidR="00536AD4">
        <w:t xml:space="preserve"> correo a analistas informando la excepción.</w:t>
      </w:r>
    </w:p>
    <w:p w14:paraId="445A222A" w14:textId="795A1E53" w:rsidR="000D0F33" w:rsidRPr="003D045B" w:rsidRDefault="003D045B" w:rsidP="000D0F33">
      <w:pPr>
        <w:spacing w:line="256" w:lineRule="auto"/>
        <w:rPr>
          <w:i/>
          <w:color w:val="BFBFBF" w:themeColor="background1" w:themeShade="BF"/>
        </w:rPr>
      </w:pPr>
      <w:r w:rsidRPr="003D045B">
        <w:rPr>
          <w:i/>
          <w:color w:val="0070C0"/>
          <w:sz w:val="16"/>
          <w:szCs w:val="16"/>
        </w:rPr>
        <w:t>{Defina una acción esperada correspondiente que el robot debe completar si encuentra una excepción desconocida.}</w:t>
      </w:r>
    </w:p>
    <w:p w14:paraId="5EAC195F" w14:textId="49EE52F5" w:rsidR="000D0F33" w:rsidRPr="00FE4841" w:rsidRDefault="007A3CF4" w:rsidP="00093365">
      <w:pPr>
        <w:pStyle w:val="Heading3"/>
      </w:pPr>
      <w:bookmarkStart w:id="18" w:name="_Toc67675564"/>
      <w:r w:rsidRPr="00FE4841">
        <w:t>Errores de aplicación y manejo de excepci</w:t>
      </w:r>
      <w:r w:rsidR="00970E55" w:rsidRPr="00FE4841">
        <w:t>ones</w:t>
      </w:r>
      <w:bookmarkEnd w:id="18"/>
    </w:p>
    <w:p w14:paraId="2514F3AE" w14:textId="77777777" w:rsidR="00970E55" w:rsidRDefault="00970E55" w:rsidP="000D0F33">
      <w:pPr>
        <w:spacing w:line="240" w:lineRule="auto"/>
      </w:pPr>
      <w:r w:rsidRPr="00970E55">
        <w:t>Aquí se debe consolidar una lista completa de todos los errores, advertencias o notificaciones con la descripción y las medidas que debe tomar, para cada uno, el Robot.</w:t>
      </w:r>
    </w:p>
    <w:p w14:paraId="04372875" w14:textId="3D601305" w:rsidR="000D0F33" w:rsidRPr="00970E55" w:rsidRDefault="00970E55" w:rsidP="000D0F33">
      <w:pPr>
        <w:spacing w:line="240" w:lineRule="auto"/>
      </w:pPr>
      <w:r w:rsidRPr="00970E55">
        <w:t>Los errores identificados en el proceso de automatización se pueden clasificar como: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39"/>
        <w:gridCol w:w="3766"/>
        <w:gridCol w:w="2811"/>
      </w:tblGrid>
      <w:tr w:rsidR="000D0F33" w:rsidRPr="005165F1" w14:paraId="34521DC5" w14:textId="77777777" w:rsidTr="00FA7D37">
        <w:tc>
          <w:tcPr>
            <w:tcW w:w="2439" w:type="dxa"/>
            <w:shd w:val="clear" w:color="auto" w:fill="4472C4" w:themeFill="accent1"/>
          </w:tcPr>
          <w:p w14:paraId="5317C062" w14:textId="2469E44E" w:rsidR="000D0F33" w:rsidRPr="005165F1" w:rsidRDefault="00713F46" w:rsidP="000E13D3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Aplicación</w:t>
            </w:r>
          </w:p>
        </w:tc>
        <w:tc>
          <w:tcPr>
            <w:tcW w:w="3766" w:type="dxa"/>
            <w:shd w:val="clear" w:color="auto" w:fill="4472C4" w:themeFill="accent1"/>
          </w:tcPr>
          <w:p w14:paraId="513C4C10" w14:textId="345DE536" w:rsidR="000D0F33" w:rsidRPr="005165F1" w:rsidRDefault="00970E55" w:rsidP="000E13D3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Conocidas</w:t>
            </w:r>
            <w:r w:rsidR="000D0F33" w:rsidRPr="005165F1">
              <w:rPr>
                <w:color w:val="FFFFFF" w:themeColor="background1"/>
              </w:rPr>
              <w:t xml:space="preserve"> </w:t>
            </w:r>
          </w:p>
        </w:tc>
        <w:tc>
          <w:tcPr>
            <w:tcW w:w="2811" w:type="dxa"/>
            <w:shd w:val="clear" w:color="auto" w:fill="4472C4" w:themeFill="accent1"/>
          </w:tcPr>
          <w:p w14:paraId="113EE133" w14:textId="690748A5" w:rsidR="000D0F33" w:rsidRPr="005165F1" w:rsidRDefault="00970E55" w:rsidP="000E13D3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Desconocidas</w:t>
            </w:r>
          </w:p>
        </w:tc>
      </w:tr>
      <w:tr w:rsidR="00713F46" w:rsidRPr="005165F1" w14:paraId="63E42C08" w14:textId="77777777" w:rsidTr="00FA7D37">
        <w:tc>
          <w:tcPr>
            <w:tcW w:w="2439" w:type="dxa"/>
          </w:tcPr>
          <w:p w14:paraId="19B8D403" w14:textId="2531A814" w:rsidR="00713F46" w:rsidRPr="005165F1" w:rsidRDefault="003510F1" w:rsidP="00855DBC">
            <w:pPr>
              <w:rPr>
                <w:b/>
              </w:rPr>
            </w:pPr>
            <w:r>
              <w:rPr>
                <w:b/>
              </w:rPr>
              <w:t>LEGACY</w:t>
            </w:r>
          </w:p>
        </w:tc>
        <w:tc>
          <w:tcPr>
            <w:tcW w:w="3766" w:type="dxa"/>
          </w:tcPr>
          <w:p w14:paraId="62AA45C3" w14:textId="4D58DE5F" w:rsidR="00713F46" w:rsidRPr="005165F1" w:rsidRDefault="00713F46" w:rsidP="00855DBC">
            <w:r>
              <w:t>Caída de servidores/sistema</w:t>
            </w:r>
            <w:r w:rsidR="00FA7D37">
              <w:t>/Cambios de contraseña</w:t>
            </w:r>
          </w:p>
        </w:tc>
        <w:tc>
          <w:tcPr>
            <w:tcW w:w="2811" w:type="dxa"/>
          </w:tcPr>
          <w:p w14:paraId="39433F67" w14:textId="01C36736" w:rsidR="00713F46" w:rsidRPr="005165F1" w:rsidRDefault="00713F46" w:rsidP="00855DBC"/>
        </w:tc>
      </w:tr>
      <w:tr w:rsidR="00DA1114" w:rsidRPr="005165F1" w14:paraId="638D5A2B" w14:textId="77777777" w:rsidTr="00FA7D37">
        <w:tc>
          <w:tcPr>
            <w:tcW w:w="2439" w:type="dxa"/>
          </w:tcPr>
          <w:p w14:paraId="49B20B1B" w14:textId="2ADF7F34" w:rsidR="00DA1114" w:rsidRDefault="003510F1" w:rsidP="00DA1114">
            <w:pPr>
              <w:rPr>
                <w:b/>
              </w:rPr>
            </w:pPr>
            <w:r>
              <w:rPr>
                <w:b/>
              </w:rPr>
              <w:t>EXCEL</w:t>
            </w:r>
          </w:p>
        </w:tc>
        <w:tc>
          <w:tcPr>
            <w:tcW w:w="3766" w:type="dxa"/>
          </w:tcPr>
          <w:p w14:paraId="4E60F5CE" w14:textId="5BC9203A" w:rsidR="00DA1114" w:rsidRDefault="00DA1114" w:rsidP="00DA1114">
            <w:r>
              <w:t>Caída de servidores/sistema/Cambios de contraseña</w:t>
            </w:r>
          </w:p>
        </w:tc>
        <w:tc>
          <w:tcPr>
            <w:tcW w:w="2811" w:type="dxa"/>
          </w:tcPr>
          <w:p w14:paraId="78C2C85C" w14:textId="77777777" w:rsidR="00DA1114" w:rsidRPr="005165F1" w:rsidRDefault="00DA1114" w:rsidP="00DA1114"/>
        </w:tc>
      </w:tr>
      <w:tr w:rsidR="00DA1114" w:rsidRPr="005165F1" w14:paraId="40C87879" w14:textId="77777777" w:rsidTr="00FA7D37">
        <w:tc>
          <w:tcPr>
            <w:tcW w:w="2439" w:type="dxa"/>
          </w:tcPr>
          <w:p w14:paraId="437A1209" w14:textId="675D16A3" w:rsidR="00DA1114" w:rsidRPr="005165F1" w:rsidRDefault="003510F1" w:rsidP="00DA1114">
            <w:pPr>
              <w:rPr>
                <w:b/>
              </w:rPr>
            </w:pPr>
            <w:r>
              <w:rPr>
                <w:b/>
              </w:rPr>
              <w:t>BD</w:t>
            </w:r>
          </w:p>
        </w:tc>
        <w:tc>
          <w:tcPr>
            <w:tcW w:w="3766" w:type="dxa"/>
          </w:tcPr>
          <w:p w14:paraId="3D12C906" w14:textId="2AAF1DE4" w:rsidR="00DA1114" w:rsidRPr="005165F1" w:rsidRDefault="00DA1114" w:rsidP="00DA1114">
            <w:r>
              <w:t>Caída de servidores/sistema/Cambios de contraseña</w:t>
            </w:r>
          </w:p>
        </w:tc>
        <w:tc>
          <w:tcPr>
            <w:tcW w:w="2811" w:type="dxa"/>
          </w:tcPr>
          <w:p w14:paraId="14B6B849" w14:textId="405B3B57" w:rsidR="00DA1114" w:rsidRPr="005165F1" w:rsidRDefault="00DA1114" w:rsidP="00DA1114"/>
        </w:tc>
      </w:tr>
      <w:tr w:rsidR="00DA1114" w:rsidRPr="005165F1" w14:paraId="3330B6FC" w14:textId="77777777" w:rsidTr="00FA7D37">
        <w:tc>
          <w:tcPr>
            <w:tcW w:w="2439" w:type="dxa"/>
          </w:tcPr>
          <w:p w14:paraId="1AB62CDF" w14:textId="1F19764F" w:rsidR="00DA1114" w:rsidRPr="005165F1" w:rsidRDefault="00DA1114" w:rsidP="00DA1114">
            <w:pPr>
              <w:rPr>
                <w:b/>
              </w:rPr>
            </w:pPr>
            <w:r>
              <w:rPr>
                <w:b/>
              </w:rPr>
              <w:t>WINDOWS</w:t>
            </w:r>
          </w:p>
        </w:tc>
        <w:tc>
          <w:tcPr>
            <w:tcW w:w="3766" w:type="dxa"/>
          </w:tcPr>
          <w:p w14:paraId="59E41458" w14:textId="3DDDFA06" w:rsidR="00DA1114" w:rsidRPr="005165F1" w:rsidRDefault="00DA1114" w:rsidP="00DA1114">
            <w:r>
              <w:t>Actualización o problemas al acceder.</w:t>
            </w:r>
          </w:p>
        </w:tc>
        <w:tc>
          <w:tcPr>
            <w:tcW w:w="2811" w:type="dxa"/>
          </w:tcPr>
          <w:p w14:paraId="1DED49B0" w14:textId="07CD82F6" w:rsidR="00DA1114" w:rsidRPr="005165F1" w:rsidRDefault="00DA1114" w:rsidP="00DA1114"/>
        </w:tc>
      </w:tr>
    </w:tbl>
    <w:p w14:paraId="6EE8B76A" w14:textId="77777777" w:rsidR="000D0F33" w:rsidRPr="005165F1" w:rsidRDefault="000D0F33" w:rsidP="000D0F33">
      <w:pPr>
        <w:spacing w:line="240" w:lineRule="auto"/>
      </w:pPr>
    </w:p>
    <w:p w14:paraId="2630D87A" w14:textId="2101BD1A" w:rsidR="00603F37" w:rsidRPr="005165F1" w:rsidRDefault="00CD327A" w:rsidP="00093365">
      <w:pPr>
        <w:pStyle w:val="Heading4"/>
      </w:pPr>
      <w:r>
        <w:t>Errores conocidos y excepciones.</w:t>
      </w:r>
    </w:p>
    <w:p w14:paraId="6A5C03C0" w14:textId="77777777" w:rsidR="00CD327A" w:rsidRDefault="00CD327A" w:rsidP="00CD327A">
      <w:r>
        <w:t>La siguiente tabla refleja todos los errores identificables en la evaluación y documentación del proceso.</w:t>
      </w:r>
    </w:p>
    <w:p w14:paraId="691F03B5" w14:textId="6708C14D" w:rsidR="00B11A31" w:rsidRPr="005165F1" w:rsidRDefault="00CD327A" w:rsidP="00CD327A">
      <w:r>
        <w:t>Para cada uno de estos errores o excepciones, defina una acción esperada correspondiente que el robot debe completar si se encuentra.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05"/>
        <w:gridCol w:w="3330"/>
        <w:gridCol w:w="3870"/>
      </w:tblGrid>
      <w:tr w:rsidR="00FE4841" w:rsidRPr="00CD327A" w14:paraId="007FAE1F" w14:textId="77777777" w:rsidTr="00FE4841">
        <w:tc>
          <w:tcPr>
            <w:tcW w:w="805" w:type="dxa"/>
            <w:shd w:val="clear" w:color="auto" w:fill="4472C4" w:themeFill="accent1"/>
          </w:tcPr>
          <w:p w14:paraId="65DE244C" w14:textId="77777777" w:rsidR="00FE4841" w:rsidRPr="005165F1" w:rsidRDefault="00FE4841" w:rsidP="00603F37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</w:pPr>
            <w:r w:rsidRPr="005165F1">
              <w:rPr>
                <w:sz w:val="22"/>
              </w:rPr>
              <w:t>AE #</w:t>
            </w:r>
          </w:p>
        </w:tc>
        <w:tc>
          <w:tcPr>
            <w:tcW w:w="3330" w:type="dxa"/>
            <w:shd w:val="clear" w:color="auto" w:fill="4472C4" w:themeFill="accent1"/>
          </w:tcPr>
          <w:p w14:paraId="162366E1" w14:textId="02DBEC46" w:rsidR="00FE4841" w:rsidRPr="00923EF2" w:rsidRDefault="00FE4841" w:rsidP="00603F37">
            <w:pPr>
              <w:pStyle w:val="Tableheading"/>
              <w:framePr w:wrap="auto" w:vAnchor="margin" w:hAnchor="text"/>
              <w:spacing w:line="240" w:lineRule="auto"/>
              <w:ind w:left="90"/>
              <w:jc w:val="center"/>
              <w:rPr>
                <w:sz w:val="20"/>
                <w:szCs w:val="20"/>
              </w:rPr>
            </w:pPr>
            <w:r w:rsidRPr="00923EF2">
              <w:rPr>
                <w:sz w:val="20"/>
                <w:szCs w:val="20"/>
              </w:rPr>
              <w:t>Nombre del error</w:t>
            </w:r>
          </w:p>
        </w:tc>
        <w:tc>
          <w:tcPr>
            <w:tcW w:w="3870" w:type="dxa"/>
            <w:shd w:val="clear" w:color="auto" w:fill="4472C4" w:themeFill="accent1"/>
          </w:tcPr>
          <w:p w14:paraId="118A44D7" w14:textId="2F8C67FC" w:rsidR="00FE4841" w:rsidRPr="00923EF2" w:rsidRDefault="00AB775E" w:rsidP="00603F37">
            <w:pPr>
              <w:pStyle w:val="Tableheading"/>
              <w:framePr w:wrap="auto" w:vAnchor="margin" w:hAnchor="text"/>
              <w:spacing w:line="240" w:lineRule="auto"/>
              <w:ind w:left="90"/>
              <w:rPr>
                <w:sz w:val="20"/>
                <w:szCs w:val="20"/>
              </w:rPr>
            </w:pPr>
            <w:r w:rsidRPr="00923EF2">
              <w:rPr>
                <w:sz w:val="20"/>
                <w:szCs w:val="20"/>
              </w:rPr>
              <w:t>Acciones por considerar</w:t>
            </w:r>
          </w:p>
        </w:tc>
      </w:tr>
      <w:tr w:rsidR="00FE4841" w:rsidRPr="005165F1" w14:paraId="65EEEAEA" w14:textId="77777777" w:rsidTr="00FE4841">
        <w:tc>
          <w:tcPr>
            <w:tcW w:w="805" w:type="dxa"/>
          </w:tcPr>
          <w:p w14:paraId="3D479B37" w14:textId="77777777" w:rsidR="00FE4841" w:rsidRPr="005165F1" w:rsidRDefault="00FE4841" w:rsidP="00603F37">
            <w:pPr>
              <w:pStyle w:val="TableText"/>
              <w:spacing w:line="240" w:lineRule="auto"/>
              <w:rPr>
                <w:b/>
                <w:i/>
                <w:color w:val="BFBFBF" w:themeColor="background1" w:themeShade="BF"/>
                <w:sz w:val="18"/>
                <w:szCs w:val="18"/>
              </w:rPr>
            </w:pPr>
            <w:r w:rsidRPr="005165F1">
              <w:rPr>
                <w:b/>
                <w:i/>
                <w:color w:val="BFBFBF" w:themeColor="background1" w:themeShade="BF"/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7F1A54CC" w14:textId="3FEE4AFA" w:rsidR="00FE4841" w:rsidRPr="00FE4841" w:rsidRDefault="00FE4841" w:rsidP="00FE4841">
            <w:pPr>
              <w:pStyle w:val="TableText"/>
              <w:spacing w:before="0" w:line="240" w:lineRule="auto"/>
              <w:rPr>
                <w:i/>
                <w:color w:val="262626" w:themeColor="text1" w:themeTint="D9"/>
                <w:sz w:val="18"/>
                <w:szCs w:val="18"/>
              </w:rPr>
            </w:pPr>
            <w:r w:rsidRPr="00FE4841">
              <w:rPr>
                <w:i/>
                <w:color w:val="262626" w:themeColor="text1" w:themeTint="D9"/>
                <w:sz w:val="18"/>
                <w:szCs w:val="18"/>
              </w:rPr>
              <w:t xml:space="preserve">CAMBIO DE CONTRASEÑA </w:t>
            </w:r>
            <w:r w:rsidR="003510F1">
              <w:rPr>
                <w:i/>
                <w:color w:val="262626" w:themeColor="text1" w:themeTint="D9"/>
                <w:sz w:val="18"/>
                <w:szCs w:val="18"/>
              </w:rPr>
              <w:t>AD</w:t>
            </w:r>
            <w:r w:rsidRPr="00FE4841">
              <w:rPr>
                <w:i/>
                <w:color w:val="262626" w:themeColor="text1" w:themeTint="D9"/>
                <w:sz w:val="18"/>
                <w:szCs w:val="18"/>
              </w:rPr>
              <w:t xml:space="preserve"> CADA 30 DIAS</w:t>
            </w:r>
          </w:p>
        </w:tc>
        <w:tc>
          <w:tcPr>
            <w:tcW w:w="3870" w:type="dxa"/>
          </w:tcPr>
          <w:p w14:paraId="4F255306" w14:textId="010BEA16" w:rsidR="00FE4841" w:rsidRPr="00FE4841" w:rsidRDefault="00FE4841" w:rsidP="00603F37">
            <w:pPr>
              <w:pStyle w:val="TableText"/>
              <w:spacing w:before="0" w:line="240" w:lineRule="auto"/>
              <w:contextualSpacing/>
              <w:rPr>
                <w:i/>
                <w:color w:val="262626" w:themeColor="text1" w:themeTint="D9"/>
                <w:sz w:val="18"/>
                <w:szCs w:val="18"/>
              </w:rPr>
            </w:pPr>
            <w:r>
              <w:rPr>
                <w:i/>
                <w:color w:val="262626" w:themeColor="text1" w:themeTint="D9"/>
                <w:sz w:val="18"/>
                <w:szCs w:val="18"/>
              </w:rPr>
              <w:t>Se creo usuario el cual no tiene expiración de contraseña</w:t>
            </w:r>
            <w:r w:rsidR="00F4510A">
              <w:rPr>
                <w:i/>
                <w:color w:val="262626" w:themeColor="text1" w:themeTint="D9"/>
                <w:sz w:val="18"/>
                <w:szCs w:val="18"/>
              </w:rPr>
              <w:t>.</w:t>
            </w:r>
          </w:p>
        </w:tc>
      </w:tr>
    </w:tbl>
    <w:p w14:paraId="45CBC5B0" w14:textId="0D8760B8" w:rsidR="00923EF2" w:rsidRDefault="003D045B" w:rsidP="003D045B">
      <w:pPr>
        <w:rPr>
          <w:i/>
          <w:color w:val="0070C0"/>
          <w:sz w:val="16"/>
          <w:szCs w:val="16"/>
        </w:rPr>
      </w:pPr>
      <w:r w:rsidRPr="003D045B">
        <w:rPr>
          <w:i/>
          <w:color w:val="0070C0"/>
          <w:sz w:val="16"/>
          <w:szCs w:val="16"/>
        </w:rPr>
        <w:t>Inserte más filas en la tabla si es necesario para capturar todas las excepciones.</w:t>
      </w:r>
    </w:p>
    <w:p w14:paraId="1D962533" w14:textId="49E75C76" w:rsidR="00923EF2" w:rsidRDefault="00923EF2">
      <w:pPr>
        <w:jc w:val="left"/>
        <w:rPr>
          <w:i/>
          <w:color w:val="0070C0"/>
          <w:sz w:val="16"/>
          <w:szCs w:val="16"/>
        </w:rPr>
      </w:pPr>
    </w:p>
    <w:p w14:paraId="7AD1F40D" w14:textId="3DA39C8F" w:rsidR="00603F37" w:rsidRPr="005165F1" w:rsidRDefault="00CD327A" w:rsidP="00093365">
      <w:pPr>
        <w:pStyle w:val="Heading4"/>
      </w:pPr>
      <w:r>
        <w:lastRenderedPageBreak/>
        <w:t>Errores desconocidos y excepciones</w:t>
      </w:r>
    </w:p>
    <w:p w14:paraId="08F81380" w14:textId="01EC4671" w:rsidR="00CD327A" w:rsidRPr="00001E94" w:rsidRDefault="00CD327A" w:rsidP="00CD327A">
      <w:r w:rsidRPr="00001E94">
        <w:t>Para todas las demás excepciones / errores de aplicación no anticipados o desconocidos, el robot debe</w:t>
      </w:r>
      <w:r w:rsidR="00830911">
        <w:t xml:space="preserve"> suspender </w:t>
      </w:r>
      <w:r w:rsidR="005C0823">
        <w:t xml:space="preserve">el procedimiento. Realizar un cierre de las </w:t>
      </w:r>
      <w:r w:rsidR="006C116D">
        <w:t>a</w:t>
      </w:r>
      <w:r w:rsidR="005C0823">
        <w:t xml:space="preserve">plicaciones usadas y reintentar después </w:t>
      </w:r>
      <w:r w:rsidR="006C116D">
        <w:t>5,</w:t>
      </w:r>
      <w:r w:rsidR="00B8541F">
        <w:t xml:space="preserve"> 10 </w:t>
      </w:r>
      <w:r w:rsidR="00647A83">
        <w:t>minutos</w:t>
      </w:r>
      <w:r w:rsidR="00596B7D">
        <w:t>.</w:t>
      </w:r>
      <w:r w:rsidR="00647A83">
        <w:t xml:space="preserve"> Si la excepción persiste enviar un correo de notificación.</w:t>
      </w:r>
    </w:p>
    <w:p w14:paraId="73816087" w14:textId="77777777" w:rsidR="003D045B" w:rsidRPr="003D045B" w:rsidRDefault="003D045B" w:rsidP="003D045B">
      <w:pPr>
        <w:spacing w:line="256" w:lineRule="auto"/>
        <w:rPr>
          <w:i/>
          <w:color w:val="BFBFBF" w:themeColor="background1" w:themeShade="BF"/>
        </w:rPr>
      </w:pPr>
      <w:r w:rsidRPr="003D045B">
        <w:rPr>
          <w:i/>
          <w:color w:val="0070C0"/>
          <w:sz w:val="16"/>
          <w:szCs w:val="16"/>
        </w:rPr>
        <w:t>{Defina una acción esperada correspondiente que el robot debe completar si encuentra una excepción desconocida.}</w:t>
      </w:r>
    </w:p>
    <w:p w14:paraId="727C1454" w14:textId="77777777" w:rsidR="00255A0E" w:rsidRPr="003D045B" w:rsidRDefault="00255A0E" w:rsidP="00255A0E">
      <w:pPr>
        <w:pStyle w:val="ListParagraph"/>
        <w:spacing w:line="256" w:lineRule="auto"/>
        <w:rPr>
          <w:i/>
          <w:color w:val="BFBFBF" w:themeColor="background1" w:themeShade="BF"/>
        </w:rPr>
      </w:pPr>
    </w:p>
    <w:p w14:paraId="1D24E091" w14:textId="77777777" w:rsidR="00685580" w:rsidRPr="003D045B" w:rsidRDefault="00685580" w:rsidP="00255A0E">
      <w:pPr>
        <w:pStyle w:val="ListParagraph"/>
        <w:spacing w:line="256" w:lineRule="auto"/>
        <w:rPr>
          <w:i/>
          <w:color w:val="BFBFBF" w:themeColor="background1" w:themeShade="BF"/>
        </w:rPr>
      </w:pPr>
    </w:p>
    <w:p w14:paraId="2AC7CC81" w14:textId="2A3D666E" w:rsidR="00603F37" w:rsidRPr="005165F1" w:rsidRDefault="00CD327A" w:rsidP="00603F37">
      <w:pPr>
        <w:pStyle w:val="Heading2"/>
        <w:rPr>
          <w:color w:val="4472C4" w:themeColor="accent1"/>
        </w:rPr>
      </w:pPr>
      <w:bookmarkStart w:id="19" w:name="_Toc67675565"/>
      <w:r>
        <w:rPr>
          <w:color w:val="4472C4" w:themeColor="accent1"/>
        </w:rPr>
        <w:t>Otros requisitos y observaciones</w:t>
      </w:r>
      <w:bookmarkEnd w:id="19"/>
    </w:p>
    <w:p w14:paraId="24FE73B6" w14:textId="60DB93E6" w:rsidR="00E355D6" w:rsidRDefault="003510F1" w:rsidP="00923EF2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Se deja la posibilidad de modificaciones en el flujo de la regla de congelados a espera de respuesta bancaria</w:t>
      </w:r>
    </w:p>
    <w:p w14:paraId="62C5C7FA" w14:textId="0F43F8E1" w:rsidR="003510F1" w:rsidRDefault="003510F1" w:rsidP="00923EF2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 xml:space="preserve">Se deja la posibilidad de modificaciones o ajustes en el flujo de la regla de congelados </w:t>
      </w:r>
      <w:r w:rsidR="00EA0406">
        <w:rPr>
          <w:i/>
        </w:rPr>
        <w:t xml:space="preserve">hasta inicio de el modulo de </w:t>
      </w:r>
      <w:r w:rsidR="00421A4F">
        <w:rPr>
          <w:i/>
        </w:rPr>
        <w:t>la regla de congelados</w:t>
      </w:r>
    </w:p>
    <w:p w14:paraId="3DAF7D4C" w14:textId="2E359BBA" w:rsidR="00421A4F" w:rsidRDefault="00421A4F" w:rsidP="00923EF2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 xml:space="preserve">Se realiza el código de manera modular para simplificar ajustes o modificaciones de código a medida </w:t>
      </w:r>
      <w:r w:rsidR="00964975">
        <w:rPr>
          <w:i/>
        </w:rPr>
        <w:t>que</w:t>
      </w:r>
      <w:r>
        <w:rPr>
          <w:i/>
        </w:rPr>
        <w:t xml:space="preserve"> el negocio lo requiera.</w:t>
      </w:r>
    </w:p>
    <w:sectPr w:rsidR="00421A4F" w:rsidSect="00093365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5271C" w14:textId="77777777" w:rsidR="00FC5F75" w:rsidRDefault="00FC5F75" w:rsidP="00696B7C">
      <w:pPr>
        <w:spacing w:after="0" w:line="240" w:lineRule="auto"/>
      </w:pPr>
      <w:r>
        <w:separator/>
      </w:r>
    </w:p>
  </w:endnote>
  <w:endnote w:type="continuationSeparator" w:id="0">
    <w:p w14:paraId="200E56B6" w14:textId="77777777" w:rsidR="00FC5F75" w:rsidRDefault="00FC5F75" w:rsidP="00696B7C">
      <w:pPr>
        <w:spacing w:after="0" w:line="240" w:lineRule="auto"/>
      </w:pPr>
      <w:r>
        <w:continuationSeparator/>
      </w:r>
    </w:p>
  </w:endnote>
  <w:endnote w:type="continuationNotice" w:id="1">
    <w:p w14:paraId="56DC6029" w14:textId="77777777" w:rsidR="00FC5F75" w:rsidRDefault="00FC5F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5561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339B1" w14:textId="77777777" w:rsidR="006539A6" w:rsidRDefault="006539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01933F0" w14:textId="77777777" w:rsidR="006539A6" w:rsidRPr="000A0503" w:rsidRDefault="006539A6">
    <w:pPr>
      <w:pStyle w:val="Footer"/>
      <w:rPr>
        <w:rFonts w:ascii="Ubuntu" w:hAnsi="Ubuntu"/>
        <w:color w:val="308DC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1667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F7AF2" w14:textId="77777777" w:rsidR="006539A6" w:rsidRDefault="006539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88DA8" w14:textId="77777777" w:rsidR="00FC5F75" w:rsidRDefault="00FC5F75" w:rsidP="00696B7C">
      <w:pPr>
        <w:spacing w:after="0" w:line="240" w:lineRule="auto"/>
      </w:pPr>
      <w:r>
        <w:separator/>
      </w:r>
    </w:p>
  </w:footnote>
  <w:footnote w:type="continuationSeparator" w:id="0">
    <w:p w14:paraId="0A46E085" w14:textId="77777777" w:rsidR="00FC5F75" w:rsidRDefault="00FC5F75" w:rsidP="00696B7C">
      <w:pPr>
        <w:spacing w:after="0" w:line="240" w:lineRule="auto"/>
      </w:pPr>
      <w:r>
        <w:continuationSeparator/>
      </w:r>
    </w:p>
  </w:footnote>
  <w:footnote w:type="continuationNotice" w:id="1">
    <w:p w14:paraId="538713B1" w14:textId="77777777" w:rsidR="00FC5F75" w:rsidRDefault="00FC5F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2992C" w14:textId="25137E1A" w:rsidR="006539A6" w:rsidRPr="00912F5D" w:rsidRDefault="006539A6" w:rsidP="00093365">
    <w:pPr>
      <w:pStyle w:val="Header"/>
      <w:pBdr>
        <w:bottom w:val="single" w:sz="4" w:space="1" w:color="auto"/>
      </w:pBdr>
    </w:pPr>
    <w:r w:rsidRPr="00912F5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7488EA" wp14:editId="44B55A7D">
              <wp:simplePos x="0" y="0"/>
              <wp:positionH relativeFrom="column">
                <wp:posOffset>5067935</wp:posOffset>
              </wp:positionH>
              <wp:positionV relativeFrom="paragraph">
                <wp:posOffset>-87914</wp:posOffset>
              </wp:positionV>
              <wp:extent cx="1372055" cy="285750"/>
              <wp:effectExtent l="0" t="0" r="19050" b="19050"/>
              <wp:wrapNone/>
              <wp:docPr id="2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2055" cy="2857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C5D534F" w14:textId="291FF0A3" w:rsidR="006539A6" w:rsidRDefault="006539A6" w:rsidP="00C379DB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2</w:t>
                          </w:r>
                          <w:r w:rsidR="00A22009">
                            <w:rPr>
                              <w:b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-</w:t>
                          </w:r>
                          <w:r w:rsidR="00A22009">
                            <w:rPr>
                              <w:b/>
                              <w:color w:val="FFFFFF" w:themeColor="background1"/>
                            </w:rPr>
                            <w:t>03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-2021</w:t>
                          </w:r>
                        </w:p>
                        <w:p w14:paraId="2FC73BE8" w14:textId="77777777" w:rsidR="006539A6" w:rsidRPr="00912F5D" w:rsidRDefault="006539A6" w:rsidP="00C379DB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14:paraId="2351FF1A" w14:textId="77777777" w:rsidR="006539A6" w:rsidRPr="00912F5D" w:rsidRDefault="006539A6" w:rsidP="000933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7488EA" id="Rectangle 2" o:spid="_x0000_s1026" style="position:absolute;left:0;text-align:left;margin-left:399.05pt;margin-top:-6.9pt;width:108.0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" fillcolor="#4472c4 [3204]" strokecolor="white [3212]" strokeweight="1pt">
              <v:textbox>
                <w:txbxContent>
                  <w:p w14:paraId="7C5D534F" w14:textId="291FF0A3" w:rsidR="006539A6" w:rsidRDefault="006539A6" w:rsidP="00C379DB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2</w:t>
                    </w:r>
                    <w:r w:rsidR="00A22009">
                      <w:rPr>
                        <w:b/>
                        <w:color w:val="FFFFFF" w:themeColor="background1"/>
                      </w:rPr>
                      <w:t>5</w:t>
                    </w:r>
                    <w:r>
                      <w:rPr>
                        <w:b/>
                        <w:color w:val="FFFFFF" w:themeColor="background1"/>
                      </w:rPr>
                      <w:t>-</w:t>
                    </w:r>
                    <w:r w:rsidR="00A22009">
                      <w:rPr>
                        <w:b/>
                        <w:color w:val="FFFFFF" w:themeColor="background1"/>
                      </w:rPr>
                      <w:t>03</w:t>
                    </w:r>
                    <w:r>
                      <w:rPr>
                        <w:b/>
                        <w:color w:val="FFFFFF" w:themeColor="background1"/>
                      </w:rPr>
                      <w:t>-2021</w:t>
                    </w:r>
                  </w:p>
                  <w:p w14:paraId="2FC73BE8" w14:textId="77777777" w:rsidR="006539A6" w:rsidRPr="00912F5D" w:rsidRDefault="006539A6" w:rsidP="00C379DB">
                    <w:pPr>
                      <w:rPr>
                        <w:b/>
                        <w:color w:val="FFFFFF" w:themeColor="background1"/>
                      </w:rPr>
                    </w:pPr>
                  </w:p>
                  <w:p w14:paraId="2351FF1A" w14:textId="77777777" w:rsidR="006539A6" w:rsidRPr="00912F5D" w:rsidRDefault="006539A6" w:rsidP="00093365"/>
                </w:txbxContent>
              </v:textbox>
            </v:rect>
          </w:pict>
        </mc:Fallback>
      </mc:AlternateContent>
    </w:r>
    <w:r>
      <w:rPr>
        <w:noProof/>
      </w:rPr>
      <w:t xml:space="preserve">Dos Pinos| </w:t>
    </w:r>
    <w:r w:rsidR="00A22009" w:rsidRPr="00A22009">
      <w:rPr>
        <w:noProof/>
      </w:rPr>
      <w:t xml:space="preserve">Confirmaciones Bancarias (Carga de información)  </w:t>
    </w:r>
  </w:p>
  <w:p w14:paraId="799B2D43" w14:textId="77777777" w:rsidR="006539A6" w:rsidRDefault="006539A6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6E0"/>
    <w:multiLevelType w:val="hybridMultilevel"/>
    <w:tmpl w:val="7BE6A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0400"/>
    <w:multiLevelType w:val="hybridMultilevel"/>
    <w:tmpl w:val="B02E41B6"/>
    <w:lvl w:ilvl="0" w:tplc="8AF20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3849"/>
    <w:multiLevelType w:val="hybridMultilevel"/>
    <w:tmpl w:val="3014D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D0808"/>
    <w:multiLevelType w:val="hybridMultilevel"/>
    <w:tmpl w:val="9F982646"/>
    <w:lvl w:ilvl="0" w:tplc="653E6A2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31322"/>
    <w:multiLevelType w:val="hybridMultilevel"/>
    <w:tmpl w:val="586C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311B6"/>
    <w:multiLevelType w:val="multilevel"/>
    <w:tmpl w:val="FA18F634"/>
    <w:lvl w:ilvl="0">
      <w:start w:val="2"/>
      <w:numFmt w:val="upperRoman"/>
      <w:lvlText w:val="%1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71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33B4323F"/>
    <w:multiLevelType w:val="hybridMultilevel"/>
    <w:tmpl w:val="B02E41B6"/>
    <w:lvl w:ilvl="0" w:tplc="8AF20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142C0"/>
    <w:multiLevelType w:val="hybridMultilevel"/>
    <w:tmpl w:val="6BE0F152"/>
    <w:lvl w:ilvl="0" w:tplc="886AEBFA">
      <w:start w:val="1"/>
      <w:numFmt w:val="decimal"/>
      <w:lvlText w:val="%1."/>
      <w:lvlJc w:val="left"/>
      <w:pPr>
        <w:ind w:left="720" w:hanging="360"/>
      </w:pPr>
      <w:rPr>
        <w:rFonts w:ascii="Ubuntu" w:hAnsi="Ubuntu" w:hint="default"/>
        <w:b w:val="0"/>
        <w:i w:val="0"/>
        <w:color w:val="797979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A48C4"/>
    <w:multiLevelType w:val="hybridMultilevel"/>
    <w:tmpl w:val="B2142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05B2E"/>
    <w:multiLevelType w:val="hybridMultilevel"/>
    <w:tmpl w:val="031A6FAA"/>
    <w:lvl w:ilvl="0" w:tplc="48B4A2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E3C6A"/>
    <w:multiLevelType w:val="hybridMultilevel"/>
    <w:tmpl w:val="F586B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042A0"/>
    <w:multiLevelType w:val="hybridMultilevel"/>
    <w:tmpl w:val="96F838F8"/>
    <w:lvl w:ilvl="0" w:tplc="F65A9F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5C1AF1"/>
    <w:multiLevelType w:val="multilevel"/>
    <w:tmpl w:val="47C6D3D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662370D"/>
    <w:multiLevelType w:val="hybridMultilevel"/>
    <w:tmpl w:val="49467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A5F44"/>
    <w:multiLevelType w:val="hybridMultilevel"/>
    <w:tmpl w:val="FB742678"/>
    <w:lvl w:ilvl="0" w:tplc="0B8687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E5AA5"/>
    <w:multiLevelType w:val="hybridMultilevel"/>
    <w:tmpl w:val="104A2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C7912"/>
    <w:multiLevelType w:val="hybridMultilevel"/>
    <w:tmpl w:val="53740AF2"/>
    <w:lvl w:ilvl="0" w:tplc="3D8230A4">
      <w:start w:val="3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54F31"/>
    <w:multiLevelType w:val="multilevel"/>
    <w:tmpl w:val="87C6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CF75DDA"/>
    <w:multiLevelType w:val="multilevel"/>
    <w:tmpl w:val="87C6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0"/>
  </w:num>
  <w:num w:numId="8">
    <w:abstractNumId w:val="15"/>
  </w:num>
  <w:num w:numId="9">
    <w:abstractNumId w:val="8"/>
  </w:num>
  <w:num w:numId="10">
    <w:abstractNumId w:val="17"/>
  </w:num>
  <w:num w:numId="11">
    <w:abstractNumId w:val="18"/>
  </w:num>
  <w:num w:numId="12">
    <w:abstractNumId w:val="6"/>
  </w:num>
  <w:num w:numId="13">
    <w:abstractNumId w:val="13"/>
  </w:num>
  <w:num w:numId="14">
    <w:abstractNumId w:val="1"/>
  </w:num>
  <w:num w:numId="15">
    <w:abstractNumId w:val="16"/>
  </w:num>
  <w:num w:numId="16">
    <w:abstractNumId w:val="0"/>
  </w:num>
  <w:num w:numId="17">
    <w:abstractNumId w:val="4"/>
  </w:num>
  <w:num w:numId="18">
    <w:abstractNumId w:val="9"/>
  </w:num>
  <w:num w:numId="19">
    <w:abstractNumId w:val="11"/>
  </w:num>
  <w:num w:numId="20">
    <w:abstractNumId w:val="5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6A"/>
    <w:rsid w:val="00001E94"/>
    <w:rsid w:val="00003875"/>
    <w:rsid w:val="00005B4F"/>
    <w:rsid w:val="00010107"/>
    <w:rsid w:val="000159CE"/>
    <w:rsid w:val="0002076A"/>
    <w:rsid w:val="0002154C"/>
    <w:rsid w:val="00023D0F"/>
    <w:rsid w:val="00027BBF"/>
    <w:rsid w:val="00030B45"/>
    <w:rsid w:val="00034F1A"/>
    <w:rsid w:val="000401ED"/>
    <w:rsid w:val="00045374"/>
    <w:rsid w:val="000458A0"/>
    <w:rsid w:val="00051C66"/>
    <w:rsid w:val="00053CB3"/>
    <w:rsid w:val="00054A36"/>
    <w:rsid w:val="000555DA"/>
    <w:rsid w:val="000561B4"/>
    <w:rsid w:val="00061D09"/>
    <w:rsid w:val="000676CC"/>
    <w:rsid w:val="000815B2"/>
    <w:rsid w:val="00082422"/>
    <w:rsid w:val="00093365"/>
    <w:rsid w:val="000970AE"/>
    <w:rsid w:val="000A0503"/>
    <w:rsid w:val="000A7E59"/>
    <w:rsid w:val="000A7E79"/>
    <w:rsid w:val="000B11FF"/>
    <w:rsid w:val="000B1351"/>
    <w:rsid w:val="000B2397"/>
    <w:rsid w:val="000C6BD6"/>
    <w:rsid w:val="000D0F33"/>
    <w:rsid w:val="000D1D0D"/>
    <w:rsid w:val="000E13D3"/>
    <w:rsid w:val="000E34CD"/>
    <w:rsid w:val="000E76A1"/>
    <w:rsid w:val="000E7FD4"/>
    <w:rsid w:val="000F19BF"/>
    <w:rsid w:val="000F2CEE"/>
    <w:rsid w:val="001013A6"/>
    <w:rsid w:val="00110875"/>
    <w:rsid w:val="001122FC"/>
    <w:rsid w:val="00114759"/>
    <w:rsid w:val="001348BD"/>
    <w:rsid w:val="0013747D"/>
    <w:rsid w:val="00144697"/>
    <w:rsid w:val="00151FE2"/>
    <w:rsid w:val="001537D2"/>
    <w:rsid w:val="0015511D"/>
    <w:rsid w:val="0015554E"/>
    <w:rsid w:val="00156A50"/>
    <w:rsid w:val="00160F58"/>
    <w:rsid w:val="001619B1"/>
    <w:rsid w:val="0017336A"/>
    <w:rsid w:val="00175F41"/>
    <w:rsid w:val="0017673F"/>
    <w:rsid w:val="00181575"/>
    <w:rsid w:val="0018365A"/>
    <w:rsid w:val="00185A49"/>
    <w:rsid w:val="0019306A"/>
    <w:rsid w:val="001947D8"/>
    <w:rsid w:val="001C302E"/>
    <w:rsid w:val="001C4934"/>
    <w:rsid w:val="001D1068"/>
    <w:rsid w:val="001D4572"/>
    <w:rsid w:val="001D4BE5"/>
    <w:rsid w:val="001D5558"/>
    <w:rsid w:val="001D6877"/>
    <w:rsid w:val="001D6F25"/>
    <w:rsid w:val="001F01F2"/>
    <w:rsid w:val="001F0917"/>
    <w:rsid w:val="001F4ED9"/>
    <w:rsid w:val="00203F1C"/>
    <w:rsid w:val="00221E70"/>
    <w:rsid w:val="00223D32"/>
    <w:rsid w:val="002315EC"/>
    <w:rsid w:val="0023443C"/>
    <w:rsid w:val="0024099B"/>
    <w:rsid w:val="0025441C"/>
    <w:rsid w:val="00255A0E"/>
    <w:rsid w:val="00257B71"/>
    <w:rsid w:val="00262C60"/>
    <w:rsid w:val="002670B6"/>
    <w:rsid w:val="00271135"/>
    <w:rsid w:val="002750AA"/>
    <w:rsid w:val="00285031"/>
    <w:rsid w:val="0029291D"/>
    <w:rsid w:val="00295A5E"/>
    <w:rsid w:val="002A39B1"/>
    <w:rsid w:val="002A5CF8"/>
    <w:rsid w:val="002A738B"/>
    <w:rsid w:val="002B062A"/>
    <w:rsid w:val="002B5E7D"/>
    <w:rsid w:val="002B6EE0"/>
    <w:rsid w:val="002B7F27"/>
    <w:rsid w:val="002D03A1"/>
    <w:rsid w:val="002D1722"/>
    <w:rsid w:val="002D1999"/>
    <w:rsid w:val="002D526E"/>
    <w:rsid w:val="002D583B"/>
    <w:rsid w:val="002E4157"/>
    <w:rsid w:val="002F660B"/>
    <w:rsid w:val="00301639"/>
    <w:rsid w:val="003122D2"/>
    <w:rsid w:val="00323044"/>
    <w:rsid w:val="00325D74"/>
    <w:rsid w:val="00331A3D"/>
    <w:rsid w:val="00334545"/>
    <w:rsid w:val="00334787"/>
    <w:rsid w:val="003350AB"/>
    <w:rsid w:val="00336DA3"/>
    <w:rsid w:val="003400FB"/>
    <w:rsid w:val="003412F0"/>
    <w:rsid w:val="0034178C"/>
    <w:rsid w:val="00344208"/>
    <w:rsid w:val="00350188"/>
    <w:rsid w:val="00350B8F"/>
    <w:rsid w:val="003510F1"/>
    <w:rsid w:val="00351F4A"/>
    <w:rsid w:val="00355DDE"/>
    <w:rsid w:val="00356B4E"/>
    <w:rsid w:val="00373B83"/>
    <w:rsid w:val="003772FF"/>
    <w:rsid w:val="00381370"/>
    <w:rsid w:val="00381AAC"/>
    <w:rsid w:val="003873D0"/>
    <w:rsid w:val="003A4EF8"/>
    <w:rsid w:val="003A5FCD"/>
    <w:rsid w:val="003A7517"/>
    <w:rsid w:val="003C235F"/>
    <w:rsid w:val="003D045B"/>
    <w:rsid w:val="003D1F7E"/>
    <w:rsid w:val="003D31E1"/>
    <w:rsid w:val="003E0DF9"/>
    <w:rsid w:val="003E1B6A"/>
    <w:rsid w:val="003E416D"/>
    <w:rsid w:val="003F05C0"/>
    <w:rsid w:val="00405E6D"/>
    <w:rsid w:val="00405FF1"/>
    <w:rsid w:val="00407FBE"/>
    <w:rsid w:val="00415688"/>
    <w:rsid w:val="00421A4F"/>
    <w:rsid w:val="00424502"/>
    <w:rsid w:val="00433FFB"/>
    <w:rsid w:val="00436067"/>
    <w:rsid w:val="004373F0"/>
    <w:rsid w:val="00437EA3"/>
    <w:rsid w:val="004431F5"/>
    <w:rsid w:val="004515E1"/>
    <w:rsid w:val="0045380D"/>
    <w:rsid w:val="00453AEC"/>
    <w:rsid w:val="00454B71"/>
    <w:rsid w:val="004553F0"/>
    <w:rsid w:val="0046279E"/>
    <w:rsid w:val="00465612"/>
    <w:rsid w:val="004677CE"/>
    <w:rsid w:val="00471057"/>
    <w:rsid w:val="00484814"/>
    <w:rsid w:val="00496AC6"/>
    <w:rsid w:val="00497092"/>
    <w:rsid w:val="00497D9F"/>
    <w:rsid w:val="004B1B8A"/>
    <w:rsid w:val="004C50B6"/>
    <w:rsid w:val="004C6566"/>
    <w:rsid w:val="004D1D68"/>
    <w:rsid w:val="004D3D7B"/>
    <w:rsid w:val="004D3DE3"/>
    <w:rsid w:val="004D55B6"/>
    <w:rsid w:val="004D6D8F"/>
    <w:rsid w:val="004D77E7"/>
    <w:rsid w:val="004E36FD"/>
    <w:rsid w:val="004E3CC9"/>
    <w:rsid w:val="00503390"/>
    <w:rsid w:val="005050AB"/>
    <w:rsid w:val="00507D41"/>
    <w:rsid w:val="005165F1"/>
    <w:rsid w:val="00520F08"/>
    <w:rsid w:val="00521077"/>
    <w:rsid w:val="00522B9E"/>
    <w:rsid w:val="00525235"/>
    <w:rsid w:val="00526A76"/>
    <w:rsid w:val="00531E50"/>
    <w:rsid w:val="00536AD4"/>
    <w:rsid w:val="005433B8"/>
    <w:rsid w:val="005451F0"/>
    <w:rsid w:val="00545FD4"/>
    <w:rsid w:val="005539A9"/>
    <w:rsid w:val="00554330"/>
    <w:rsid w:val="00560730"/>
    <w:rsid w:val="00561B47"/>
    <w:rsid w:val="0056716E"/>
    <w:rsid w:val="00575318"/>
    <w:rsid w:val="0057658D"/>
    <w:rsid w:val="005932CE"/>
    <w:rsid w:val="00594BA2"/>
    <w:rsid w:val="00594DCC"/>
    <w:rsid w:val="00596B7D"/>
    <w:rsid w:val="00597BCB"/>
    <w:rsid w:val="005A23CA"/>
    <w:rsid w:val="005A575D"/>
    <w:rsid w:val="005A69AD"/>
    <w:rsid w:val="005B0FFC"/>
    <w:rsid w:val="005B28C5"/>
    <w:rsid w:val="005B2C8D"/>
    <w:rsid w:val="005B75F5"/>
    <w:rsid w:val="005C0823"/>
    <w:rsid w:val="005C2432"/>
    <w:rsid w:val="005C7FA8"/>
    <w:rsid w:val="005D46BB"/>
    <w:rsid w:val="005D59CF"/>
    <w:rsid w:val="005E0F88"/>
    <w:rsid w:val="005E1D7D"/>
    <w:rsid w:val="005E2656"/>
    <w:rsid w:val="006003D2"/>
    <w:rsid w:val="006018BC"/>
    <w:rsid w:val="00603F37"/>
    <w:rsid w:val="006111F0"/>
    <w:rsid w:val="00613154"/>
    <w:rsid w:val="00615FDD"/>
    <w:rsid w:val="00617C62"/>
    <w:rsid w:val="00622236"/>
    <w:rsid w:val="006268A1"/>
    <w:rsid w:val="00626FC6"/>
    <w:rsid w:val="00647A83"/>
    <w:rsid w:val="006539A6"/>
    <w:rsid w:val="00662540"/>
    <w:rsid w:val="00670C20"/>
    <w:rsid w:val="00672966"/>
    <w:rsid w:val="0068400D"/>
    <w:rsid w:val="00684F5B"/>
    <w:rsid w:val="00685580"/>
    <w:rsid w:val="006938F0"/>
    <w:rsid w:val="00696B7C"/>
    <w:rsid w:val="00697088"/>
    <w:rsid w:val="006A0593"/>
    <w:rsid w:val="006B4FDB"/>
    <w:rsid w:val="006B760C"/>
    <w:rsid w:val="006C116D"/>
    <w:rsid w:val="006C1DD2"/>
    <w:rsid w:val="006C5540"/>
    <w:rsid w:val="006D19C8"/>
    <w:rsid w:val="006E2BF2"/>
    <w:rsid w:val="006F24E8"/>
    <w:rsid w:val="006F3812"/>
    <w:rsid w:val="006F3ECA"/>
    <w:rsid w:val="006F756E"/>
    <w:rsid w:val="0070469E"/>
    <w:rsid w:val="00704A2B"/>
    <w:rsid w:val="00705ACA"/>
    <w:rsid w:val="00713539"/>
    <w:rsid w:val="00713BB2"/>
    <w:rsid w:val="00713F46"/>
    <w:rsid w:val="007160E0"/>
    <w:rsid w:val="00720440"/>
    <w:rsid w:val="007221B0"/>
    <w:rsid w:val="00726E4F"/>
    <w:rsid w:val="00727125"/>
    <w:rsid w:val="007300E6"/>
    <w:rsid w:val="00734FAD"/>
    <w:rsid w:val="00735B44"/>
    <w:rsid w:val="007420A1"/>
    <w:rsid w:val="00767C67"/>
    <w:rsid w:val="00773F1C"/>
    <w:rsid w:val="0077676D"/>
    <w:rsid w:val="00777DC9"/>
    <w:rsid w:val="00784E9D"/>
    <w:rsid w:val="007944E1"/>
    <w:rsid w:val="0079610C"/>
    <w:rsid w:val="00797C5F"/>
    <w:rsid w:val="007A0603"/>
    <w:rsid w:val="007A3B1D"/>
    <w:rsid w:val="007A3CF4"/>
    <w:rsid w:val="007A4941"/>
    <w:rsid w:val="007A4A13"/>
    <w:rsid w:val="007C141B"/>
    <w:rsid w:val="007C29CB"/>
    <w:rsid w:val="007D0A4E"/>
    <w:rsid w:val="007D4122"/>
    <w:rsid w:val="007D4486"/>
    <w:rsid w:val="007D5F9C"/>
    <w:rsid w:val="007E325D"/>
    <w:rsid w:val="007F2E7D"/>
    <w:rsid w:val="007F4D03"/>
    <w:rsid w:val="007F717C"/>
    <w:rsid w:val="00822ADD"/>
    <w:rsid w:val="00825B5A"/>
    <w:rsid w:val="00830911"/>
    <w:rsid w:val="00847534"/>
    <w:rsid w:val="00847D5D"/>
    <w:rsid w:val="00855DBC"/>
    <w:rsid w:val="0086237B"/>
    <w:rsid w:val="008629CF"/>
    <w:rsid w:val="00863B0A"/>
    <w:rsid w:val="0086575B"/>
    <w:rsid w:val="00871D21"/>
    <w:rsid w:val="00880B14"/>
    <w:rsid w:val="008810AD"/>
    <w:rsid w:val="00885DE6"/>
    <w:rsid w:val="00887169"/>
    <w:rsid w:val="00894A9C"/>
    <w:rsid w:val="0089522D"/>
    <w:rsid w:val="008A5370"/>
    <w:rsid w:val="008B09FE"/>
    <w:rsid w:val="008C28AA"/>
    <w:rsid w:val="008D2A6C"/>
    <w:rsid w:val="008E0563"/>
    <w:rsid w:val="008E3423"/>
    <w:rsid w:val="008F1EC9"/>
    <w:rsid w:val="008F278E"/>
    <w:rsid w:val="009032CC"/>
    <w:rsid w:val="009042BB"/>
    <w:rsid w:val="00907F23"/>
    <w:rsid w:val="00915E4C"/>
    <w:rsid w:val="00917A02"/>
    <w:rsid w:val="00917D71"/>
    <w:rsid w:val="009226DE"/>
    <w:rsid w:val="00923EF2"/>
    <w:rsid w:val="009268B2"/>
    <w:rsid w:val="009304DB"/>
    <w:rsid w:val="00934809"/>
    <w:rsid w:val="0094125A"/>
    <w:rsid w:val="00942768"/>
    <w:rsid w:val="00950CDA"/>
    <w:rsid w:val="00952607"/>
    <w:rsid w:val="00957840"/>
    <w:rsid w:val="00962EAE"/>
    <w:rsid w:val="00964975"/>
    <w:rsid w:val="0096649F"/>
    <w:rsid w:val="00966918"/>
    <w:rsid w:val="00970E55"/>
    <w:rsid w:val="00971295"/>
    <w:rsid w:val="0097651A"/>
    <w:rsid w:val="0097780B"/>
    <w:rsid w:val="00980F4D"/>
    <w:rsid w:val="009901DF"/>
    <w:rsid w:val="00997CB9"/>
    <w:rsid w:val="00997DBB"/>
    <w:rsid w:val="009A1BB7"/>
    <w:rsid w:val="009A1CA2"/>
    <w:rsid w:val="009A38CD"/>
    <w:rsid w:val="009A6AF5"/>
    <w:rsid w:val="009B04C8"/>
    <w:rsid w:val="009B5A56"/>
    <w:rsid w:val="009C0A99"/>
    <w:rsid w:val="009C23BC"/>
    <w:rsid w:val="009C32D8"/>
    <w:rsid w:val="009C50D6"/>
    <w:rsid w:val="009D22BE"/>
    <w:rsid w:val="009D3B34"/>
    <w:rsid w:val="009D3F73"/>
    <w:rsid w:val="009D42FC"/>
    <w:rsid w:val="009D71E9"/>
    <w:rsid w:val="009E27CF"/>
    <w:rsid w:val="009F5AF9"/>
    <w:rsid w:val="009F7DC5"/>
    <w:rsid w:val="00A00C52"/>
    <w:rsid w:val="00A22009"/>
    <w:rsid w:val="00A31E8F"/>
    <w:rsid w:val="00A52AF6"/>
    <w:rsid w:val="00A625E0"/>
    <w:rsid w:val="00A73F4C"/>
    <w:rsid w:val="00A748F2"/>
    <w:rsid w:val="00A85CF9"/>
    <w:rsid w:val="00A934A4"/>
    <w:rsid w:val="00A9753C"/>
    <w:rsid w:val="00AA1919"/>
    <w:rsid w:val="00AA716C"/>
    <w:rsid w:val="00AB775E"/>
    <w:rsid w:val="00AC2730"/>
    <w:rsid w:val="00AD100F"/>
    <w:rsid w:val="00AD1185"/>
    <w:rsid w:val="00AD19D9"/>
    <w:rsid w:val="00AD4729"/>
    <w:rsid w:val="00AE0DCA"/>
    <w:rsid w:val="00AE1EEF"/>
    <w:rsid w:val="00AE5048"/>
    <w:rsid w:val="00AF0814"/>
    <w:rsid w:val="00AF39FA"/>
    <w:rsid w:val="00B06F8E"/>
    <w:rsid w:val="00B108D3"/>
    <w:rsid w:val="00B10B9A"/>
    <w:rsid w:val="00B11A31"/>
    <w:rsid w:val="00B15251"/>
    <w:rsid w:val="00B169E3"/>
    <w:rsid w:val="00B21A4A"/>
    <w:rsid w:val="00B2516B"/>
    <w:rsid w:val="00B25533"/>
    <w:rsid w:val="00B262CE"/>
    <w:rsid w:val="00B3423C"/>
    <w:rsid w:val="00B35F26"/>
    <w:rsid w:val="00B46102"/>
    <w:rsid w:val="00B51FAD"/>
    <w:rsid w:val="00B670AE"/>
    <w:rsid w:val="00B72179"/>
    <w:rsid w:val="00B729D8"/>
    <w:rsid w:val="00B84400"/>
    <w:rsid w:val="00B8541F"/>
    <w:rsid w:val="00B87D01"/>
    <w:rsid w:val="00B91C7A"/>
    <w:rsid w:val="00B92C6D"/>
    <w:rsid w:val="00B9528E"/>
    <w:rsid w:val="00B95A1F"/>
    <w:rsid w:val="00B97ED7"/>
    <w:rsid w:val="00BB43CC"/>
    <w:rsid w:val="00BB4BAF"/>
    <w:rsid w:val="00BB5417"/>
    <w:rsid w:val="00BC4F90"/>
    <w:rsid w:val="00BD020C"/>
    <w:rsid w:val="00BD7F04"/>
    <w:rsid w:val="00BE2077"/>
    <w:rsid w:val="00BE4162"/>
    <w:rsid w:val="00BE6B39"/>
    <w:rsid w:val="00BF0323"/>
    <w:rsid w:val="00BF7A3C"/>
    <w:rsid w:val="00C01DCE"/>
    <w:rsid w:val="00C0297B"/>
    <w:rsid w:val="00C11F4F"/>
    <w:rsid w:val="00C12C63"/>
    <w:rsid w:val="00C12DAE"/>
    <w:rsid w:val="00C2046E"/>
    <w:rsid w:val="00C231D3"/>
    <w:rsid w:val="00C26641"/>
    <w:rsid w:val="00C30E9B"/>
    <w:rsid w:val="00C32F31"/>
    <w:rsid w:val="00C379DB"/>
    <w:rsid w:val="00C43133"/>
    <w:rsid w:val="00C43146"/>
    <w:rsid w:val="00C4389A"/>
    <w:rsid w:val="00C438AF"/>
    <w:rsid w:val="00C4664D"/>
    <w:rsid w:val="00C47859"/>
    <w:rsid w:val="00C4799F"/>
    <w:rsid w:val="00C568C0"/>
    <w:rsid w:val="00C63E67"/>
    <w:rsid w:val="00C6468A"/>
    <w:rsid w:val="00C768D7"/>
    <w:rsid w:val="00C8485E"/>
    <w:rsid w:val="00C86E1C"/>
    <w:rsid w:val="00C874A6"/>
    <w:rsid w:val="00C87D7A"/>
    <w:rsid w:val="00C94F4D"/>
    <w:rsid w:val="00CB2207"/>
    <w:rsid w:val="00CB2A88"/>
    <w:rsid w:val="00CC12DC"/>
    <w:rsid w:val="00CC2FDA"/>
    <w:rsid w:val="00CD128F"/>
    <w:rsid w:val="00CD1EE4"/>
    <w:rsid w:val="00CD327A"/>
    <w:rsid w:val="00CD79F3"/>
    <w:rsid w:val="00CE1863"/>
    <w:rsid w:val="00CE1F8F"/>
    <w:rsid w:val="00CE5C15"/>
    <w:rsid w:val="00CF69F4"/>
    <w:rsid w:val="00D1211F"/>
    <w:rsid w:val="00D17F6B"/>
    <w:rsid w:val="00D24C80"/>
    <w:rsid w:val="00D47B1D"/>
    <w:rsid w:val="00D50D08"/>
    <w:rsid w:val="00D53494"/>
    <w:rsid w:val="00D64748"/>
    <w:rsid w:val="00D65322"/>
    <w:rsid w:val="00D6744E"/>
    <w:rsid w:val="00D74DB3"/>
    <w:rsid w:val="00D80BBE"/>
    <w:rsid w:val="00D86EA3"/>
    <w:rsid w:val="00D97655"/>
    <w:rsid w:val="00DA1114"/>
    <w:rsid w:val="00DA6A6F"/>
    <w:rsid w:val="00DC1F3C"/>
    <w:rsid w:val="00DC330A"/>
    <w:rsid w:val="00DC3583"/>
    <w:rsid w:val="00DC5281"/>
    <w:rsid w:val="00DD1B77"/>
    <w:rsid w:val="00DD2B57"/>
    <w:rsid w:val="00DE4410"/>
    <w:rsid w:val="00DE6380"/>
    <w:rsid w:val="00DE69DF"/>
    <w:rsid w:val="00DF0D63"/>
    <w:rsid w:val="00DF1805"/>
    <w:rsid w:val="00DF5752"/>
    <w:rsid w:val="00E01076"/>
    <w:rsid w:val="00E01CEC"/>
    <w:rsid w:val="00E01E00"/>
    <w:rsid w:val="00E179BC"/>
    <w:rsid w:val="00E2779E"/>
    <w:rsid w:val="00E355D6"/>
    <w:rsid w:val="00E425E0"/>
    <w:rsid w:val="00E52C65"/>
    <w:rsid w:val="00E55D3C"/>
    <w:rsid w:val="00E60060"/>
    <w:rsid w:val="00E611E2"/>
    <w:rsid w:val="00E74B3A"/>
    <w:rsid w:val="00E813AD"/>
    <w:rsid w:val="00E830DC"/>
    <w:rsid w:val="00E905D7"/>
    <w:rsid w:val="00E93D97"/>
    <w:rsid w:val="00E9491C"/>
    <w:rsid w:val="00E95D53"/>
    <w:rsid w:val="00EA0406"/>
    <w:rsid w:val="00EA59C2"/>
    <w:rsid w:val="00EA7B64"/>
    <w:rsid w:val="00EB4A2C"/>
    <w:rsid w:val="00EB6ACC"/>
    <w:rsid w:val="00EB7BAF"/>
    <w:rsid w:val="00EC18B4"/>
    <w:rsid w:val="00EC38BE"/>
    <w:rsid w:val="00EC4A74"/>
    <w:rsid w:val="00EC70C7"/>
    <w:rsid w:val="00EE7B08"/>
    <w:rsid w:val="00EE7B94"/>
    <w:rsid w:val="00EF5370"/>
    <w:rsid w:val="00EF7F69"/>
    <w:rsid w:val="00F07F30"/>
    <w:rsid w:val="00F16B04"/>
    <w:rsid w:val="00F2091D"/>
    <w:rsid w:val="00F2587C"/>
    <w:rsid w:val="00F27B4D"/>
    <w:rsid w:val="00F308DB"/>
    <w:rsid w:val="00F32D30"/>
    <w:rsid w:val="00F332E7"/>
    <w:rsid w:val="00F361FE"/>
    <w:rsid w:val="00F3635B"/>
    <w:rsid w:val="00F4510A"/>
    <w:rsid w:val="00F53E0F"/>
    <w:rsid w:val="00F61E78"/>
    <w:rsid w:val="00F66DB7"/>
    <w:rsid w:val="00F77353"/>
    <w:rsid w:val="00F850A5"/>
    <w:rsid w:val="00F951CA"/>
    <w:rsid w:val="00FA0938"/>
    <w:rsid w:val="00FA7D37"/>
    <w:rsid w:val="00FB0A94"/>
    <w:rsid w:val="00FB14E5"/>
    <w:rsid w:val="00FB4026"/>
    <w:rsid w:val="00FB536D"/>
    <w:rsid w:val="00FC0D2E"/>
    <w:rsid w:val="00FC5F75"/>
    <w:rsid w:val="00FD0AC0"/>
    <w:rsid w:val="00FD3A87"/>
    <w:rsid w:val="00FE0A45"/>
    <w:rsid w:val="00FE4841"/>
    <w:rsid w:val="00F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264F78"/>
  <w15:chartTrackingRefBased/>
  <w15:docId w15:val="{ABCDB547-27CD-4030-B39B-37629D49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0D6"/>
    <w:pPr>
      <w:jc w:val="both"/>
    </w:pPr>
    <w:rPr>
      <w:color w:val="7F7F7F" w:themeColor="text1" w:themeTint="80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76A"/>
    <w:pPr>
      <w:keepNext/>
      <w:keepLines/>
      <w:spacing w:before="240" w:after="0"/>
      <w:outlineLvl w:val="0"/>
    </w:pPr>
    <w:rPr>
      <w:rFonts w:ascii="Ubuntu" w:eastAsiaTheme="majorEastAsia" w:hAnsi="Ubuntu" w:cstheme="majorBidi"/>
      <w:color w:val="0070C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2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70C0"/>
      <w:sz w:val="40"/>
      <w:szCs w:val="26"/>
    </w:rPr>
  </w:style>
  <w:style w:type="paragraph" w:styleId="Heading3">
    <w:name w:val="heading 3"/>
    <w:basedOn w:val="Normal"/>
    <w:next w:val="Heading2"/>
    <w:link w:val="Heading3Char"/>
    <w:autoRedefine/>
    <w:uiPriority w:val="9"/>
    <w:unhideWhenUsed/>
    <w:qFormat/>
    <w:rsid w:val="00093365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32"/>
      <w:szCs w:val="24"/>
    </w:rPr>
  </w:style>
  <w:style w:type="paragraph" w:styleId="Heading4">
    <w:name w:val="heading 4"/>
    <w:basedOn w:val="Normal"/>
    <w:next w:val="Heading3"/>
    <w:link w:val="Heading4Char"/>
    <w:autoRedefine/>
    <w:uiPriority w:val="9"/>
    <w:unhideWhenUsed/>
    <w:qFormat/>
    <w:rsid w:val="00093365"/>
    <w:pPr>
      <w:keepNext/>
      <w:keepLines/>
      <w:numPr>
        <w:ilvl w:val="2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F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2516B"/>
    <w:pPr>
      <w:numPr>
        <w:ilvl w:val="5"/>
        <w:numId w:val="20"/>
      </w:numPr>
      <w:spacing w:before="280" w:after="10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4472C4" w:themeColor="accent1"/>
      <w:sz w:val="18"/>
      <w:szCs w:val="20"/>
      <w:lang w:val="en-US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2516B"/>
    <w:pPr>
      <w:numPr>
        <w:ilvl w:val="6"/>
        <w:numId w:val="20"/>
      </w:numPr>
      <w:spacing w:before="320" w:after="100" w:line="240" w:lineRule="auto"/>
      <w:jc w:val="left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18"/>
      <w:szCs w:val="20"/>
      <w:lang w:val="en-US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2516B"/>
    <w:pPr>
      <w:numPr>
        <w:ilvl w:val="7"/>
        <w:numId w:val="20"/>
      </w:numPr>
      <w:spacing w:before="320" w:after="100" w:line="240" w:lineRule="auto"/>
      <w:jc w:val="left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18"/>
      <w:szCs w:val="20"/>
      <w:lang w:val="en-US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6A"/>
    <w:rPr>
      <w:rFonts w:ascii="Ubuntu" w:eastAsiaTheme="majorEastAsia" w:hAnsi="Ubuntu" w:cstheme="majorBidi"/>
      <w:color w:val="0070C0"/>
      <w:sz w:val="48"/>
      <w:szCs w:val="32"/>
    </w:rPr>
  </w:style>
  <w:style w:type="table" w:customStyle="1" w:styleId="historyrevisiontable">
    <w:name w:val="history_revision_table"/>
    <w:basedOn w:val="TableNormal"/>
    <w:uiPriority w:val="99"/>
    <w:rsid w:val="0002076A"/>
    <w:pPr>
      <w:spacing w:after="0" w:line="240" w:lineRule="auto"/>
    </w:pPr>
    <w:tblPr>
      <w:tblStyleRowBandSize w:val="1"/>
      <w:tblBorders>
        <w:insideH w:val="single" w:sz="4" w:space="0" w:color="2D8EC6"/>
      </w:tblBorders>
    </w:tblPr>
    <w:tblStylePr w:type="firstRow">
      <w:tblPr/>
      <w:tcPr>
        <w:shd w:val="clear" w:color="auto" w:fill="2D8EC6"/>
      </w:tcPr>
    </w:tblStylePr>
    <w:tblStylePr w:type="firstCol">
      <w:rPr>
        <w:b w:val="0"/>
        <w:caps w:val="0"/>
        <w:smallCaps w:val="0"/>
        <w:strike w:val="0"/>
        <w:dstrike w:val="0"/>
        <w:vanish w:val="0"/>
        <w:vertAlign w:val="baseline"/>
      </w:rPr>
    </w:tblStylePr>
  </w:style>
  <w:style w:type="paragraph" w:customStyle="1" w:styleId="Tableheading">
    <w:name w:val="Table heading"/>
    <w:basedOn w:val="Normal"/>
    <w:link w:val="TableheadingChar"/>
    <w:rsid w:val="0002076A"/>
    <w:pPr>
      <w:keepNext/>
      <w:framePr w:wrap="auto" w:vAnchor="text" w:hAnchor="margin"/>
      <w:spacing w:before="240" w:line="360" w:lineRule="auto"/>
    </w:pPr>
    <w:rPr>
      <w:rFonts w:ascii="Ubuntu" w:hAnsi="Ubuntu"/>
      <w:b/>
      <w:color w:val="FFFFFF" w:themeColor="background1"/>
      <w:sz w:val="24"/>
      <w:szCs w:val="24"/>
    </w:rPr>
  </w:style>
  <w:style w:type="paragraph" w:customStyle="1" w:styleId="TableText">
    <w:name w:val="Table Text"/>
    <w:basedOn w:val="Normal"/>
    <w:link w:val="TableTextChar"/>
    <w:rsid w:val="0002076A"/>
    <w:pPr>
      <w:keepNext/>
      <w:spacing w:before="240" w:after="0" w:line="360" w:lineRule="auto"/>
    </w:pPr>
    <w:rPr>
      <w:rFonts w:ascii="Ubuntu" w:hAnsi="Ubuntu"/>
      <w:color w:val="797979"/>
    </w:rPr>
  </w:style>
  <w:style w:type="character" w:customStyle="1" w:styleId="TableheadingChar">
    <w:name w:val="Table heading Char"/>
    <w:basedOn w:val="DefaultParagraphFont"/>
    <w:link w:val="Tableheading"/>
    <w:rsid w:val="0002076A"/>
    <w:rPr>
      <w:rFonts w:ascii="Ubuntu" w:hAnsi="Ubuntu"/>
      <w:b/>
      <w:color w:val="FFFFFF" w:themeColor="background1"/>
      <w:sz w:val="24"/>
      <w:szCs w:val="24"/>
    </w:rPr>
  </w:style>
  <w:style w:type="character" w:customStyle="1" w:styleId="TableTextChar">
    <w:name w:val="Table Text Char"/>
    <w:basedOn w:val="DefaultParagraphFont"/>
    <w:link w:val="TableText"/>
    <w:rsid w:val="0002076A"/>
    <w:rPr>
      <w:rFonts w:ascii="Ubuntu" w:hAnsi="Ubuntu"/>
      <w:color w:val="797979"/>
    </w:rPr>
  </w:style>
  <w:style w:type="table" w:styleId="TableGrid">
    <w:name w:val="Table Grid"/>
    <w:basedOn w:val="TableNormal"/>
    <w:uiPriority w:val="39"/>
    <w:rsid w:val="00C4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522D"/>
    <w:rPr>
      <w:rFonts w:asciiTheme="majorHAnsi" w:eastAsiaTheme="majorEastAsia" w:hAnsiTheme="majorHAnsi" w:cstheme="majorBidi"/>
      <w:color w:val="0070C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3365"/>
    <w:rPr>
      <w:rFonts w:asciiTheme="majorHAnsi" w:eastAsiaTheme="majorEastAsia" w:hAnsiTheme="majorHAnsi" w:cstheme="majorBidi"/>
      <w:color w:val="4472C4" w:themeColor="accent1"/>
      <w:sz w:val="32"/>
      <w:szCs w:val="24"/>
    </w:rPr>
  </w:style>
  <w:style w:type="paragraph" w:styleId="NoSpacing">
    <w:name w:val="No Spacing"/>
    <w:uiPriority w:val="1"/>
    <w:qFormat/>
    <w:rsid w:val="00CD1EE4"/>
    <w:pPr>
      <w:keepNext/>
      <w:widowControl w:val="0"/>
      <w:spacing w:after="0" w:line="240" w:lineRule="auto"/>
    </w:pPr>
    <w:rPr>
      <w:rFonts w:ascii="Ubuntu" w:eastAsia="Ubuntu" w:hAnsi="Ubuntu" w:cs="Ubuntu"/>
      <w:color w:val="797979"/>
    </w:rPr>
  </w:style>
  <w:style w:type="paragraph" w:styleId="ListParagraph">
    <w:name w:val="List Paragraph"/>
    <w:basedOn w:val="Normal"/>
    <w:uiPriority w:val="34"/>
    <w:qFormat/>
    <w:rsid w:val="00BB4BA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3365"/>
    <w:rPr>
      <w:rFonts w:asciiTheme="majorHAnsi" w:eastAsiaTheme="majorEastAsia" w:hAnsiTheme="majorHAnsi" w:cstheme="majorBidi"/>
      <w:i/>
      <w:iCs/>
      <w:color w:val="4472C4" w:themeColor="accen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39FA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F39F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39F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F3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39FA"/>
    <w:rPr>
      <w:color w:val="0563C1" w:themeColor="hyperlink"/>
      <w:u w:val="single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AF39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AF39FA"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FA"/>
    <w:pPr>
      <w:numPr>
        <w:ilvl w:val="1"/>
      </w:numPr>
    </w:pPr>
    <w:rPr>
      <w:rFonts w:eastAsiaTheme="minorEastAsia"/>
      <w:color w:val="0070C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9FA"/>
    <w:rPr>
      <w:rFonts w:eastAsiaTheme="minorEastAsia"/>
      <w:color w:val="0070C0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9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7C"/>
    <w:rPr>
      <w:color w:val="7F7F7F" w:themeColor="text1" w:themeTint="80"/>
    </w:rPr>
  </w:style>
  <w:style w:type="paragraph" w:styleId="Footer">
    <w:name w:val="footer"/>
    <w:basedOn w:val="Normal"/>
    <w:link w:val="FooterChar"/>
    <w:uiPriority w:val="99"/>
    <w:unhideWhenUsed/>
    <w:rsid w:val="0069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7C"/>
    <w:rPr>
      <w:color w:val="7F7F7F" w:themeColor="text1" w:themeTint="80"/>
    </w:rPr>
  </w:style>
  <w:style w:type="character" w:customStyle="1" w:styleId="Mention1">
    <w:name w:val="Mention1"/>
    <w:basedOn w:val="DefaultParagraphFont"/>
    <w:uiPriority w:val="99"/>
    <w:semiHidden/>
    <w:unhideWhenUsed/>
    <w:rsid w:val="00966918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CC2FDA"/>
    <w:rPr>
      <w:rFonts w:asciiTheme="majorHAnsi" w:eastAsiaTheme="majorEastAsia" w:hAnsiTheme="majorHAnsi" w:cstheme="majorBidi"/>
      <w:color w:val="2F5496" w:themeColor="accent1" w:themeShade="BF"/>
    </w:rPr>
  </w:style>
  <w:style w:type="table" w:styleId="GridTable4-Accent2">
    <w:name w:val="Grid Table 4 Accent 2"/>
    <w:basedOn w:val="TableNormal"/>
    <w:uiPriority w:val="49"/>
    <w:rsid w:val="005D59CF"/>
    <w:pPr>
      <w:spacing w:after="0" w:line="240" w:lineRule="auto"/>
    </w:pPr>
    <w:rPr>
      <w:color w:val="44546A" w:themeColor="text2"/>
      <w:sz w:val="26"/>
      <w:szCs w:val="26"/>
      <w:lang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5D59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endto">
    <w:name w:val="send to"/>
    <w:basedOn w:val="Normal"/>
    <w:link w:val="sendtoChar"/>
    <w:rsid w:val="008E0563"/>
    <w:pPr>
      <w:framePr w:hSpace="180" w:wrap="around" w:vAnchor="text" w:hAnchor="margin" w:y="75"/>
      <w:spacing w:after="120" w:line="240" w:lineRule="auto"/>
    </w:pPr>
    <w:rPr>
      <w:rFonts w:ascii="Microsoft Office Preview Font" w:eastAsiaTheme="minorEastAsia" w:hAnsi="Microsoft Office Preview Font"/>
      <w:color w:val="000000" w:themeColor="text1"/>
      <w:sz w:val="18"/>
      <w:szCs w:val="20"/>
      <w:lang w:val="en-US"/>
    </w:rPr>
  </w:style>
  <w:style w:type="character" w:customStyle="1" w:styleId="sendtoChar">
    <w:name w:val="send to Char"/>
    <w:basedOn w:val="DefaultParagraphFont"/>
    <w:link w:val="sendto"/>
    <w:rsid w:val="008E0563"/>
    <w:rPr>
      <w:rFonts w:ascii="Microsoft Office Preview Font" w:eastAsiaTheme="minorEastAsia" w:hAnsi="Microsoft Office Preview Font"/>
      <w:color w:val="000000" w:themeColor="text1"/>
      <w:sz w:val="18"/>
      <w:szCs w:val="20"/>
    </w:rPr>
  </w:style>
  <w:style w:type="character" w:styleId="Strong">
    <w:name w:val="Strong"/>
    <w:basedOn w:val="DefaultParagraphFont"/>
    <w:uiPriority w:val="22"/>
    <w:qFormat/>
    <w:rsid w:val="008E0563"/>
    <w:rPr>
      <w:rFonts w:ascii="Tahoma" w:hAnsi="Tahoma"/>
      <w:b/>
      <w:bCs/>
      <w:spacing w:val="0"/>
      <w:sz w:val="18"/>
    </w:rPr>
  </w:style>
  <w:style w:type="paragraph" w:customStyle="1" w:styleId="TableHeadingg">
    <w:name w:val="Table Headingg"/>
    <w:basedOn w:val="Normal"/>
    <w:qFormat/>
    <w:rsid w:val="008E0563"/>
    <w:pPr>
      <w:spacing w:before="300" w:after="300" w:line="216" w:lineRule="auto"/>
      <w:jc w:val="center"/>
    </w:pPr>
    <w:rPr>
      <w:rFonts w:ascii="Open Sans" w:hAnsi="Open Sans"/>
      <w:b/>
      <w:bCs/>
      <w:color w:val="FFFFFF" w:themeColor="background1"/>
      <w:lang w:val="en-CA" w:eastAsia="en-CA"/>
    </w:rPr>
  </w:style>
  <w:style w:type="paragraph" w:customStyle="1" w:styleId="table">
    <w:name w:val="table"/>
    <w:basedOn w:val="Normal"/>
    <w:qFormat/>
    <w:rsid w:val="008E0563"/>
    <w:pPr>
      <w:spacing w:before="120" w:after="120" w:line="240" w:lineRule="auto"/>
      <w:jc w:val="left"/>
    </w:pPr>
    <w:rPr>
      <w:rFonts w:ascii="Open Sans" w:hAnsi="Open Sans" w:cs="Tahoma"/>
      <w:bCs/>
      <w:color w:val="000000" w:themeColor="text1"/>
      <w:sz w:val="16"/>
      <w:szCs w:val="16"/>
      <w:lang w:val="en-CA" w:eastAsia="en-CA"/>
    </w:rPr>
  </w:style>
  <w:style w:type="table" w:styleId="ListTable4">
    <w:name w:val="List Table 4"/>
    <w:basedOn w:val="TableNormal"/>
    <w:uiPriority w:val="49"/>
    <w:rsid w:val="008E0563"/>
    <w:pPr>
      <w:spacing w:after="0" w:line="240" w:lineRule="auto"/>
      <w:ind w:firstLine="360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1">
    <w:name w:val="List Table 41"/>
    <w:basedOn w:val="TableNormal"/>
    <w:next w:val="ListTable4"/>
    <w:uiPriority w:val="49"/>
    <w:rsid w:val="008E0563"/>
    <w:pPr>
      <w:spacing w:after="0" w:line="240" w:lineRule="auto"/>
      <w:ind w:firstLine="360"/>
    </w:pPr>
    <w:rPr>
      <w:rFonts w:eastAsia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B2516B"/>
    <w:rPr>
      <w:rFonts w:asciiTheme="majorHAnsi" w:eastAsiaTheme="majorEastAsia" w:hAnsiTheme="majorHAnsi" w:cstheme="majorBidi"/>
      <w:i/>
      <w:iCs/>
      <w:color w:val="4472C4" w:themeColor="accent1"/>
      <w:sz w:val="18"/>
      <w:szCs w:val="20"/>
      <w14:textFill>
        <w14:solidFill>
          <w14:schemeClr w14:val="accent1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rsid w:val="00B2516B"/>
    <w:rPr>
      <w:rFonts w:asciiTheme="majorHAnsi" w:eastAsiaTheme="majorEastAsia" w:hAnsiTheme="majorHAnsi" w:cstheme="majorBidi"/>
      <w:b/>
      <w:bCs/>
      <w:color w:val="A5A5A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B"/>
    <w:rPr>
      <w:rFonts w:asciiTheme="majorHAnsi" w:eastAsiaTheme="majorEastAsia" w:hAnsiTheme="majorHAnsi" w:cstheme="majorBidi"/>
      <w:b/>
      <w:bCs/>
      <w:i/>
      <w:iCs/>
      <w:color w:val="A5A5A5" w:themeColor="accent3"/>
      <w:sz w:val="18"/>
      <w:szCs w:val="20"/>
      <w14:textFill>
        <w14:solidFill>
          <w14:schemeClr w14:val="accent3">
            <w14:lumMod w14:val="85000"/>
            <w14:lumOff w14:val="15000"/>
            <w14:lumMod w14:val="10000"/>
            <w14:lumMod w14:val="85000"/>
            <w14:lumOff w14:val="15000"/>
          </w14:schemeClr>
        </w14:solidFill>
      </w14:textFill>
    </w:rPr>
  </w:style>
  <w:style w:type="table" w:styleId="ListTable3-Accent1">
    <w:name w:val="List Table 3 Accent 1"/>
    <w:basedOn w:val="TableNormal"/>
    <w:uiPriority w:val="48"/>
    <w:rsid w:val="0018365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864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2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0913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833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46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818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4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273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94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610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01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450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737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710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7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609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2351D-534A-4CF3-AEBC-CE8F590C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Florica Tudor</dc:creator>
  <cp:keywords/>
  <dc:description/>
  <cp:lastModifiedBy>torsten schulz</cp:lastModifiedBy>
  <cp:revision>3</cp:revision>
  <cp:lastPrinted>2021-03-26T23:26:00Z</cp:lastPrinted>
  <dcterms:created xsi:type="dcterms:W3CDTF">2021-03-26T23:26:00Z</dcterms:created>
  <dcterms:modified xsi:type="dcterms:W3CDTF">2021-03-26T23:26:00Z</dcterms:modified>
</cp:coreProperties>
</file>