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F2D1A" w14:textId="0991B2BE" w:rsidR="004930C5" w:rsidRDefault="00EE187A" w:rsidP="00EE187A">
      <w:pPr>
        <w:jc w:val="center"/>
        <w:rPr>
          <w:b/>
          <w:bCs/>
        </w:rPr>
      </w:pPr>
      <w:r>
        <w:rPr>
          <w:b/>
          <w:bCs/>
        </w:rPr>
        <w:t>PARAMETRIZACIÓN DE PROYECTOS RPA</w:t>
      </w:r>
    </w:p>
    <w:p w14:paraId="3582DE12" w14:textId="788E1C9C" w:rsidR="00EE187A" w:rsidRDefault="00EE187A" w:rsidP="00EE187A">
      <w:pPr>
        <w:jc w:val="center"/>
        <w:rPr>
          <w:b/>
          <w:bCs/>
        </w:rPr>
      </w:pPr>
    </w:p>
    <w:p w14:paraId="7EEC7A83" w14:textId="7A0F4448" w:rsidR="00EE187A" w:rsidRDefault="00EE187A" w:rsidP="00EE187A">
      <w:pPr>
        <w:pStyle w:val="Prrafodelista"/>
        <w:numPr>
          <w:ilvl w:val="0"/>
          <w:numId w:val="1"/>
        </w:numPr>
        <w:jc w:val="both"/>
        <w:rPr>
          <w:b/>
          <w:bCs/>
        </w:rPr>
      </w:pPr>
      <w:r>
        <w:rPr>
          <w:b/>
          <w:bCs/>
        </w:rPr>
        <w:t>Documentación</w:t>
      </w:r>
    </w:p>
    <w:p w14:paraId="36BB7C90" w14:textId="51A66446" w:rsidR="00EE187A" w:rsidRDefault="00EE187A" w:rsidP="00EE187A">
      <w:pPr>
        <w:pStyle w:val="Prrafodelista"/>
        <w:jc w:val="both"/>
        <w:rPr>
          <w:b/>
          <w:bCs/>
        </w:rPr>
      </w:pPr>
    </w:p>
    <w:p w14:paraId="7761A19A" w14:textId="5237B0F9" w:rsidR="00EE187A" w:rsidRDefault="00EE187A" w:rsidP="00EE187A">
      <w:pPr>
        <w:pStyle w:val="Prrafodelista"/>
        <w:jc w:val="both"/>
      </w:pPr>
      <w:r>
        <w:t>Todos los procesos deberán cumplir con el ciclo de vida de todo programa, entre este ciclo esta la documentación del levantamiento de proceso, que de acuerdo a la documentación de UiPath se llamará Process  Definition Document (PDD) y el documento de diseño de software (SDD).</w:t>
      </w:r>
    </w:p>
    <w:p w14:paraId="3D8D29BB" w14:textId="6B86CCA3" w:rsidR="00EE187A" w:rsidRDefault="00EE187A" w:rsidP="00EE187A">
      <w:pPr>
        <w:pStyle w:val="Prrafodelista"/>
        <w:jc w:val="both"/>
      </w:pPr>
    </w:p>
    <w:p w14:paraId="2D658406" w14:textId="1B7349B1" w:rsidR="00EE187A" w:rsidRDefault="00EE187A" w:rsidP="00EE187A">
      <w:pPr>
        <w:pStyle w:val="Prrafodelista"/>
        <w:jc w:val="both"/>
        <w:rPr>
          <w:b/>
          <w:bCs/>
        </w:rPr>
      </w:pPr>
      <w:r w:rsidRPr="00EE187A">
        <w:rPr>
          <w:b/>
          <w:bCs/>
        </w:rPr>
        <w:t>PDD</w:t>
      </w:r>
    </w:p>
    <w:p w14:paraId="30DEC72B" w14:textId="4B025B6C" w:rsidR="00EE187A" w:rsidRDefault="00EE187A" w:rsidP="00EE187A">
      <w:pPr>
        <w:pStyle w:val="Prrafodelista"/>
        <w:jc w:val="both"/>
      </w:pPr>
      <w:r>
        <w:t xml:space="preserve">Este documento tendrá las generalidades del proyecto, el como se hace de forma manual y el como se hará de forma automatizada. </w:t>
      </w:r>
      <w:r w:rsidR="008B01D4">
        <w:t>Tendrá</w:t>
      </w:r>
      <w:r>
        <w:t xml:space="preserve"> a nivel detalle cada uno d ellos componentes del proceso de negoció por medio de diagramas UML. También tendrá el impacto que tendrá dicha automatización en cuanto a beneficios en eficiencia, monetario y capacidad de gestión de la información, entre otras cosas. También deberá tener los alcances del proyecto identificando de forma clara las </w:t>
      </w:r>
      <w:r w:rsidR="008B01D4">
        <w:t>limitaciones.</w:t>
      </w:r>
    </w:p>
    <w:p w14:paraId="05202204" w14:textId="3CC59CF7" w:rsidR="00EE187A" w:rsidRDefault="00EE187A" w:rsidP="00EE187A">
      <w:pPr>
        <w:pStyle w:val="Prrafodelista"/>
        <w:jc w:val="both"/>
      </w:pPr>
    </w:p>
    <w:p w14:paraId="04237B56" w14:textId="7B80C22C" w:rsidR="00EE187A" w:rsidRDefault="00EE187A" w:rsidP="00EE187A">
      <w:pPr>
        <w:pStyle w:val="Prrafodelista"/>
        <w:jc w:val="both"/>
        <w:rPr>
          <w:b/>
          <w:bCs/>
        </w:rPr>
      </w:pPr>
      <w:r w:rsidRPr="008B01D4">
        <w:rPr>
          <w:b/>
          <w:bCs/>
        </w:rPr>
        <w:t>SDD</w:t>
      </w:r>
    </w:p>
    <w:p w14:paraId="15A6097F" w14:textId="53FFAD3A" w:rsidR="008B01D4" w:rsidRDefault="008B01D4" w:rsidP="00EE187A">
      <w:pPr>
        <w:pStyle w:val="Prrafodelista"/>
        <w:jc w:val="both"/>
      </w:pPr>
      <w:r w:rsidRPr="008B01D4">
        <w:t>Este documento tendrá a nivel detallado cada uno de los componentes del software desarrollado (Arquitectura usada, Paquetes usados, variables usadas con su función y tipo, Assets usados, descripción de cada flujo, entre otras.)</w:t>
      </w:r>
      <w:r>
        <w:t>, recomendaciones de uso y mantenimiento.</w:t>
      </w:r>
    </w:p>
    <w:p w14:paraId="12A57033" w14:textId="6FCE1E1B" w:rsidR="008B01D4" w:rsidRDefault="008B01D4" w:rsidP="00EE187A">
      <w:pPr>
        <w:pStyle w:val="Prrafodelista"/>
        <w:jc w:val="both"/>
      </w:pPr>
    </w:p>
    <w:p w14:paraId="5165D9E2" w14:textId="03671FD8" w:rsidR="008B01D4" w:rsidRDefault="008B01D4" w:rsidP="00EE187A">
      <w:pPr>
        <w:pStyle w:val="Prrafodelista"/>
        <w:jc w:val="both"/>
        <w:rPr>
          <w:b/>
          <w:bCs/>
        </w:rPr>
      </w:pPr>
      <w:r w:rsidRPr="008B01D4">
        <w:rPr>
          <w:b/>
          <w:bCs/>
        </w:rPr>
        <w:t xml:space="preserve">Nota: </w:t>
      </w:r>
    </w:p>
    <w:p w14:paraId="263D49DB" w14:textId="77777777" w:rsidR="008B01D4" w:rsidRDefault="008B01D4" w:rsidP="00EE187A">
      <w:pPr>
        <w:pStyle w:val="Prrafodelista"/>
        <w:jc w:val="both"/>
        <w:rPr>
          <w:b/>
          <w:bCs/>
        </w:rPr>
      </w:pPr>
    </w:p>
    <w:p w14:paraId="61FE8C63" w14:textId="3D29DF7D" w:rsidR="008B01D4" w:rsidRDefault="008B01D4" w:rsidP="00EE187A">
      <w:pPr>
        <w:pStyle w:val="Prrafodelista"/>
        <w:jc w:val="both"/>
      </w:pPr>
      <w:r>
        <w:t xml:space="preserve">El PDD deberá ser revisado por el líder del proyecto y aprobado por el </w:t>
      </w:r>
      <w:r w:rsidR="00BC0D23">
        <w:t>dueño</w:t>
      </w:r>
      <w:r>
        <w:t xml:space="preserve"> del proceso junto con su jefe inmediato o cualquier persona con la autoridad de realizar este ejercicio de aprobación en la compañía. Cabe resaltar que después de aprobada la documentación PDD los alcances del proyecto no se pueden cambiar, cualquier cambio se tomará como un control de cambios después de entregado el proyecto aprobado</w:t>
      </w:r>
      <w:r w:rsidR="005A4B36">
        <w:t>, en el caso de que los cambios deban ser incluidos de manera urgente</w:t>
      </w:r>
      <w:r w:rsidR="00B147CC">
        <w:t xml:space="preserve"> se deberá estimar el cambio en tiempo que requiere dichos cambios reagendando así la entrega del proyecto y deberá ser aprobado por el líder técnico por el dueño del proceso y por su jefe inmediato haciendo la respectiva divulgación de estos ajustes de tiempos a las personas a las que haya lugar</w:t>
      </w:r>
      <w:r>
        <w:t>. Esto debido a que el objetivo de los desarrollos RPA es entregar resultados en corto tiempo y el cambio constante en los alcances provocan retrasos en las entregas expresados en reprocesos.</w:t>
      </w:r>
    </w:p>
    <w:p w14:paraId="7D8BB10F" w14:textId="73149651" w:rsidR="008B01D4" w:rsidRDefault="008B01D4" w:rsidP="00EE187A">
      <w:pPr>
        <w:pStyle w:val="Prrafodelista"/>
        <w:jc w:val="both"/>
      </w:pPr>
    </w:p>
    <w:p w14:paraId="538949FB" w14:textId="355B3AA3" w:rsidR="008B01D4" w:rsidRDefault="008B01D4" w:rsidP="00EA2A5F">
      <w:pPr>
        <w:pStyle w:val="Prrafodelista"/>
        <w:jc w:val="both"/>
      </w:pPr>
      <w:r>
        <w:t>El SDD deberá ser aprobado por el líder técnico del equipo de tecnología, jefe inmediato o la persona asignada en la compañía con la autoridad para llevar esta tarea de aprobación.</w:t>
      </w:r>
    </w:p>
    <w:p w14:paraId="0ECB9D37" w14:textId="0A6F8033" w:rsidR="008B01D4" w:rsidRDefault="008B01D4" w:rsidP="00EE187A">
      <w:pPr>
        <w:pStyle w:val="Prrafodelista"/>
        <w:jc w:val="both"/>
      </w:pPr>
    </w:p>
    <w:p w14:paraId="7295EA6F" w14:textId="7C4F9038" w:rsidR="00B147CC" w:rsidRDefault="00B147CC" w:rsidP="00EE187A">
      <w:pPr>
        <w:pStyle w:val="Prrafodelista"/>
        <w:jc w:val="both"/>
      </w:pPr>
    </w:p>
    <w:p w14:paraId="135CA3C4" w14:textId="64034D93" w:rsidR="00B147CC" w:rsidRDefault="00B147CC" w:rsidP="00EE187A">
      <w:pPr>
        <w:pStyle w:val="Prrafodelista"/>
        <w:jc w:val="both"/>
      </w:pPr>
    </w:p>
    <w:p w14:paraId="6DC3E328" w14:textId="77777777" w:rsidR="00B147CC" w:rsidRDefault="00B147CC" w:rsidP="00EE187A">
      <w:pPr>
        <w:pStyle w:val="Prrafodelista"/>
        <w:jc w:val="both"/>
      </w:pPr>
    </w:p>
    <w:p w14:paraId="72963921" w14:textId="70534FF7" w:rsidR="00EA2A5F" w:rsidRPr="00EA2A5F" w:rsidRDefault="00EA2A5F" w:rsidP="00EA2A5F">
      <w:pPr>
        <w:pStyle w:val="Prrafodelista"/>
        <w:numPr>
          <w:ilvl w:val="0"/>
          <w:numId w:val="1"/>
        </w:numPr>
        <w:jc w:val="both"/>
        <w:rPr>
          <w:b/>
          <w:bCs/>
        </w:rPr>
      </w:pPr>
      <w:r w:rsidRPr="00EA2A5F">
        <w:rPr>
          <w:b/>
          <w:bCs/>
        </w:rPr>
        <w:lastRenderedPageBreak/>
        <w:t>Arquitectura del desarrollo</w:t>
      </w:r>
    </w:p>
    <w:p w14:paraId="472F99DC" w14:textId="082E72C1" w:rsidR="00EA2A5F" w:rsidRDefault="00EA2A5F" w:rsidP="00EA2A5F">
      <w:pPr>
        <w:pStyle w:val="Prrafodelista"/>
        <w:jc w:val="both"/>
      </w:pPr>
    </w:p>
    <w:p w14:paraId="78F503D1" w14:textId="2BA64BA4" w:rsidR="00EA2A5F" w:rsidRDefault="00EA2A5F" w:rsidP="00EA2A5F">
      <w:pPr>
        <w:pStyle w:val="Prrafodelista"/>
        <w:jc w:val="both"/>
      </w:pPr>
      <w:r>
        <w:t>Todo desarrollo RPA deberá están bajo el Robotic Enterprise Framework, realizando los procesos transaccionales por medio de Colas de trabajo (Queues). Esto debido a que por medio de esta plantilla de UiPath el código queda estandarizado y el entendimiento del mismo se facilita a los demás miembros del equipo, con lo cual los tiempos de mantenimiento y de traspaso de conocimiento se reduce drásticamente.</w:t>
      </w:r>
    </w:p>
    <w:p w14:paraId="25B0A347" w14:textId="059D6A52" w:rsidR="00BC0D23" w:rsidRDefault="00BC0D23" w:rsidP="00EA2A5F">
      <w:pPr>
        <w:pStyle w:val="Prrafodelista"/>
        <w:jc w:val="both"/>
      </w:pPr>
      <w:r>
        <w:t>Las variables deberán nombrarse de acuerdo al tipo de variable, función y siguiendo el estilo de escritura estándar Camel Case. Para el caso de los argumentos deberá tener la dirección del mismo incluida en el nombre.</w:t>
      </w:r>
    </w:p>
    <w:p w14:paraId="03047CF2" w14:textId="5E3A0962" w:rsidR="00BC0D23" w:rsidRDefault="00BC0D23" w:rsidP="00EA2A5F">
      <w:pPr>
        <w:pStyle w:val="Prrafodelista"/>
        <w:jc w:val="both"/>
      </w:pPr>
    </w:p>
    <w:p w14:paraId="7386DAA7" w14:textId="568E2FD5" w:rsidR="00BC0D23" w:rsidRDefault="00BC0D23" w:rsidP="00EA2A5F">
      <w:pPr>
        <w:pStyle w:val="Prrafodelista"/>
        <w:jc w:val="both"/>
      </w:pPr>
      <w:r>
        <w:t>Las actividades usadas deberán ser nombradas conforme al objetivo que cumple, con el fin de poderlas diferenciarlas en los logs de ejecución.</w:t>
      </w:r>
    </w:p>
    <w:p w14:paraId="27CDE914" w14:textId="217370EB" w:rsidR="00BC0D23" w:rsidRDefault="00BC0D23" w:rsidP="00EA2A5F">
      <w:pPr>
        <w:pStyle w:val="Prrafodelista"/>
        <w:jc w:val="both"/>
      </w:pPr>
    </w:p>
    <w:p w14:paraId="64BFBA3D" w14:textId="0EEE5ECF" w:rsidR="00BC0D23" w:rsidRDefault="00BC0D23" w:rsidP="00EA2A5F">
      <w:pPr>
        <w:pStyle w:val="Prrafodelista"/>
        <w:jc w:val="both"/>
      </w:pPr>
      <w:r>
        <w:t>De igual manera los archivos .xaml deberán ser nombrados conforme a la función que cumplen y ubicados en la carpeta dentro del proyecto que más se acomode a dicha función.</w:t>
      </w:r>
    </w:p>
    <w:p w14:paraId="69B7E69D" w14:textId="4F1716CF" w:rsidR="00B147CC" w:rsidRDefault="00B147CC" w:rsidP="00EA2A5F">
      <w:pPr>
        <w:pStyle w:val="Prrafodelista"/>
        <w:jc w:val="both"/>
      </w:pPr>
    </w:p>
    <w:p w14:paraId="43D2F41E" w14:textId="2D6C9A63" w:rsidR="00B147CC" w:rsidRDefault="00B147CC" w:rsidP="00EA2A5F">
      <w:pPr>
        <w:pStyle w:val="Prrafodelista"/>
        <w:jc w:val="both"/>
      </w:pPr>
      <w:r>
        <w:t>Todo desarrollo deberá notificas su inicio y fin por medio de un correo electrónico asignado exclusivamente al robot, también deberá enviar un reporte de lo que se procesó.</w:t>
      </w:r>
      <w:bookmarkStart w:id="0" w:name="_GoBack"/>
      <w:bookmarkEnd w:id="0"/>
    </w:p>
    <w:p w14:paraId="0A1D753A" w14:textId="77777777" w:rsidR="00BC0D23" w:rsidRDefault="00BC0D23" w:rsidP="00EA2A5F">
      <w:pPr>
        <w:pStyle w:val="Prrafodelista"/>
        <w:jc w:val="both"/>
      </w:pPr>
    </w:p>
    <w:p w14:paraId="030E186E" w14:textId="45F346CB" w:rsidR="00EA2A5F" w:rsidRPr="00EA2A5F" w:rsidRDefault="00EA2A5F" w:rsidP="00EA2A5F">
      <w:pPr>
        <w:pStyle w:val="Prrafodelista"/>
        <w:numPr>
          <w:ilvl w:val="0"/>
          <w:numId w:val="1"/>
        </w:numPr>
        <w:jc w:val="both"/>
        <w:rPr>
          <w:b/>
          <w:bCs/>
        </w:rPr>
      </w:pPr>
      <w:r w:rsidRPr="00EA2A5F">
        <w:rPr>
          <w:b/>
          <w:bCs/>
        </w:rPr>
        <w:t>Pruebas</w:t>
      </w:r>
    </w:p>
    <w:p w14:paraId="20EFAD38" w14:textId="25D4FE29" w:rsidR="00EA2A5F" w:rsidRDefault="00EA2A5F" w:rsidP="00EA2A5F">
      <w:pPr>
        <w:pStyle w:val="Prrafodelista"/>
        <w:jc w:val="both"/>
      </w:pPr>
    </w:p>
    <w:p w14:paraId="772722F0" w14:textId="6B5D8C56" w:rsidR="00EA2A5F" w:rsidRDefault="00EA2A5F" w:rsidP="00EA2A5F">
      <w:pPr>
        <w:pStyle w:val="Prrafodelista"/>
        <w:jc w:val="both"/>
      </w:pPr>
      <w:r>
        <w:t>Las pruebas unitarias y las pruebas generales del desarrollo deberán hacerse con ambientes e información de prueba, de lo contrario se deberá tener asistencia del equipo de negocio que maneja el proceso. Garantizando así que las pruebas no van a tener repercusiones que puedan afectar al debido proceso de la compañía.</w:t>
      </w:r>
    </w:p>
    <w:p w14:paraId="7EDD9F26" w14:textId="172F61D4" w:rsidR="00EA2A5F" w:rsidRDefault="00EA2A5F" w:rsidP="00EA2A5F">
      <w:pPr>
        <w:pStyle w:val="Prrafodelista"/>
        <w:jc w:val="both"/>
      </w:pPr>
    </w:p>
    <w:p w14:paraId="0FC8C096" w14:textId="2DEC7837" w:rsidR="00EA2A5F" w:rsidRDefault="00EA2A5F" w:rsidP="00EA2A5F">
      <w:pPr>
        <w:pStyle w:val="Prrafodelista"/>
        <w:jc w:val="both"/>
      </w:pPr>
      <w:r>
        <w:t xml:space="preserve">Para la salida a productivo por lo general se establecen 5 días seguidos de ejecuciones exitosas cuando la preciosidad de la ejecución lo permite, si las ejecuciones no son cercanas (Semanales, quincenales, mensuales, semestrales y anuales) se realiza una negociación entre el desarrollados, líder técnico y los dueños </w:t>
      </w:r>
      <w:r w:rsidR="00BC0D23">
        <w:t>del proceso</w:t>
      </w:r>
      <w:r>
        <w:t xml:space="preserve"> para poner el número de ejecuciones exitosas esperadas.</w:t>
      </w:r>
    </w:p>
    <w:p w14:paraId="4ED487FF" w14:textId="77777777" w:rsidR="00EA2A5F" w:rsidRPr="008B01D4" w:rsidRDefault="00EA2A5F" w:rsidP="00EA2A5F">
      <w:pPr>
        <w:jc w:val="both"/>
      </w:pPr>
    </w:p>
    <w:sectPr w:rsidR="00EA2A5F" w:rsidRPr="008B01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A53524"/>
    <w:multiLevelType w:val="hybridMultilevel"/>
    <w:tmpl w:val="BCB860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4A"/>
    <w:rsid w:val="004930C5"/>
    <w:rsid w:val="005A4B36"/>
    <w:rsid w:val="00711D4A"/>
    <w:rsid w:val="008B01D4"/>
    <w:rsid w:val="00B147CC"/>
    <w:rsid w:val="00BC0D23"/>
    <w:rsid w:val="00EA2A5F"/>
    <w:rsid w:val="00EE18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3DEA"/>
  <w15:chartTrackingRefBased/>
  <w15:docId w15:val="{752667D4-44DB-4F5E-A27B-0A73C6CE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1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634</Words>
  <Characters>3490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Alexander Torres Forero</dc:creator>
  <cp:keywords/>
  <dc:description/>
  <cp:lastModifiedBy>Diego Alexander Torres Forero</cp:lastModifiedBy>
  <cp:revision>3</cp:revision>
  <dcterms:created xsi:type="dcterms:W3CDTF">2022-07-05T02:44:00Z</dcterms:created>
  <dcterms:modified xsi:type="dcterms:W3CDTF">2022-07-05T03:30:00Z</dcterms:modified>
</cp:coreProperties>
</file>