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3268" w:rsidRDefault="00A91D92">
      <w:r>
        <w:t>Capítulo I. Introducción</w:t>
      </w:r>
    </w:p>
    <w:p w:rsidR="00A91D92" w:rsidRDefault="00A91D92">
      <w:r>
        <w:t xml:space="preserve">Dos páginas, </w:t>
      </w:r>
      <w:proofErr w:type="spellStart"/>
      <w:r>
        <w:t>outline</w:t>
      </w:r>
      <w:proofErr w:type="spellEnd"/>
    </w:p>
    <w:p w:rsidR="00A91D92" w:rsidRDefault="00A91D92" w:rsidP="00A91D92">
      <w:pPr>
        <w:pStyle w:val="Prrafodelista"/>
        <w:numPr>
          <w:ilvl w:val="0"/>
          <w:numId w:val="9"/>
        </w:numPr>
      </w:pPr>
      <w:r>
        <w:t xml:space="preserve">Hablar precios establecidos en libre mercado y breve resumen de la historia del </w:t>
      </w:r>
      <w:proofErr w:type="spellStart"/>
      <w:r>
        <w:t>minoreo</w:t>
      </w:r>
      <w:proofErr w:type="spellEnd"/>
      <w:r>
        <w:t xml:space="preserve"> de combustible en el país</w:t>
      </w:r>
    </w:p>
    <w:p w:rsidR="00A91D92" w:rsidRDefault="00A91D92" w:rsidP="00A91D92">
      <w:pPr>
        <w:pStyle w:val="Prrafodelista"/>
        <w:numPr>
          <w:ilvl w:val="0"/>
          <w:numId w:val="9"/>
        </w:numPr>
      </w:pPr>
      <w:r>
        <w:t>Quejas de usuarios porque las bajas en los precios de los combustibles no se trasladan igual de rápido</w:t>
      </w:r>
    </w:p>
    <w:p w:rsidR="00A91D92" w:rsidRDefault="00A91D92" w:rsidP="00A91D92">
      <w:pPr>
        <w:pStyle w:val="Prrafodelista"/>
        <w:numPr>
          <w:ilvl w:val="0"/>
          <w:numId w:val="9"/>
        </w:numPr>
      </w:pPr>
      <w:proofErr w:type="gramStart"/>
      <w:r>
        <w:t>Las quejas están dirigidas a los productores, pero este es el caso?</w:t>
      </w:r>
      <w:proofErr w:type="gramEnd"/>
      <w:r>
        <w:t xml:space="preserve"> Asumimos que </w:t>
      </w:r>
      <w:proofErr w:type="gramStart"/>
      <w:r>
        <w:t>las grifos</w:t>
      </w:r>
      <w:proofErr w:type="gramEnd"/>
      <w:r>
        <w:t xml:space="preserve"> compiten perfectamente, productos </w:t>
      </w:r>
      <w:proofErr w:type="spellStart"/>
      <w:r>
        <w:t>homogenos</w:t>
      </w:r>
      <w:proofErr w:type="spellEnd"/>
      <w:r>
        <w:t xml:space="preserve">, pero no </w:t>
      </w:r>
      <w:proofErr w:type="spellStart"/>
      <w:r>
        <w:t>necesarimanete</w:t>
      </w:r>
      <w:proofErr w:type="spellEnd"/>
    </w:p>
    <w:p w:rsidR="007152F3" w:rsidRDefault="007152F3" w:rsidP="007152F3">
      <w:r>
        <w:t>El mercado de combustibles líquidos final consiste en estaciones de servicio que venden las distintas calidades reguladas una región determinada. Por este motivo, no hay mayores diferencias entre el producto que dos estaciones venden al consumidor final. Por e</w:t>
      </w:r>
      <w:r w:rsidR="009A1D02">
        <w:t xml:space="preserve">ste motivo, muchas veces se ha </w:t>
      </w:r>
      <w:bookmarkStart w:id="0" w:name="_GoBack"/>
      <w:bookmarkEnd w:id="0"/>
    </w:p>
    <w:p w:rsidR="007152F3" w:rsidRDefault="007152F3" w:rsidP="007152F3">
      <w:r>
        <w:t>En enero de 2018, se concretó la venta de la tercera cadena más importante de combustibles, Peruana Estaciones de Combustibles (PECSA) a la cadena de capitales peruanos Corporación Primax S.A (PRIMAX) por un monto de … millones de soles. Esta venta consolidó a Primax como el más importante minorista en el mercado de combustibles peruanos.</w:t>
      </w:r>
    </w:p>
    <w:p w:rsidR="007152F3" w:rsidRDefault="007152F3" w:rsidP="007152F3">
      <w:r>
        <w:t>Bajo esta coyuntura, la presente investigación busca analizar la estructura del mercado minorista de combustibles líquidos en Lima Metropolita, al ser la capital el principal consumidor y donde las estaciones de propias de PECSA tienen mayor presencia. Para ello se analizará el comportamiento de precios antes y luego de la adquisición.</w:t>
      </w:r>
    </w:p>
    <w:p w:rsidR="007152F3" w:rsidRDefault="004762C5" w:rsidP="007152F3">
      <w:r>
        <w:t xml:space="preserve">El trabajo analiza los factores que afectan los precios definiendo mercados locales de competencia para cada grifo en la zona de estudio. </w:t>
      </w:r>
    </w:p>
    <w:p w:rsidR="004762C5" w:rsidRDefault="004762C5" w:rsidP="007152F3">
      <w:r>
        <w:t xml:space="preserve">El principal aporte de la presente investigación </w:t>
      </w:r>
    </w:p>
    <w:p w:rsidR="009A1D02" w:rsidRDefault="009A1D02" w:rsidP="007152F3">
      <w:r>
        <w:t>La motivación e hipótesis a testear</w:t>
      </w:r>
    </w:p>
    <w:p w:rsidR="004762C5" w:rsidRDefault="004762C5" w:rsidP="007152F3">
      <w:r>
        <w:t>El presente trabajo se organiza de la siguiente manera. El capítulo II contiene el marco teórico que describe el estado actual de la literatura en lo concerniente a competencia espacial y con respecto a mercados de combustibles líquidos</w:t>
      </w:r>
      <w:r w:rsidR="009A1D02">
        <w:t xml:space="preserve">. El capítulo III presenta las particularidades del </w:t>
      </w:r>
      <w:proofErr w:type="spellStart"/>
      <w:r w:rsidR="009A1D02">
        <w:t>del</w:t>
      </w:r>
      <w:proofErr w:type="spellEnd"/>
      <w:r w:rsidR="009A1D02">
        <w:t xml:space="preserve"> mercado de combustibles en Lima Metropolitana. </w:t>
      </w:r>
    </w:p>
    <w:p w:rsidR="00A91D92" w:rsidRDefault="00A91D92" w:rsidP="00A91D92">
      <w:r>
        <w:t xml:space="preserve">Capítulo II. </w:t>
      </w:r>
      <w:r w:rsidR="001D7AC0">
        <w:t>Marco Teórico</w:t>
      </w:r>
    </w:p>
    <w:p w:rsidR="00A91D92" w:rsidRDefault="00A91D92" w:rsidP="00A91D92">
      <w:proofErr w:type="spellStart"/>
      <w:r>
        <w:t>Outline</w:t>
      </w:r>
      <w:proofErr w:type="spellEnd"/>
      <w:r>
        <w:t>:</w:t>
      </w:r>
    </w:p>
    <w:p w:rsidR="00A91D92" w:rsidRDefault="00A91D92" w:rsidP="00A91D92">
      <w:pPr>
        <w:pStyle w:val="Prrafodelista"/>
        <w:numPr>
          <w:ilvl w:val="0"/>
          <w:numId w:val="9"/>
        </w:numPr>
      </w:pPr>
      <w:r>
        <w:lastRenderedPageBreak/>
        <w:t>Estudios hechos en mercados de combustibles</w:t>
      </w:r>
    </w:p>
    <w:p w:rsidR="00A91D92" w:rsidRDefault="00A91D92" w:rsidP="00A91D92">
      <w:pPr>
        <w:pStyle w:val="Prrafodelista"/>
        <w:numPr>
          <w:ilvl w:val="0"/>
          <w:numId w:val="9"/>
        </w:numPr>
      </w:pPr>
      <w:r>
        <w:t>Competencia entre grifos</w:t>
      </w:r>
    </w:p>
    <w:p w:rsidR="00A91D92" w:rsidRDefault="00A91D92" w:rsidP="00A91D92">
      <w:pPr>
        <w:pStyle w:val="Prrafodelista"/>
        <w:numPr>
          <w:ilvl w:val="0"/>
          <w:numId w:val="9"/>
        </w:numPr>
      </w:pPr>
      <w:r>
        <w:t>Modelos de competencia espacial</w:t>
      </w:r>
      <w:r w:rsidR="001D7AC0">
        <w:t>, justificación</w:t>
      </w:r>
    </w:p>
    <w:p w:rsidR="00A91D92" w:rsidRDefault="00A91D92" w:rsidP="00A91D92">
      <w:pPr>
        <w:pStyle w:val="Prrafodelista"/>
        <w:numPr>
          <w:ilvl w:val="0"/>
          <w:numId w:val="9"/>
        </w:numPr>
      </w:pPr>
      <w:r>
        <w:t xml:space="preserve">Construcción de polígonos de </w:t>
      </w:r>
      <w:proofErr w:type="spellStart"/>
      <w:r>
        <w:t>Thiessen</w:t>
      </w:r>
      <w:proofErr w:type="spellEnd"/>
    </w:p>
    <w:p w:rsidR="00A91D92" w:rsidRDefault="00A91D92" w:rsidP="00A91D92">
      <w:pPr>
        <w:pStyle w:val="Prrafodelista"/>
        <w:numPr>
          <w:ilvl w:val="0"/>
          <w:numId w:val="9"/>
        </w:numPr>
      </w:pPr>
    </w:p>
    <w:p w:rsidR="00A91D92" w:rsidRDefault="00A91D92" w:rsidP="00A91D92">
      <w:r>
        <w:t>Capítulo III. Mercado de combustibles líquidos en Lima Metropolitana</w:t>
      </w:r>
    </w:p>
    <w:p w:rsidR="001D7AC0" w:rsidRDefault="001D7AC0" w:rsidP="00A91D92">
      <w:r>
        <w:t>Capítulo V. Metodología</w:t>
      </w:r>
    </w:p>
    <w:p w:rsidR="001D7AC0" w:rsidRDefault="001D7AC0" w:rsidP="00A91D92">
      <w:proofErr w:type="spellStart"/>
      <w:r>
        <w:t>Outline</w:t>
      </w:r>
      <w:proofErr w:type="spellEnd"/>
      <w:r>
        <w:t>:</w:t>
      </w:r>
    </w:p>
    <w:p w:rsidR="001D7AC0" w:rsidRDefault="001D7AC0" w:rsidP="001D7AC0">
      <w:pPr>
        <w:pStyle w:val="Prrafodelista"/>
        <w:numPr>
          <w:ilvl w:val="0"/>
          <w:numId w:val="9"/>
        </w:numPr>
      </w:pPr>
      <w:r>
        <w:t>Base de datos</w:t>
      </w:r>
    </w:p>
    <w:p w:rsidR="001D7AC0" w:rsidRDefault="001D7AC0" w:rsidP="001D7AC0">
      <w:pPr>
        <w:pStyle w:val="Prrafodelista"/>
        <w:numPr>
          <w:ilvl w:val="0"/>
          <w:numId w:val="9"/>
        </w:numPr>
      </w:pPr>
      <w:r>
        <w:t>Definición de mercados locales de competencia para cada grifo</w:t>
      </w:r>
    </w:p>
    <w:p w:rsidR="001D7AC0" w:rsidRDefault="001D7AC0" w:rsidP="001D7AC0">
      <w:pPr>
        <w:pStyle w:val="Prrafodelista"/>
        <w:numPr>
          <w:ilvl w:val="0"/>
          <w:numId w:val="9"/>
        </w:numPr>
      </w:pPr>
      <w:r>
        <w:t>Definición de variables</w:t>
      </w:r>
    </w:p>
    <w:p w:rsidR="001D7AC0" w:rsidRDefault="001D7AC0" w:rsidP="001D7AC0">
      <w:pPr>
        <w:pStyle w:val="Prrafodelista"/>
        <w:numPr>
          <w:ilvl w:val="0"/>
          <w:numId w:val="9"/>
        </w:numPr>
      </w:pPr>
      <w:proofErr w:type="spellStart"/>
      <w:r>
        <w:t>Estadísitica</w:t>
      </w:r>
      <w:proofErr w:type="spellEnd"/>
      <w:r>
        <w:t xml:space="preserve"> descriptica</w:t>
      </w:r>
    </w:p>
    <w:p w:rsidR="001D7AC0" w:rsidRDefault="001D7AC0" w:rsidP="001D7AC0">
      <w:pPr>
        <w:pStyle w:val="Prrafodelista"/>
        <w:numPr>
          <w:ilvl w:val="0"/>
          <w:numId w:val="9"/>
        </w:numPr>
      </w:pPr>
      <w:proofErr w:type="spellStart"/>
      <w:r>
        <w:t>Ec</w:t>
      </w:r>
      <w:proofErr w:type="spellEnd"/>
      <w:r>
        <w:t>. A estimar</w:t>
      </w:r>
    </w:p>
    <w:sectPr w:rsidR="001D7AC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5339D2"/>
    <w:multiLevelType w:val="multilevel"/>
    <w:tmpl w:val="A8F06868"/>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1312DEA"/>
    <w:multiLevelType w:val="multilevel"/>
    <w:tmpl w:val="4212294C"/>
    <w:lvl w:ilvl="0">
      <w:start w:val="1"/>
      <w:numFmt w:val="decimal"/>
      <w:pStyle w:val="vietas-apendice-0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28CF4FE4"/>
    <w:multiLevelType w:val="hybridMultilevel"/>
    <w:tmpl w:val="9516E03E"/>
    <w:lvl w:ilvl="0" w:tplc="C7463FB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216424"/>
    <w:multiLevelType w:val="multilevel"/>
    <w:tmpl w:val="C7800C84"/>
    <w:lvl w:ilvl="0">
      <w:start w:val="1"/>
      <w:numFmt w:val="decimal"/>
      <w:pStyle w:val="titulo-apendice-01"/>
      <w:lvlText w:val="%1."/>
      <w:lvlJc w:val="left"/>
      <w:pPr>
        <w:ind w:left="360" w:hanging="360"/>
      </w:pPr>
      <w:rPr>
        <w:rFonts w:hint="default"/>
      </w:rPr>
    </w:lvl>
    <w:lvl w:ilvl="1">
      <w:start w:val="1"/>
      <w:numFmt w:val="decimal"/>
      <w:pStyle w:val="subtitulos-apendice-01"/>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68363F93"/>
    <w:multiLevelType w:val="hybridMultilevel"/>
    <w:tmpl w:val="1AB4AA74"/>
    <w:lvl w:ilvl="0" w:tplc="9336ED74">
      <w:start w:val="1"/>
      <w:numFmt w:val="bullet"/>
      <w:lvlText w:val=""/>
      <w:lvlJc w:val="left"/>
      <w:pPr>
        <w:ind w:left="1068" w:hanging="360"/>
      </w:pPr>
      <w:rPr>
        <w:rFonts w:ascii="Symbol" w:hAnsi="Symbol" w:hint="default"/>
        <w:b w:val="0"/>
        <w:i w:val="0"/>
        <w:sz w:val="18"/>
        <w:szCs w:val="18"/>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num w:numId="1">
    <w:abstractNumId w:val="4"/>
  </w:num>
  <w:num w:numId="2">
    <w:abstractNumId w:val="0"/>
  </w:num>
  <w:num w:numId="3">
    <w:abstractNumId w:val="0"/>
  </w:num>
  <w:num w:numId="4">
    <w:abstractNumId w:val="1"/>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3"/>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D92"/>
    <w:rsid w:val="0006185D"/>
    <w:rsid w:val="000E5223"/>
    <w:rsid w:val="001162E9"/>
    <w:rsid w:val="001D7AC0"/>
    <w:rsid w:val="001E55B1"/>
    <w:rsid w:val="00314D2F"/>
    <w:rsid w:val="00423B86"/>
    <w:rsid w:val="004762C5"/>
    <w:rsid w:val="0059570C"/>
    <w:rsid w:val="006C1D5B"/>
    <w:rsid w:val="006C4AD8"/>
    <w:rsid w:val="006D7A32"/>
    <w:rsid w:val="007152F3"/>
    <w:rsid w:val="00867976"/>
    <w:rsid w:val="008B699D"/>
    <w:rsid w:val="009A1D02"/>
    <w:rsid w:val="009B5FE5"/>
    <w:rsid w:val="009D4F3E"/>
    <w:rsid w:val="00A55014"/>
    <w:rsid w:val="00A91D92"/>
    <w:rsid w:val="00AA059B"/>
    <w:rsid w:val="00B17F3B"/>
    <w:rsid w:val="00C8650E"/>
    <w:rsid w:val="00CA34B5"/>
    <w:rsid w:val="00CB4D1B"/>
    <w:rsid w:val="00E53480"/>
    <w:rsid w:val="00E66211"/>
    <w:rsid w:val="00F5278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FC8C3"/>
  <w15:chartTrackingRefBased/>
  <w15:docId w15:val="{6AD669E3-030C-4C5F-A9B2-C37DE7664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62C5"/>
    <w:pPr>
      <w:spacing w:line="360" w:lineRule="auto"/>
      <w:jc w:val="both"/>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ubtitulos-apendice-01">
    <w:name w:val="subtitulos-apendice-01"/>
    <w:basedOn w:val="Normal"/>
    <w:link w:val="subtitulos-apendice-01Car"/>
    <w:qFormat/>
    <w:rsid w:val="00AA059B"/>
    <w:pPr>
      <w:keepNext/>
      <w:numPr>
        <w:ilvl w:val="1"/>
        <w:numId w:val="7"/>
      </w:numPr>
      <w:spacing w:after="0"/>
    </w:pPr>
    <w:rPr>
      <w:rFonts w:ascii="Arial" w:eastAsia="Calibri" w:hAnsi="Arial" w:cs="Arial"/>
      <w:b/>
      <w:sz w:val="20"/>
      <w:szCs w:val="20"/>
      <w:lang w:val="es-ES_tradnl"/>
    </w:rPr>
  </w:style>
  <w:style w:type="character" w:customStyle="1" w:styleId="subtitulos-apendice-01Car">
    <w:name w:val="subtitulos-apendice-01 Car"/>
    <w:basedOn w:val="Fuentedeprrafopredeter"/>
    <w:link w:val="subtitulos-apendice-01"/>
    <w:rsid w:val="00AA059B"/>
    <w:rPr>
      <w:rFonts w:ascii="Arial" w:eastAsia="Calibri" w:hAnsi="Arial" w:cs="Arial"/>
      <w:b/>
      <w:sz w:val="20"/>
      <w:szCs w:val="20"/>
      <w:lang w:val="es-ES_tradnl"/>
    </w:rPr>
  </w:style>
  <w:style w:type="paragraph" w:customStyle="1" w:styleId="texto-apendice01">
    <w:name w:val="texto-apendice01"/>
    <w:basedOn w:val="Normal"/>
    <w:link w:val="texto-apendice01Car"/>
    <w:qFormat/>
    <w:rsid w:val="00AA059B"/>
    <w:pPr>
      <w:spacing w:after="240"/>
      <w:ind w:left="1134"/>
      <w:contextualSpacing/>
    </w:pPr>
    <w:rPr>
      <w:rFonts w:ascii="Arial" w:eastAsia="Calibri" w:hAnsi="Arial" w:cs="Arial"/>
      <w:sz w:val="20"/>
      <w:szCs w:val="20"/>
      <w:lang w:val="es-ES_tradnl"/>
    </w:rPr>
  </w:style>
  <w:style w:type="character" w:customStyle="1" w:styleId="texto-apendice01Car">
    <w:name w:val="texto-apendice01 Car"/>
    <w:basedOn w:val="Fuentedeprrafopredeter"/>
    <w:link w:val="texto-apendice01"/>
    <w:rsid w:val="00AA059B"/>
    <w:rPr>
      <w:rFonts w:ascii="Arial" w:eastAsia="Calibri" w:hAnsi="Arial" w:cs="Arial"/>
      <w:sz w:val="20"/>
      <w:szCs w:val="20"/>
      <w:lang w:val="es-ES_tradnl"/>
    </w:rPr>
  </w:style>
  <w:style w:type="paragraph" w:customStyle="1" w:styleId="titulo-apendice-01">
    <w:name w:val="titulo-apendice-01"/>
    <w:basedOn w:val="Prrafodelista"/>
    <w:link w:val="titulo-apendice-01Car"/>
    <w:qFormat/>
    <w:rsid w:val="00AA059B"/>
    <w:pPr>
      <w:numPr>
        <w:numId w:val="7"/>
      </w:numPr>
      <w:spacing w:before="240" w:after="0"/>
    </w:pPr>
    <w:rPr>
      <w:rFonts w:ascii="Arial" w:eastAsia="Calibri" w:hAnsi="Arial" w:cs="Arial"/>
      <w:b/>
      <w:sz w:val="20"/>
      <w:szCs w:val="20"/>
      <w:u w:val="single"/>
      <w:lang w:val="es-ES_tradnl"/>
    </w:rPr>
  </w:style>
  <w:style w:type="character" w:customStyle="1" w:styleId="titulo-apendice-01Car">
    <w:name w:val="titulo-apendice-01 Car"/>
    <w:basedOn w:val="Fuentedeprrafopredeter"/>
    <w:link w:val="titulo-apendice-01"/>
    <w:rsid w:val="00AA059B"/>
    <w:rPr>
      <w:rFonts w:ascii="Arial" w:eastAsia="Calibri" w:hAnsi="Arial" w:cs="Arial"/>
      <w:b/>
      <w:sz w:val="20"/>
      <w:szCs w:val="20"/>
      <w:u w:val="single"/>
      <w:lang w:val="es-ES_tradnl"/>
    </w:rPr>
  </w:style>
  <w:style w:type="paragraph" w:styleId="Prrafodelista">
    <w:name w:val="List Paragraph"/>
    <w:basedOn w:val="Normal"/>
    <w:uiPriority w:val="34"/>
    <w:qFormat/>
    <w:rsid w:val="006D7A32"/>
    <w:pPr>
      <w:ind w:left="720"/>
      <w:contextualSpacing/>
    </w:pPr>
  </w:style>
  <w:style w:type="paragraph" w:customStyle="1" w:styleId="vietas-apendice-01">
    <w:name w:val="viñetas-apendice-01"/>
    <w:basedOn w:val="Normal"/>
    <w:link w:val="vietas-apendice-01Car"/>
    <w:qFormat/>
    <w:rsid w:val="00AA059B"/>
    <w:pPr>
      <w:numPr>
        <w:numId w:val="8"/>
      </w:numPr>
      <w:spacing w:after="0"/>
      <w:contextualSpacing/>
    </w:pPr>
    <w:rPr>
      <w:rFonts w:ascii="Arial" w:eastAsia="Calibri" w:hAnsi="Arial" w:cs="Arial"/>
      <w:b/>
      <w:sz w:val="20"/>
      <w:szCs w:val="20"/>
    </w:rPr>
  </w:style>
  <w:style w:type="character" w:customStyle="1" w:styleId="vietas-apendice-01Car">
    <w:name w:val="viñetas-apendice-01 Car"/>
    <w:basedOn w:val="Fuentedeprrafopredeter"/>
    <w:link w:val="vietas-apendice-01"/>
    <w:rsid w:val="00AA059B"/>
    <w:rPr>
      <w:rFonts w:ascii="Arial" w:eastAsia="Calibri" w:hAnsi="Arial" w:cs="Arial"/>
      <w:b/>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ersonalizado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TotalTime>
  <Pages>2</Pages>
  <Words>356</Words>
  <Characters>2035</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Lobillo</Company>
  <LinksUpToDate>false</LinksUpToDate>
  <CharactersWithSpaces>2387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Uriarte</dc:creator>
  <cp:keywords/>
  <dc:description/>
  <cp:lastModifiedBy>Diego Uriarte</cp:lastModifiedBy>
  <cp:revision>3</cp:revision>
  <dcterms:created xsi:type="dcterms:W3CDTF">2019-03-30T14:01:00Z</dcterms:created>
  <dcterms:modified xsi:type="dcterms:W3CDTF">2019-04-02T02:12:00Z</dcterms:modified>
</cp:coreProperties>
</file>