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Informe de Resultados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Análisis de prueba de carga - App Transaction Balance</w:t>
      </w:r>
    </w:p>
    <w:p>
      <w:pPr>
        <w:pBdr>
          <w:bottom w:val="single" w:color="1F4E79" w:sz="8" w:space="8"/>
        </w:pBdr>
        <w:spacing w:after="4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Elaborado por: Diego Alejandro Vélez Osorio  |  Reto técnico Sofka - Performance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Resumen ejecutivo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La prueba ejecutó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276.650 peticiones en aproximadamente 63 minutos</w:t>
      </w:r>
      <w:r>
        <w:rPr>
          <w:rFonts w:ascii="Calibri" w:cs="Calibri" w:eastAsia="Calibri" w:hAnsi="Calibri"/>
          <w:sz w:val="22"/>
          <w:szCs w:val="22"/>
        </w:rPr>
        <w:t xml:space="preserve"> con 140 usuarios virtuales concurrentes, a un promedio de 73,18 TPS. La tasa de error fue de 2,44 % y el percentil 95 del tiempo de respuesta fue de 1,57 s.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El sistema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es estable bajo carga sostenida</w:t>
      </w:r>
      <w:r>
        <w:rPr>
          <w:rFonts w:ascii="Calibri" w:cs="Calibri" w:eastAsia="Calibri" w:hAnsi="Calibri"/>
          <w:sz w:val="22"/>
          <w:szCs w:val="22"/>
        </w:rPr>
        <w:t xml:space="preserve">: entre las 01:51 y las 01:58 el throughput cayó de ~80 TPS a ~10-15 TPS mientras los 140 usuarios seguían activos, y en ese mismo tramo (stage 1) se concentró el 99,9 % de los errores. Fuera de ese incidente, el servicio responde de forma consistente entre 75 y 90 TPS.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Veredicto: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No aprobada</w:t>
      </w:r>
      <w:r>
        <w:rPr>
          <w:rFonts w:ascii="Calibri" w:cs="Calibri" w:eastAsia="Calibri" w:hAnsi="Calibri"/>
          <w:sz w:val="22"/>
          <w:szCs w:val="22"/>
        </w:rPr>
        <w:t xml:space="preserve">. Aunque la tasa de error queda por debajo del 3 %, el p95 (1,57 s) supera el umbral de 1,5 s y la degradación de ~7 minutos indica un problema de capacidad o de estabilidad que debe corregirse antes de producción.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Contexto de la prueba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Datos obtenidos o calculados a partir del archivo textSummary.txt y del diagrama de monitoreo: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Fuente / cálculo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 de ejecución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24/04/2025, ~01:36 a ~02:38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Diagrama de monitoreo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Duración aproximada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~63 minutos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276.650 peticiones / 73,18 TPS = 3.780 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Usuarios virtuales (VUs)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Máximo 140 (mínimo 2)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vus_max / vus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de peticiones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276.650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http_reqs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Iteraciones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276.650 (1 petición por iteración)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iterations = http_reqs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Throughput promedio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73,18 TPS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http_reqs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Etapas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(stage 0, 1 y 2) + setup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Métricas y_failed_request_stage_*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Datos enviados / recibidos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588 MB (156 kB/s) / 842 MB (223 kB/s)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data_sent / data_received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Supuesto de criterios de aceptación: </w:t>
      </w:r>
      <w:r>
        <w:rPr>
          <w:rFonts w:ascii="Calibri" w:cs="Calibri" w:eastAsia="Calibri" w:hAnsi="Calibri"/>
          <w:sz w:val="22"/>
          <w:szCs w:val="22"/>
        </w:rPr>
        <w:t xml:space="preserve">se usan los mismos del ejercicio de carga del reto: tiempo de respuesta máximo de 1,5 s (evaluado en p95) y tasa de error menor al 3 %. Se asume que stage 0 es la rampa de subida, stage 1 la carga sostenida y stage 2 la rampa de bajada.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Resultados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60"/>
        <w:gridCol w:w="16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Checks exitosos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97,55 % (269.891 OK / 6.759 fallidos)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 97 %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Cumple (justo)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Tasa de error (http_req_failed)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2,44 % (6.759)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 3 %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Tiempo de respuesta p95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1,57 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&lt;= 1,5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cumple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Tiempo de respuesta p90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1,28 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Referencia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Tiempo de respuesta promedio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861,68 ms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Referencia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Tiempo de respuesta mediana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613,42 ms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Referencia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Tiempo de respuesta máximo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29,93 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p95 solo respuestas exitosas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1,42 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&lt;= 1,5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Throughput promedio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73,18 TPS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Referencia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Lectura clave: </w:t>
      </w:r>
      <w:r>
        <w:rPr>
          <w:rFonts w:ascii="Calibri" w:cs="Calibri" w:eastAsia="Calibri" w:hAnsi="Calibri"/>
          <w:sz w:val="22"/>
          <w:szCs w:val="22"/>
        </w:rPr>
        <w:t xml:space="preserve">las respuestas exitosas sí cumplen el umbral (p95 = 1,42 s). Son las peticiones fallidas, lentas o que llegaron al timeout, las que elevan el p95 global a 1,57 s. Corregir los errores probablemente corrige también el tiempo de respuesta.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Análisis del tiempo de respuesta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Desglose de dónde se va el tiempo de cada petición: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300"/>
        <w:gridCol w:w="38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Promedio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p95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Bloqueo (blocked)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10,97 µs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Despreciable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Conexión TCP (connecting)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3,3 µs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Conexiones reutilizadas (keep-alive)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Handshake TLS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7,36 µs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Despreciable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Envío (sending)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43,22 µs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517 µs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Despreciable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Espera del servidor (waiting / TTFB)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861,21 ms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1,57 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99,9 % del tiempo total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Recepción (receiving)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424,03 µs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1,05 ms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Despreciable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Prácticamente todo el tiempo de respuesta (861,21 ms de 861,68 ms) 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tiempo de procesamiento del servidor</w:t>
      </w:r>
      <w:r>
        <w:rPr>
          <w:rFonts w:ascii="Calibri" w:cs="Calibri" w:eastAsia="Calibri" w:hAnsi="Calibri"/>
          <w:sz w:val="22"/>
          <w:szCs w:val="22"/>
        </w:rPr>
        <w:t xml:space="preserve">. La red, la conexión y la transferencia de datos no son el cuello de botella; el problema está en el backend (aplicación, base de datos o servicios dependientes).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La diferencia entre la mediana (613 ms) y el promedio (862 ms), junto con un máximo de 29,93 s, muestra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distribución con cola larga</w:t>
      </w:r>
      <w:r>
        <w:rPr>
          <w:rFonts w:ascii="Calibri" w:cs="Calibri" w:eastAsia="Calibri" w:hAnsi="Calibri"/>
          <w:sz w:val="22"/>
          <w:szCs w:val="22"/>
        </w:rPr>
        <w:t xml:space="preserve">: la mayoría de peticiones son rápidas, pero un grupo pequeño tarda muchísimo. El máximo de ~30 s coincide con un timeout típico, lo que indica peticiones que se quedaron esperando hasta agotarse.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La duración promedio de la iteración (1,86 s) supera al tiempo de respuesta (0,86 s) en ~1 s, lo que sugiere un think time de ~1 s por iteración.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Análisis de errores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1600"/>
        <w:gridCol w:w="29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error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del total de errores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0 (rampa de subida)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 5xx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0,01 %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1 (carga sostenida)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 4xx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769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11,38 %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1 (carga sostenida)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 5xx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5.987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88,58 %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2 (rampa de bajada)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 5xx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0,03 %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6.759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100 %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99,96 % de los errores ocurre en la etapa de carga sostenida</w:t>
      </w:r>
      <w:r>
        <w:rPr>
          <w:rFonts w:ascii="Calibri" w:cs="Calibri" w:eastAsia="Calibri" w:hAnsi="Calibri"/>
          <w:sz w:val="22"/>
          <w:szCs w:val="22"/>
        </w:rPr>
        <w:t xml:space="preserve"> (6.756 de 6.759). En las rampas el sistema prácticamente no falla.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Predominan los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errores 5xx (88,6 %)</w:t>
      </w:r>
      <w:r>
        <w:rPr>
          <w:rFonts w:ascii="Calibri" w:cs="Calibri" w:eastAsia="Calibri" w:hAnsi="Calibri"/>
          <w:sz w:val="22"/>
          <w:szCs w:val="22"/>
        </w:rPr>
        <w:t xml:space="preserve">: fallas del lado del servidor (500, 502, 503, 504), típicas de saturación, caídas de instancias o timeouts del gateway.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769 errores 4xx</w:t>
      </w:r>
      <w:r>
        <w:rPr>
          <w:rFonts w:ascii="Calibri" w:cs="Calibri" w:eastAsia="Calibri" w:hAnsi="Calibri"/>
          <w:sz w:val="22"/>
          <w:szCs w:val="22"/>
        </w:rPr>
        <w:t xml:space="preserve"> no deberían aparecer en una prueba con datos válidos. Pueden ser 429 (rate limiting), 401 (token expirado) o datos de prueba consumidos; hay que identificar el código exacto.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suma de errores por etapa (6.759) cuadra exactamente con los checks fallidos y con http_req_failed, por lo que las métricas son consistentes.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Análisis del diagrama: usuarios virtuales vs peticiones por segundo</w:t>
      </w:r>
    </w:p>
    <w:p>
      <w:pPr>
        <w:spacing w:after="8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Usuarios virtuales (eje izquierdo) y peticiones por segundo (eje derecho) durante la prueba.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100"/>
        <w:gridCol w:w="2160"/>
        <w:gridCol w:w="29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Tramo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Horario aprox.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VUs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Peticiones/s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Rampa de subida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01:36 - 01:37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→ 140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Pico ~95/s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Arranque rápido, pico inicial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Estable inicial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01:37 - 01:51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~75 - 85/s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Comportamiento normal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Degradación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01:51 - 01:58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~8 - 20/s (pico aislado ~50/s)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Caída de ~85 % del throughput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Recuperación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01:58 - 02:00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Sube a ~80/s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sistema se recupera solo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Estable final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02:00 - 02:37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~75 - 90/s (82,6/s a las 02:02)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Comportamiento normal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Rampa de bajada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02:37 - 02:38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140 → 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Cae a 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 de la prueba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Observaciones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Los usuarios virtuales se mantienen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constantes en 140</w:t>
      </w:r>
      <w:r>
        <w:rPr>
          <w:rFonts w:ascii="Calibri" w:cs="Calibri" w:eastAsia="Calibri" w:hAnsi="Calibri"/>
          <w:sz w:val="22"/>
          <w:szCs w:val="22"/>
        </w:rPr>
        <w:t xml:space="preserve"> durante toda la prueba; la carga ofrecida no cambió.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Aun así, entre ~01:51 y ~01:58 el throughput cae de ~80/s a ~10-15/s. Con los mismos usuarios generando menos peticiones, la única explicación es que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cada petición tardó mucho más</w:t>
      </w:r>
      <w:r>
        <w:rPr>
          <w:rFonts w:ascii="Calibri" w:cs="Calibri" w:eastAsia="Calibri" w:hAnsi="Calibri"/>
          <w:sz w:val="22"/>
          <w:szCs w:val="22"/>
        </w:rPr>
        <w:t xml:space="preserve">: el sistema se saturó o una dependencia falló.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Aplicando la Ley de Little (throughput = usuarios / tiempo por iteración): en estado normal, 140 / 82,6 TPS ≈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1,7 s por iteración</w:t>
      </w:r>
      <w:r>
        <w:rPr>
          <w:rFonts w:ascii="Calibri" w:cs="Calibri" w:eastAsia="Calibri" w:hAnsi="Calibri"/>
          <w:sz w:val="22"/>
          <w:szCs w:val="22"/>
        </w:rPr>
        <w:t xml:space="preserve">; durante la caída, 140 / ~12 TPS ≈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11-12 s por iteración</w:t>
      </w:r>
      <w:r>
        <w:rPr>
          <w:rFonts w:ascii="Calibri" w:cs="Calibri" w:eastAsia="Calibri" w:hAnsi="Calibri"/>
          <w:sz w:val="22"/>
          <w:szCs w:val="22"/>
        </w:rPr>
        <w:t xml:space="preserve">. Esto explica el máximo de 29,93 s y la cola larga de tiempos.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episodio de degradación dura ~7 minutos (~11 % de la prueba) y coincide con la etapa de carga sostenida, donde se concentran los 5.987 errores 5xx.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sistema se recupera solo y vuelve a los niveles previos, lo que apunta a un evento transitorio: recolección de basura (GC) larga, agotamiento del pool de conexiones a base de datos, reinicio o autoescalado de instancias, o un bloqueo en una dependencia.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promedio de 73,18 TPS está por debajo del nivel normal (~80-85 TPS) precisamente porque la caída arrastra el promedio. Sin el incidente, la capacidad real con 140 usuarios estaría cerca de 80-85 TPS.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Hallazgos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Inestabilidad bajo carga sostenida: </w:t>
      </w:r>
      <w:r>
        <w:rPr>
          <w:rFonts w:ascii="Calibri" w:cs="Calibri" w:eastAsia="Calibri" w:hAnsi="Calibri"/>
          <w:sz w:val="22"/>
          <w:szCs w:val="22"/>
        </w:rPr>
        <w:t xml:space="preserve">degradación severa de ~7 minutos con caída de ~85 % del throughput sin cambio en la carga.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Incumplimiento del SLA de tiempo de respuesta: </w:t>
      </w:r>
      <w:r>
        <w:rPr>
          <w:rFonts w:ascii="Calibri" w:cs="Calibri" w:eastAsia="Calibri" w:hAnsi="Calibri"/>
          <w:sz w:val="22"/>
          <w:szCs w:val="22"/>
        </w:rPr>
        <w:t xml:space="preserve">p95 de 1,57 s, superior a 1,5 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Errores de servidor concentrados: </w:t>
      </w:r>
      <w:r>
        <w:rPr>
          <w:rFonts w:ascii="Calibri" w:cs="Calibri" w:eastAsia="Calibri" w:hAnsi="Calibri"/>
          <w:sz w:val="22"/>
          <w:szCs w:val="22"/>
        </w:rPr>
        <w:t xml:space="preserve">5.987 errores 5xx en la carga sostenida, el 88,6 % de las fallas.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Errores de cliente inesperados: </w:t>
      </w:r>
      <w:r>
        <w:rPr>
          <w:rFonts w:ascii="Calibri" w:cs="Calibri" w:eastAsia="Calibri" w:hAnsi="Calibri"/>
          <w:sz w:val="22"/>
          <w:szCs w:val="22"/>
        </w:rPr>
        <w:t xml:space="preserve">769 errores 4xx que no deberían ocurrir con datos válidos.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Peticiones al límite del timeout: </w:t>
      </w:r>
      <w:r>
        <w:rPr>
          <w:rFonts w:ascii="Calibri" w:cs="Calibri" w:eastAsia="Calibri" w:hAnsi="Calibri"/>
          <w:sz w:val="22"/>
          <w:szCs w:val="22"/>
        </w:rPr>
        <w:t xml:space="preserve">tiempo máximo de 29,93 s, compatible con un timeout de 30 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Cuello de botella en el servidor: </w:t>
      </w:r>
      <w:r>
        <w:rPr>
          <w:rFonts w:ascii="Calibri" w:cs="Calibri" w:eastAsia="Calibri" w:hAnsi="Calibri"/>
          <w:sz w:val="22"/>
          <w:szCs w:val="22"/>
        </w:rPr>
        <w:t xml:space="preserve">el 99,9 % del tiempo se consume esperando la respuesta del backend; red y conexión no influyen.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Tasa de checks en el límite: </w:t>
      </w:r>
      <w:r>
        <w:rPr>
          <w:rFonts w:ascii="Calibri" w:cs="Calibri" w:eastAsia="Calibri" w:hAnsi="Calibri"/>
          <w:sz w:val="22"/>
          <w:szCs w:val="22"/>
        </w:rPr>
        <w:t xml:space="preserve">97,55 %, apenas por encima de un umbral del 97 %; sin margen de seguridad.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Conclusiones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condiciones normales el servicio soporta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~80-85 TPS con 140 usuarios concurrentes</w:t>
      </w:r>
      <w:r>
        <w:rPr>
          <w:rFonts w:ascii="Calibri" w:cs="Calibri" w:eastAsia="Calibri" w:hAnsi="Calibri"/>
          <w:sz w:val="22"/>
          <w:szCs w:val="22"/>
        </w:rPr>
        <w:t xml:space="preserve"> y un tiempo de respuesta mediano de ~613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no es confiable bajo carga sostenida: presentó un incidente de degradación que redujo drásticamente su capacidad y generó la mayoría de los errores.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tasa de error global (2,44 %) cumple el criterio del 3 %, pero está concentrada en un solo episodio; en ese tramo la tasa real de error fue mucho mayor.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incumplimiento del p95 se debe principalmente a las peticiones fallidas o lentas del incidente; las peticiones exitosas sí cumplen (p95 = 1,42 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Resultado general: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prueba no aprobada</w:t>
      </w:r>
      <w:r>
        <w:rPr>
          <w:rFonts w:ascii="Calibri" w:cs="Calibri" w:eastAsia="Calibri" w:hAnsi="Calibri"/>
          <w:sz w:val="22"/>
          <w:szCs w:val="22"/>
        </w:rPr>
        <w:t xml:space="preserve">. Se requiere análisis de causa raíz y una nueva ejecución antes de liberar.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Recomendaciones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Analizar la causa raíz del incidente (01:51 - 01:58): </w:t>
      </w:r>
      <w:r>
        <w:rPr>
          <w:rFonts w:ascii="Calibri" w:cs="Calibri" w:eastAsia="Calibri" w:hAnsi="Calibri"/>
          <w:sz w:val="22"/>
          <w:szCs w:val="22"/>
        </w:rPr>
        <w:t xml:space="preserve">correlacionar con métricas del servidor en ese horario (CPU, memoria, GC, hilos, pool de conexiones a base de datos, logs de error, eventos de autoescalado o reinicios).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Desglosar los errores por código HTTP: </w:t>
      </w:r>
      <w:r>
        <w:rPr>
          <w:rFonts w:ascii="Calibri" w:cs="Calibri" w:eastAsia="Calibri" w:hAnsi="Calibri"/>
          <w:sz w:val="22"/>
          <w:szCs w:val="22"/>
        </w:rPr>
        <w:t xml:space="preserve">agregar checks o tags por status (500, 502, 503, 504, 429, 401) para identificar el origen exacto de los 5xx y los 4xx.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Revisar timeouts y resiliencia: </w:t>
      </w:r>
      <w:r>
        <w:rPr>
          <w:rFonts w:ascii="Calibri" w:cs="Calibri" w:eastAsia="Calibri" w:hAnsi="Calibri"/>
          <w:sz w:val="22"/>
          <w:szCs w:val="22"/>
        </w:rPr>
        <w:t xml:space="preserve">definir timeouts menores a 30 s, implementar circuit breaker y reintentos con backoff en las dependencias para evitar que las peticiones se acumulen.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Ajustar la configuración del backend: </w:t>
      </w:r>
      <w:r>
        <w:rPr>
          <w:rFonts w:ascii="Calibri" w:cs="Calibri" w:eastAsia="Calibri" w:hAnsi="Calibri"/>
          <w:sz w:val="22"/>
          <w:szCs w:val="22"/>
        </w:rPr>
        <w:t xml:space="preserve">tamaño del pool de conexiones a base de datos, hilos del servidor de aplicaciones y parámetros de la JVM/GC según lo que muestre el análisis.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Ejecutar una prueba de resistencia (soak) más larga: </w:t>
      </w:r>
      <w:r>
        <w:rPr>
          <w:rFonts w:ascii="Calibri" w:cs="Calibri" w:eastAsia="Calibri" w:hAnsi="Calibri"/>
          <w:sz w:val="22"/>
          <w:szCs w:val="22"/>
        </w:rPr>
        <w:t xml:space="preserve">para verificar si el incidente es periódico (por ejemplo, un proceso programado o una fuga de memoria).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Ejecutar una prueba de estrés escalonada: </w:t>
      </w:r>
      <w:r>
        <w:rPr>
          <w:rFonts w:ascii="Calibri" w:cs="Calibri" w:eastAsia="Calibri" w:hAnsi="Calibri"/>
          <w:sz w:val="22"/>
          <w:szCs w:val="22"/>
        </w:rPr>
        <w:t xml:space="preserve">aumentar gradualmente los usuarios para encontrar el punto de quiebre real y la capacidad máxima sostenible.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Habilitar monitoreo APM durante las pruebas: </w:t>
      </w:r>
      <w:r>
        <w:rPr>
          <w:rFonts w:ascii="Calibri" w:cs="Calibri" w:eastAsia="Calibri" w:hAnsi="Calibri"/>
          <w:sz w:val="22"/>
          <w:szCs w:val="22"/>
        </w:rPr>
        <w:t xml:space="preserve">para tener visibilidad del lado del servidor y no depender solo de las métricas del cliente de carga.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Repetir la prueba tras las correcciones: </w:t>
      </w:r>
      <w:r>
        <w:rPr>
          <w:rFonts w:ascii="Calibri" w:cs="Calibri" w:eastAsia="Calibri" w:hAnsi="Calibri"/>
          <w:sz w:val="22"/>
          <w:szCs w:val="22"/>
        </w:rPr>
        <w:t xml:space="preserve">con los mismos criterios (p95 &lt;= 1,5 s, error &lt; 3 %) y comparar contra esta línea base.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Informe de Resultados  | 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4f25b4bae3f95eef7e6192b012dc6f1c34950c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Resultados - Prueba de carga</dc:title>
  <dc:creator>Diego Alejandro Vélez Osorio</dc:creator>
  <cp:lastModifiedBy>Un-named</cp:lastModifiedBy>
  <cp:revision>1</cp:revision>
  <dcterms:created xsi:type="dcterms:W3CDTF">2026-10-02T23:00:40.990Z</dcterms:created>
  <dcterms:modified xsi:type="dcterms:W3CDTF">2026-10-02T23:00:40.990Z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