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336C9827" w:rsidR="008A4B5A" w:rsidRDefault="00C667C9" w:rsidP="002563A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</w:t>
            </w:r>
            <w:r w:rsidR="002563A9">
              <w:rPr>
                <w:rFonts w:ascii="Arial" w:eastAsia="Arial" w:hAnsi="Arial" w:cs="Arial"/>
                <w:sz w:val="23"/>
                <w:szCs w:val="23"/>
              </w:rPr>
              <w:t>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</w:t>
            </w:r>
            <w:proofErr w:type="gramEnd"/>
            <w:r w:rsidR="002563A9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2563A9">
              <w:rPr>
                <w:rFonts w:ascii="Arial" w:eastAsia="Arial" w:hAnsi="Arial" w:cs="Arial"/>
                <w:sz w:val="23"/>
                <w:szCs w:val="23"/>
              </w:rPr>
              <w:t>3953 de 30 de Março de 2026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45128817" w:rsidR="008A4B5A" w:rsidRDefault="00C667C9" w:rsidP="002563A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</w:t>
            </w:r>
            <w:r w:rsidR="00EF6292">
              <w:rPr>
                <w:rFonts w:ascii="Arial" w:eastAsia="Arial" w:hAnsi="Arial" w:cs="Arial"/>
                <w:sz w:val="23"/>
                <w:szCs w:val="23"/>
              </w:rPr>
              <w:t>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EF6292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2563A9">
              <w:rPr>
                <w:rFonts w:ascii="Arial" w:eastAsia="Arial" w:hAnsi="Arial" w:cs="Arial"/>
                <w:sz w:val="23"/>
                <w:szCs w:val="23"/>
              </w:rPr>
              <w:t>Mateus Henrique Silva Costa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5EBD40BA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EF6292">
        <w:rPr>
          <w:rFonts w:ascii="Arial" w:eastAsia="Arial" w:hAnsi="Arial" w:cs="Arial"/>
        </w:rPr>
        <w:t xml:space="preserve"> </w:t>
      </w:r>
      <w:r w:rsidR="002563A9">
        <w:rPr>
          <w:rFonts w:ascii="Arial" w:eastAsia="Arial" w:hAnsi="Arial" w:cs="Arial"/>
          <w:b/>
        </w:rPr>
        <w:t>136/2023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2563A9">
        <w:rPr>
          <w:rFonts w:ascii="Arial" w:eastAsia="Arial" w:hAnsi="Arial" w:cs="Arial"/>
          <w:b/>
        </w:rPr>
        <w:t>4618/2023</w:t>
      </w:r>
      <w:r>
        <w:rPr>
          <w:rFonts w:ascii="Arial" w:eastAsia="Arial" w:hAnsi="Arial" w:cs="Arial"/>
        </w:rPr>
        <w:t xml:space="preserve"> com área liberada de </w:t>
      </w:r>
      <w:r w:rsidR="002563A9" w:rsidRPr="002563A9">
        <w:rPr>
          <w:rFonts w:ascii="Arial" w:eastAsia="Arial" w:hAnsi="Arial" w:cs="Arial"/>
          <w:b/>
        </w:rPr>
        <w:t>69,43</w:t>
      </w:r>
      <w:r w:rsidRPr="002563A9">
        <w:rPr>
          <w:rFonts w:ascii="Arial" w:eastAsia="Arial" w:hAnsi="Arial" w:cs="Arial"/>
          <w:b/>
        </w:rPr>
        <w:t>m²</w:t>
      </w:r>
      <w:r>
        <w:rPr>
          <w:rFonts w:ascii="Arial" w:eastAsia="Arial" w:hAnsi="Arial" w:cs="Arial"/>
        </w:rPr>
        <w:t xml:space="preserve">, não foi concluída estando em fase de execução, </w:t>
      </w:r>
      <w:r w:rsidR="002563A9">
        <w:rPr>
          <w:rFonts w:ascii="Arial" w:eastAsia="Arial" w:hAnsi="Arial" w:cs="Arial"/>
        </w:rPr>
        <w:t>localizado na Rua Newton Moreira da Cruz, no bairro Residencial</w:t>
      </w:r>
      <w:r>
        <w:rPr>
          <w:rFonts w:ascii="Arial" w:eastAsia="Arial" w:hAnsi="Arial" w:cs="Arial"/>
        </w:rPr>
        <w:t xml:space="preserve"> </w:t>
      </w:r>
      <w:r w:rsidR="002563A9">
        <w:rPr>
          <w:rFonts w:ascii="Arial" w:eastAsia="Arial" w:hAnsi="Arial" w:cs="Arial"/>
        </w:rPr>
        <w:t>César Almeida</w:t>
      </w:r>
      <w:r w:rsidR="00EF6292">
        <w:rPr>
          <w:rFonts w:ascii="Arial" w:eastAsia="Arial" w:hAnsi="Arial" w:cs="Arial"/>
        </w:rPr>
        <w:t>, em Oliveira/MG.</w:t>
      </w:r>
      <w:bookmarkStart w:id="0" w:name="_GoBack"/>
      <w:bookmarkEnd w:id="0"/>
    </w:p>
    <w:p w14:paraId="4C06FBD3" w14:textId="264EB93C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Considerando que o requerente apresentou título de propriedade do imóvel sendo </w:t>
      </w:r>
      <w:r w:rsidR="002563A9">
        <w:rPr>
          <w:rFonts w:ascii="Arial" w:eastAsia="Arial" w:hAnsi="Arial" w:cs="Arial"/>
        </w:rPr>
        <w:t>um Compromisso</w:t>
      </w:r>
      <w:r w:rsidR="00EF6292">
        <w:rPr>
          <w:rFonts w:ascii="Arial" w:eastAsia="Arial" w:hAnsi="Arial" w:cs="Arial"/>
        </w:rPr>
        <w:t xml:space="preserve"> Particular de</w:t>
      </w:r>
      <w:r>
        <w:rPr>
          <w:rFonts w:ascii="Arial" w:eastAsia="Arial" w:hAnsi="Arial" w:cs="Arial"/>
        </w:rPr>
        <w:t xml:space="preserve"> Compra e </w:t>
      </w:r>
      <w:r w:rsidR="00EF6292">
        <w:rPr>
          <w:rFonts w:ascii="Arial" w:eastAsia="Arial" w:hAnsi="Arial" w:cs="Arial"/>
        </w:rPr>
        <w:t>Venda de I</w:t>
      </w:r>
      <w:r>
        <w:rPr>
          <w:rFonts w:ascii="Arial" w:eastAsia="Arial" w:hAnsi="Arial" w:cs="Arial"/>
        </w:rPr>
        <w:t>móvel</w:t>
      </w:r>
      <w:r w:rsidR="00EF6292">
        <w:rPr>
          <w:rFonts w:ascii="Arial" w:eastAsia="Arial" w:hAnsi="Arial" w:cs="Arial"/>
        </w:rPr>
        <w:t xml:space="preserve"> Urbano</w:t>
      </w:r>
      <w:r>
        <w:rPr>
          <w:rFonts w:ascii="Arial" w:eastAsia="Arial" w:hAnsi="Arial" w:cs="Arial"/>
        </w:rPr>
        <w:t xml:space="preserve"> e Inscrição</w:t>
      </w:r>
      <w:r w:rsidR="00EF6292">
        <w:rPr>
          <w:rFonts w:ascii="Arial" w:eastAsia="Arial" w:hAnsi="Arial" w:cs="Arial"/>
        </w:rPr>
        <w:t xml:space="preserve"> assinado por ambas as partes, sob </w:t>
      </w:r>
      <w:r w:rsidR="002563A9">
        <w:rPr>
          <w:rFonts w:ascii="Arial" w:eastAsia="Arial" w:hAnsi="Arial" w:cs="Arial"/>
        </w:rPr>
        <w:t>M</w:t>
      </w:r>
      <w:r w:rsidR="00EF6292">
        <w:rPr>
          <w:rFonts w:ascii="Arial" w:eastAsia="Arial" w:hAnsi="Arial" w:cs="Arial"/>
        </w:rPr>
        <w:t xml:space="preserve">atrícula </w:t>
      </w:r>
      <w:r w:rsidR="002563A9" w:rsidRPr="002563A9">
        <w:rPr>
          <w:rFonts w:ascii="Arial" w:eastAsia="Arial" w:hAnsi="Arial" w:cs="Arial"/>
          <w:b/>
        </w:rPr>
        <w:t>38.627</w:t>
      </w:r>
      <w:r>
        <w:rPr>
          <w:rFonts w:ascii="Arial" w:eastAsia="Arial" w:hAnsi="Arial" w:cs="Arial"/>
        </w:rPr>
        <w:t xml:space="preserve"> </w:t>
      </w:r>
      <w:r w:rsidR="002563A9">
        <w:rPr>
          <w:rFonts w:ascii="Arial" w:eastAsia="Arial" w:hAnsi="Arial" w:cs="Arial"/>
        </w:rPr>
        <w:t xml:space="preserve">e Inscrição </w:t>
      </w:r>
      <w:r>
        <w:rPr>
          <w:rFonts w:ascii="Arial" w:eastAsia="Arial" w:hAnsi="Arial" w:cs="Arial"/>
        </w:rPr>
        <w:t xml:space="preserve">Cadastral </w:t>
      </w:r>
      <w:r w:rsidR="002563A9" w:rsidRPr="002563A9">
        <w:rPr>
          <w:rFonts w:ascii="Arial" w:eastAsia="Arial" w:hAnsi="Arial" w:cs="Arial"/>
          <w:b/>
        </w:rPr>
        <w:t>01.05.225.0118</w:t>
      </w:r>
      <w:r w:rsidR="00EF6292">
        <w:rPr>
          <w:rFonts w:ascii="Arial" w:eastAsia="Arial" w:hAnsi="Arial" w:cs="Arial"/>
        </w:rPr>
        <w:t>.</w:t>
      </w:r>
    </w:p>
    <w:p w14:paraId="42F7B25B" w14:textId="2AC12E1F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disto poderá ser </w:t>
      </w:r>
      <w:r w:rsidR="00EF6292">
        <w:rPr>
          <w:rFonts w:ascii="Arial" w:eastAsia="Arial" w:hAnsi="Arial" w:cs="Arial"/>
        </w:rPr>
        <w:t>expedida a renovação do alvará de construção</w:t>
      </w:r>
      <w:r>
        <w:rPr>
          <w:rFonts w:ascii="Arial" w:eastAsia="Arial" w:hAnsi="Arial" w:cs="Arial"/>
        </w:rPr>
        <w:t xml:space="preserve"> por 180 dias conforme lei 1.544 de 04/03/86 constar observação: (Alvará prorrogado por 180 dias) (Constar a data de validade).</w:t>
      </w:r>
    </w:p>
    <w:p w14:paraId="33822BB2" w14:textId="77777777" w:rsidR="008A4B5A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</w:p>
    <w:p w14:paraId="23D30EF4" w14:textId="6865A644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2563A9">
        <w:rPr>
          <w:rFonts w:ascii="Arial" w:eastAsia="Arial" w:hAnsi="Arial" w:cs="Arial"/>
        </w:rPr>
        <w:t>01 de Abril</w:t>
      </w:r>
      <w:r w:rsidR="00EF6292">
        <w:rPr>
          <w:rFonts w:ascii="Arial" w:eastAsia="Arial" w:hAnsi="Arial" w:cs="Arial"/>
        </w:rPr>
        <w:t xml:space="preserve">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30C1BB12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3327217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3DE340F1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Eng</w:t>
      </w:r>
      <w:r w:rsidR="002563A9">
        <w:rPr>
          <w:rFonts w:ascii="Arial" w:eastAsia="Arial" w:hAnsi="Arial" w:cs="Arial"/>
          <w:b/>
          <w:bCs/>
          <w:sz w:val="22"/>
          <w:szCs w:val="22"/>
        </w:rPr>
        <w:t>enheiro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Civil </w:t>
      </w:r>
    </w:p>
    <w:p w14:paraId="6F9DE57F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14:paraId="177A2017" w14:textId="77777777" w:rsidR="008A4B5A" w:rsidRDefault="008A4B5A">
      <w:pPr>
        <w:jc w:val="center"/>
        <w:rPr>
          <w:rFonts w:ascii="Arial" w:eastAsia="Arial" w:hAnsi="Arial" w:cs="Arial"/>
        </w:rPr>
      </w:pP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72512DC-D497-4919-94A6-305EAA995EC4}"/>
    <w:embedBold r:id="rId2" w:fontKey="{094BCFCE-F7B3-4BA0-9F02-4ABFAE7CA283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01A7242-9635-42F8-A1DF-1715BE1ED8EE}"/>
    <w:embedBold r:id="rId4" w:fontKey="{3095FCCC-C837-414A-9CA4-AE06D4AA05FE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98AF995F-2698-41B3-9377-C91E664427C9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C0586B29-4FE0-47DA-82DA-25C79D0C0F6D}"/>
  </w:font>
  <w:font w:name="Bodoni">
    <w:charset w:val="00"/>
    <w:family w:val="auto"/>
    <w:pitch w:val="default"/>
    <w:embedRegular r:id="rId7" w:fontKey="{847E9597-18BF-44E3-BB53-C2BB3159A55A}"/>
    <w:embedBold r:id="rId8" w:fontKey="{FA561250-7562-4974-A440-DD1A28C6AA8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B5CB2F03-9B5D-49D0-BC5D-7E723EDA075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2563A9"/>
    <w:rsid w:val="008A4B5A"/>
    <w:rsid w:val="00BE3235"/>
    <w:rsid w:val="00C667C9"/>
    <w:rsid w:val="00EF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212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Pedro Silva Barros</cp:lastModifiedBy>
  <cp:revision>5</cp:revision>
  <dcterms:created xsi:type="dcterms:W3CDTF">2025-12-15T20:10:00Z</dcterms:created>
  <dcterms:modified xsi:type="dcterms:W3CDTF">2026-04-01T11:22:00Z</dcterms:modified>
</cp:coreProperties>
</file>