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B168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3083</w:t>
            </w:r>
            <w:bookmarkStart w:id="0" w:name="_GoBack"/>
            <w:bookmarkEnd w:id="0"/>
            <w:r w:rsidR="00E57FC3"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b="0" l="0" r="0" t="0"/>
                <wp:wrapNone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38900" cy="1104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    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="00E61A66" w:rsidRPr="00E61A66">
        <w:rPr>
          <w:rFonts w:ascii="Arial" w:eastAsia="Arial" w:hAnsi="Arial" w:cs="Arial"/>
          <w:sz w:val="22"/>
          <w:u w:val="single"/>
        </w:rPr>
        <w:t xml:space="preserve">igital </w:t>
      </w:r>
      <w:r w:rsidR="007D5C89">
        <w:rPr>
          <w:rFonts w:ascii="Arial" w:eastAsia="Arial" w:hAnsi="Arial" w:cs="Arial"/>
          <w:sz w:val="22"/>
          <w:u w:val="single"/>
        </w:rPr>
        <w:t>Taxa de Licença de Aprovação de projeto (Ref.: 91,34m²)</w:t>
      </w:r>
    </w:p>
    <w:p w:rsidR="00E57FC3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(Importante! Deve ser apresentada também a taxa e não somente o comprovante)</w:t>
      </w:r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7D5C89" w:rsidRDefault="007D5C89" w:rsidP="007D5C89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>- Anexar ao Processo D</w:t>
      </w:r>
      <w:r w:rsidRPr="00E61A66">
        <w:rPr>
          <w:rFonts w:ascii="Arial" w:eastAsia="Arial" w:hAnsi="Arial" w:cs="Arial"/>
          <w:sz w:val="22"/>
          <w:u w:val="single"/>
        </w:rPr>
        <w:t xml:space="preserve">igital </w:t>
      </w:r>
      <w:r>
        <w:rPr>
          <w:rFonts w:ascii="Arial" w:eastAsia="Arial" w:hAnsi="Arial" w:cs="Arial"/>
          <w:sz w:val="22"/>
          <w:u w:val="single"/>
        </w:rPr>
        <w:t xml:space="preserve">Certidão Negativa de Débitos Municipais do </w:t>
      </w:r>
      <w:r w:rsidRPr="007D5C89">
        <w:rPr>
          <w:rFonts w:ascii="Arial" w:eastAsia="Arial" w:hAnsi="Arial" w:cs="Arial"/>
          <w:b/>
          <w:sz w:val="22"/>
          <w:u w:val="single"/>
        </w:rPr>
        <w:t>Imóvel</w:t>
      </w:r>
      <w:r>
        <w:rPr>
          <w:rFonts w:ascii="Arial" w:eastAsia="Arial" w:hAnsi="Arial" w:cs="Arial"/>
          <w:sz w:val="22"/>
          <w:u w:val="single"/>
        </w:rPr>
        <w:t>;</w:t>
      </w:r>
    </w:p>
    <w:p w:rsidR="007D5C89" w:rsidRDefault="007D5C89" w:rsidP="007D5C89">
      <w:pPr>
        <w:ind w:firstLine="720"/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hAnsi="Arial" w:cs="Arial"/>
          <w:i/>
          <w:sz w:val="20"/>
        </w:rPr>
        <w:t>(A CND apresentada é do Requerente, deve ser apresentada CND do Imível)</w:t>
      </w: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P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7D5C89">
        <w:rPr>
          <w:rFonts w:ascii="Arial" w:eastAsia="Arial" w:hAnsi="Arial" w:cs="Arial"/>
        </w:rPr>
        <w:t>12</w:t>
      </w:r>
      <w:r>
        <w:rPr>
          <w:rFonts w:ascii="Arial" w:eastAsia="Arial" w:hAnsi="Arial" w:cs="Arial"/>
        </w:rPr>
        <w:t xml:space="preserve"> de Março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76D7CC1-7571-435F-AC60-4D21A230A788}"/>
    <w:embedBold r:id="rId2" w:fontKey="{391254A6-B2E0-4EDA-A526-86FAED9BA8A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DB8021E-9073-4C4F-ACCF-108E65406B33}"/>
    <w:embedBold r:id="rId4" w:fontKey="{D84F338B-1E57-4049-8A03-1EE8FDE537A4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91ED3C33-CE4D-4B46-8CA7-884A53471EA7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5B18F97C-6526-4FE2-A6F3-CC5B85A53B73}"/>
  </w:font>
  <w:font w:name="Bodoni">
    <w:charset w:val="00"/>
    <w:family w:val="auto"/>
    <w:pitch w:val="default"/>
    <w:embedRegular r:id="rId7" w:fontKey="{06B5BC56-90DE-4381-B0C1-DB3620D56BC7}"/>
    <w:embedBold r:id="rId8" w:fontKey="{F95EDC97-1301-4BCF-B39B-7F326389F5F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9A05186E-CE53-42B8-A6DC-4ABBC9AF0EB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35540-000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6F2348"/>
    <w:rsid w:val="007D5C89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138</Words>
  <Characters>746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7</cp:revision>
  <dcterms:created xsi:type="dcterms:W3CDTF">2025-12-12T16:19:00Z</dcterms:created>
  <dcterms:modified xsi:type="dcterms:W3CDTF">2026-03-12T10:42:00Z</dcterms:modified>
</cp:coreProperties>
</file>