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76059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4578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133985</wp:posOffset>
                </wp:positionV>
                <wp:extent cx="6372225" cy="952500"/>
                <wp:effectExtent l="0" t="0" r="28575" b="190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52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6.75pt;margin-top:10.55pt;width:501.75pt;height:7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5858E3" w:rsidRDefault="005858E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A74AD7" w:rsidRDefault="00A74AD7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 xml:space="preserve">- Anexar ao processo digital </w:t>
      </w:r>
      <w:r w:rsidR="00AB4F15">
        <w:rPr>
          <w:rFonts w:ascii="Arial" w:hAnsi="Arial" w:cs="Arial"/>
          <w:b/>
          <w:sz w:val="22"/>
          <w:u w:val="single"/>
        </w:rPr>
        <w:t xml:space="preserve">CND </w:t>
      </w:r>
      <w:r w:rsidR="00AB4F15">
        <w:rPr>
          <w:rFonts w:ascii="Arial" w:hAnsi="Arial" w:cs="Arial"/>
          <w:sz w:val="22"/>
          <w:u w:val="single"/>
        </w:rPr>
        <w:t xml:space="preserve">Certidão Negativa de Débitos Municipais </w:t>
      </w:r>
      <w:r w:rsidR="00AB4F15" w:rsidRPr="00AB4F15">
        <w:rPr>
          <w:rFonts w:ascii="Arial" w:hAnsi="Arial" w:cs="Arial"/>
          <w:b/>
          <w:sz w:val="22"/>
          <w:u w:val="single"/>
        </w:rPr>
        <w:t>do Imóvel</w:t>
      </w:r>
      <w:r w:rsidR="00AB4F15">
        <w:rPr>
          <w:rFonts w:ascii="Arial" w:hAnsi="Arial" w:cs="Arial"/>
          <w:sz w:val="22"/>
          <w:u w:val="single"/>
        </w:rPr>
        <w:t xml:space="preserve"> (Atualizada Max. 30 Dias</w:t>
      </w:r>
      <w:proofErr w:type="gramStart"/>
      <w:r w:rsidR="00AB4F15">
        <w:rPr>
          <w:rFonts w:ascii="Arial" w:hAnsi="Arial" w:cs="Arial"/>
          <w:sz w:val="22"/>
          <w:u w:val="single"/>
        </w:rPr>
        <w:t>)</w:t>
      </w:r>
      <w:proofErr w:type="gramEnd"/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Matricula do imóvel SRI (Atualizada Max. 30 Dias</w:t>
      </w:r>
      <w:proofErr w:type="gramStart"/>
      <w:r>
        <w:rPr>
          <w:rFonts w:ascii="Arial" w:hAnsi="Arial" w:cs="Arial"/>
          <w:sz w:val="22"/>
          <w:u w:val="single"/>
        </w:rPr>
        <w:t>)</w:t>
      </w:r>
      <w:proofErr w:type="gramEnd"/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ART/RRT/TRT de projeto As Built;</w:t>
      </w: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P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Laudo Técnico de Estabilidade da Edificação;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AB4F15" w:rsidRDefault="00AB4F15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760591">
        <w:rPr>
          <w:rFonts w:ascii="Arial" w:eastAsia="Arial" w:hAnsi="Arial" w:cs="Arial"/>
          <w:sz w:val="22"/>
          <w:u w:val="single"/>
        </w:rPr>
        <w:t xml:space="preserve">Apresentar Projeto Assinado pelo </w:t>
      </w:r>
      <w:r w:rsidR="00760591" w:rsidRPr="00760591">
        <w:rPr>
          <w:rFonts w:ascii="Arial" w:eastAsia="Arial" w:hAnsi="Arial" w:cs="Arial"/>
          <w:b/>
          <w:sz w:val="22"/>
          <w:u w:val="single"/>
        </w:rPr>
        <w:t>Requerente;</w:t>
      </w: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71C08">
        <w:rPr>
          <w:rFonts w:ascii="Arial" w:eastAsia="Arial" w:hAnsi="Arial" w:cs="Arial"/>
        </w:rPr>
        <w:t>1</w:t>
      </w:r>
      <w:r w:rsidR="00760591">
        <w:rPr>
          <w:rFonts w:ascii="Arial" w:eastAsia="Arial" w:hAnsi="Arial" w:cs="Arial"/>
        </w:rPr>
        <w:t>6</w:t>
      </w:r>
      <w:bookmarkStart w:id="0" w:name="_GoBack"/>
      <w:bookmarkEnd w:id="0"/>
      <w:r w:rsidR="007460FE">
        <w:rPr>
          <w:rFonts w:ascii="Arial" w:eastAsia="Arial" w:hAnsi="Arial" w:cs="Arial"/>
        </w:rPr>
        <w:t xml:space="preserve"> de Abril de 2026</w:t>
      </w:r>
      <w:r w:rsidR="00A74AD7">
        <w:rPr>
          <w:rFonts w:ascii="Arial" w:eastAsia="Arial" w:hAnsi="Arial" w:cs="Arial"/>
        </w:rPr>
        <w:t>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5858E3" w:rsidRDefault="003409A9" w:rsidP="00760591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5858E3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9B1D43-1957-49CE-8250-D768AD46C8D7}"/>
    <w:embedBold r:id="rId2" w:fontKey="{029C753F-B686-4638-82ED-6CE42937B99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F7C5462-C3F4-439D-90F5-B3FEDAA858E4}"/>
    <w:embedBold r:id="rId4" w:fontKey="{DC46DB41-EC08-4688-9084-37F2A8BD29EA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734636B-993A-425F-8496-054B261D55E4}"/>
  </w:font>
  <w:font w:name="Bodoni">
    <w:charset w:val="00"/>
    <w:family w:val="auto"/>
    <w:pitch w:val="default"/>
    <w:embedRegular r:id="rId6" w:fontKey="{77DFAA2D-965C-43C7-AF5B-06FE843DBA30}"/>
    <w:embedBold r:id="rId7" w:fontKey="{54241A4C-2AEF-45AB-B381-8D94869A7BD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76D59EFB-E212-4F29-86AF-5C5A619AF14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760591"/>
    <w:rsid w:val="00A74AD7"/>
    <w:rsid w:val="00AB4F15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9</cp:revision>
  <dcterms:created xsi:type="dcterms:W3CDTF">2026-03-25T12:05:00Z</dcterms:created>
  <dcterms:modified xsi:type="dcterms:W3CDTF">2026-04-16T10:35:00Z</dcterms:modified>
</cp:coreProperties>
</file>