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2977/2026 de 07 de Março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Cancelamento de Alvará de Construção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ADRIANNO BELUX BICALHO LUZ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fiscal, que certifica que a obra localizada na Rua Salatiel Fernal Lobato, nº 257, Bairro Residencial Oliveira (Lote 10, Quadra 01), não foi iniciada.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do imóvel em seu nome sendo uma Escritura Pública de Compra e Venda, assinada por ambas as partes, sob Matrícula nº 30.074 e Inscrição Cadastral 01.05.202.0260.001.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poderá ser cancelado o Alvará de Construção nº 354/2022 no sistema SISOBRAS. Emitir Certidão de Cancelamento do Alvará e comunicado de cancelamento de CEI junto à RFB, justificado pela não execução da obra.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Cancelamento Do Alvará Nº 354/2022 No Sistema Sisobras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Cancelamento Do Alvará Nº 354/2022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Comunicado De Cancelamento De Cei Junto À Rfb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Justificativa: não execução da obra. Lote 10, Quadra 01, Bairro Residencial Oliveira.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