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1234/2026 de 06/05/2026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Aprovação de Projeto e Emissão de Alvará de Construção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Aparecida de Souza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das Acácias - Jardim Oliveira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01.23.456.7890.00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Maria Aparecida de Souza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Carlos Eduardo Ferreira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15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08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360,00 m²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120,50 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33,47%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0,33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25,14%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 — Zona Residencial 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RRT nº 2026-MG-12345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jc w:val="left"/>
        <w:spacing w:line="240" w:lineRule="auto" w:before="24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PARTES E RESPONSÁVEIS DO PROCESSO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Requerente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Maria Aparecida de Souza</w:t>
            </w:r>
          </w:p>
        </w:tc>
      </w:tr>
      <w:tr>
        <w:tc>
          <w:tcPr>
            <w:tcW w:w="28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Carlos Eduardo Ferreira</w:t>
            </w:r>
          </w:p>
        </w:tc>
      </w:tr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Fiscal Vistoriador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João Silva (Mat. 1023)</w:t>
            </w:r>
          </w:p>
        </w:tc>
      </w:tr>
      <w:tr>
        <w:tc>
          <w:tcPr>
            <w:tcW w:w="28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Fiscal Vistoriador</w:t>
            </w:r>
          </w:p>
        </w:tc>
        <w:tc>
          <w:tcPr>
            <w:tcW w:w="7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Paulo Ramos (Mat. 1045)</w:t>
            </w:r>
          </w:p>
        </w:tc>
      </w:tr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Signatário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Diego Nunes Vilela — CREA-MG 123456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4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HISTÓRICO CRONOLÓGICO DO PROCESSO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3402"/>
        <w:gridCol w:w="3402"/>
        <w:gridCol w:w="3402"/>
      </w:tblGrid>
      <w:tr>
        <w:tc>
          <w:tcPr>
            <w:tcW w:w="14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center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DATA</w:t>
            </w:r>
          </w:p>
        </w:tc>
        <w:tc>
          <w:tcPr>
            <w:tcW w:w="62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left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EVENTO / DESCRIÇÃO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bottom w:w="50" w:type="dxa"/>
              <w:left w:w="80" w:type="dxa"/>
              <w:right w:w="40" w:type="dxa"/>
            </w:tcMar>
          </w:tcPr>
          <w:p>
            <w:pPr>
              <w:jc w:val="left"/>
              <w:spacing w:line="200" w:lineRule="auto" w:before="2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8"/>
                <w:u w:val="none"/>
              </w:rPr>
              <w:t>REFERÊNCIA / AGENTES</w:t>
            </w:r>
          </w:p>
        </w:tc>
      </w:tr>
      <w:tr>
        <w:tc>
          <w:tcPr>
            <w:tcW w:w="14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15/03/2026</w:t>
            </w:r>
          </w:p>
        </w:tc>
        <w:tc>
          <w:tcPr>
            <w:tcW w:w="62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Abertura do processo pelo requerente com protocolo de documentação inicial</w:t>
            </w:r>
          </w:p>
        </w:tc>
        <w:tc>
          <w:tcPr>
            <w:tcW w:w="26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fls. 01-05</w:t>
            </w:r>
          </w:p>
        </w:tc>
      </w:tr>
      <w:tr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02/04/2026</w:t>
            </w:r>
          </w:p>
        </w:tc>
        <w:tc>
          <w:tcPr>
            <w:tcW w:w="62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Vistoria de terreno e emissão de Parecer Fiscal pelos agentes João Silva e Paulo Ramos — constatada ausência de início de obras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fls. 12-14</w:t>
            </w:r>
          </w:p>
        </w:tc>
      </w:tr>
      <w:tr>
        <w:tc>
          <w:tcPr>
            <w:tcW w:w="14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20/04/2026</w:t>
            </w:r>
          </w:p>
        </w:tc>
        <w:tc>
          <w:tcPr>
            <w:tcW w:w="62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Protocolo de projeto arquitetônico completo com RRT do responsável técnico</w:t>
            </w:r>
          </w:p>
        </w:tc>
        <w:tc>
          <w:tcPr>
            <w:tcW w:w="2600" w:type="dxa"/>
            <w:shd w:val="clear" w:color="auto" w:fill="F0F4FD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fls. 20-38</w:t>
            </w:r>
          </w:p>
        </w:tc>
      </w:tr>
      <w:tr>
        <w:tc>
          <w:tcPr>
            <w:tcW w:w="14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center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06/05/2026</w:t>
            </w:r>
          </w:p>
        </w:tc>
        <w:tc>
          <w:tcPr>
            <w:tcW w:w="62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Análise técnica concluída — projeto aprovado, emissão de Alvará e Certidões autorizada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fls. 40-41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do Processo Administrativo nº 1234/2026, onde a requerente MARIA APARECIDA DE SOUZA solicita a aprovação de projeto de edificação residencial com área total construída de 120,50 m², no Lote 15, Quadra 08, em terreno localizado na Zona ZR1, com área total de 360,00 m², taxa de ocupação de 33,47%, taxa de permeabilidade de 25,14% e coeficiente de aproveitamento de 0,33, situado na Rua das Acácias, Bairro Jardim Oliveira.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De acordo com o PARECER FISCAL emitido pelos Agentes Fiscais João Silva (Mat. 1023) e Paulo Ramos (Mat. 1045), a construção ainda não foi iniciada, sendo tirado o número de porta 145 para a referida edificação.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através de MATRÍCULA DE INTEIRO TEOR com registro nº 12.345 do SRI, e INSCRIÇÃO IMOBILIÁRIA 01.23.456.7890.00.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Para o projeto apresentado, foi emitida a RRT nº 2026-MG-12345 para as atividades de Projeto Arquitetônico pela Arquiteta e Urbanista CARLOS EDUARDO FERREIRA, Registro Nacional nº CAU A012345-6/MG.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edificação projetada atende aos parâmetros urbanísticos da ZR1, com Taxa de Ocupação de 33,47% (máx. 60%), Taxa de Permeabilidade de 25,14% (mín. 20%) e Coeficiente de Aproveitamento de 0,33 (máx. 1,0), conforme Decreto nº 4.149/2019 e Lei nº 267/2019.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memória de cálculo confirma: Área projetada de cobertura = 120,50 m² (TO = 120,50 / 360,00 = 33,47%); Área permeável prevista = 90,50 m² (TP = 90,50 / 360,00 = 25,14%); CA = 120,50 / 360,00 = 0,33.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MEMÓRIA DE CÁLCULO E ÍNDICES URBANÍSTICOS</w:t>
      </w: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B0BAD0" w:space="0"/>
          <w:bottom w:val="single" w:sz="4" w:color="B0BAD0" w:space="0"/>
          <w:right w:val="single" w:sz="4" w:color="B0BAD0" w:space="0"/>
          <w:left w:val="single" w:sz="8" w:color="B0BAD0" w:space="0"/>
        </w:tblBorders>
      </w:tblPr>
      <w:tblGrid>
        <w:gridCol w:w="10206"/>
      </w:tblGrid>
      <w:tr>
        <w:tc>
          <w:tcPr>
            <w:tcW w:type="dxa" w:w="10206"/>
            <w:shd w:fill="EFF2F8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do Terreno: 360,00 m²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Construída (projetada): 120,50 m²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Permeável (prevista): 90,50 m²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TO = 120,50 / 360,00 = 33,47% ≤ 60% (ZR1) ✓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TP = 90,50 / 360,00 = 25,14% ≥ 20% (ZR1) ✓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CA = 120,50 / 360,00 = 0,33 ≤ 1,0 (ZR1) ✓</w:t>
            </w:r>
          </w:p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Base legal: Decreto 4.149/2019, Art. 11 — todos os índices dentro dos limites da ZR1.</w:t>
            </w:r>
          </w:p>
        </w:tc>
      </w:tr>
    </w:tbl>
    <w:p>
      <w:pPr>
        <w:spacing w:line="80" w:lineRule="auto" w:before="0" w:after="0"/>
      </w:pPr>
    </w:p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verificado e aprovado o PROJETO, poderá ser emitido: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De Residência Unifamiliar De 120,50 M² Válido Por 01 Ano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Válido até 06/05/2027. A edificação possui área total de 120,50 m², devendo atender à taxa de permeabilidade mínima de 20% do terreno que corresponde a 72,00 m² (o projeto prevê 90,50 m²), respeitando o projeto aprovado.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Número: 145 Para O Saae E Cemig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