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cj4ueeocpu7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Defina el concepto de un SGBD (sistema gestor de base de datos).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Un SGBD es un conjunto de programas que permiten administrar y gestionar la información de una Base de Datos. Proporcionan a los usuarios de la BBDD facilidades para realizar las siguientes tareas: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Definición de los datos en los distintos niveles de abstracción.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Manipulación de los datos, ed., inserción, actualización, borrado y consulta.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Mantenimiento de la integridad de la BBDD. Con la integridad se hace referencia a los datos en sí, a sus valores y a sus relaciones: los datos que se almacenan en la base han de satisfacer las restricciones definidas en el esquema de ésta.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Control de la privacidad y seguridad de los datos en la BBDD, posibilitando el acceso a los mismos sólo a los usuarios autorizados.</w:t>
      </w:r>
    </w:p>
    <w:p w:rsidR="00000000" w:rsidDel="00000000" w:rsidP="00000000" w:rsidRDefault="00000000" w:rsidRPr="00000000">
      <w:pPr>
        <w:spacing w:line="360" w:lineRule="auto"/>
        <w:ind w:left="420" w:firstLine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Explicite los lenguajes que conoce para la gestión de un SGBD.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El SGBD ha de proporcionar lenguajes para definir y manipular los datos de la BBDD. Podrán utilizar estos lenguajes tanto los usuarios como los administradores. Son los siguientes: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Lenguaje de Definición de Datos: Se utiliza para definir el esquema conceptual y los distintos subesquemas de la BBDD.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Lenguaje de Manipulación de Datos: Mediante este lenguaje podemos manipular los datos de la BBDD, ed., podemos insertar datos, modificar los ya existentes, eliminar y recuperar los datos almacenados…</w:t>
      </w:r>
    </w:p>
    <w:p w:rsidR="00000000" w:rsidDel="00000000" w:rsidP="00000000" w:rsidRDefault="00000000" w:rsidRPr="00000000">
      <w:pPr>
        <w:spacing w:line="360" w:lineRule="auto"/>
        <w:ind w:left="420" w:hanging="360"/>
        <w:contextualSpacing w:val="0"/>
        <w:jc w:val="both"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Lenguaje de Control de Datos (funciones de administrador)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PROCEDIMIENTOS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nombreproc()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//declaración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//procesos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nombreproc;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BLOQUE ANÓNIMO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PARA MOSTRAR COSAS POR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DBMS_OUTPUT.PUT_LINE(‘el … es:’||variable);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PARA PEDIR COSAS EN EJECUCIÓN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los bloques anónimos no podemos pasar nada al procedimiento por eso introduciremos las cosas mientras se ejecuta.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NUMDE=’&amp;NUMDE’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ESTRUCTURAS DE CONTROL: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1.- ALTERNATIVA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IF&lt;CONDICIÓN&gt;THEN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 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2.- ALTERNATIVA DOBLE: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IF&lt;CONDICIÓN&gt;THEN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 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3.- ALTERNATIVA MÚLTIPLE: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IF&lt;CONDICIÓN&gt;THEN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ELSIF&lt;CONDICIÓN&gt;THEN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ELSIF&lt;CONDICIÓN&gt;THEN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 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4.- BUCLE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IF&lt;CONDICIÓN&gt;THEN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EXIT;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ENDIF;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 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5.- MIENTRAS: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WHILE&lt;CONDICIÓN&gt;LOOP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 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6.- PARA: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FOR&lt;VARIABLE&gt;IN&lt;VALORINICIO&gt;..&lt;VALORFINAL&gt;LOOP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INSTRUCCIONES;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CURSORES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A) Declaración del cursor: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CURSOR&lt;NOMBRECURSOR&gt; IS SELECT &lt;SENTENCIA 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B) Apertura del cursor: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OPEN&lt;NOMBRECURSOR&gt;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C) Recogida de información: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FETCH&lt;NOMBRECURSOR&gt; INTO {&lt;VARIABLE&gt;, &lt;VARIABLE&gt;,…}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D) Cierre del cursor: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CLOSE&lt;NOMBRECURSOR&gt;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Ejemplo: (intentad realizarlo sin cursor….)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CURSOR C1 IS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SELECT NOMEM, NUMDE FROM TEMPLE;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VNOMEM TEMPLE.NOMEM%TYPE;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VNUMDE TEMPLE.NUMDE%TYPE;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OPEN C1;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             </w:t>
        <w:tab/>
        <w:t xml:space="preserve">FETCH C1 INTO VNOMEM, VNUMDE;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EXIT WHEN C1%NOTFOUND;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DBMS_OUTPUT.PUT_LINE(VNOMEM||VNUMDE);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CLOSE 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//ATRIBUTOS DEL CURSOR: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%FOUND: devuelve verdadero si el último FETCH ha recuperado valor;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%NOTFOUND: lo contrario que el anterior;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%ROWCONT: devuelve el número de filas recuperado hasta el momento;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%ISOPEN: devuelve verdadero si está abierto;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 CURSOR FOR...LOOP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PL/SQL proporciona esta estructura que simplifica las tareas del cursor salvo la declaración del mismo. Formato y uso: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Se declara la información el cursor.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Se procesa el cursor según el siguiente formato: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&lt;NOMBREVAR&gt; IN &lt;NOMBRECURSOR&gt; LOOP</w:t>
      </w:r>
    </w:p>
    <w:p w:rsidR="00000000" w:rsidDel="00000000" w:rsidP="00000000" w:rsidRDefault="00000000" w:rsidRPr="00000000">
      <w:pPr>
        <w:ind w:left="72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ind w:left="720"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CURSOR MI_CURSOR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SELECT NOMEM, EXTEL FROM TEMPLE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WHERE NUMDE = 112;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FOR VREG IN MI_CURSOR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DBMS_OUTPUT.PUT_LINE(VREG.NOMEM||VREG.EXTEL);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dlonfo0eihb" w:id="1"/>
      <w:bookmarkEnd w:id="1"/>
      <w:r w:rsidDel="00000000" w:rsidR="00000000" w:rsidRPr="00000000">
        <w:rPr>
          <w:rtl w:val="0"/>
        </w:rPr>
        <w:t xml:space="preserve">Ejemplos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LOS PROCEDIMIENTOS LOS HAREMOS EN LA INTRFAZ DE ORACLE  LOS BLOQUES ANÓNIMOS SERÁN EN LA LINE DE CMANDOS DE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PROCEDIMINETO QUE MUESTRA EL NOMBRE DE LOS 5 EMPLEADOS CON SALARIO MAS ALTO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VAMOS A UTILIZAR UN CURSOR PORQUE VAMOS A DEVOLVER MAS DE UN DATO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CURSOR MICURSOR IS SELECT * FROM TEMPLE ORDER BY SALAR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TUPLA TEMPLE%ROWTYPE  </w:t>
      </w:r>
      <w:r w:rsidDel="00000000" w:rsidR="00000000" w:rsidRPr="00000000">
        <w:rPr>
          <w:color w:val="538135"/>
          <w:rtl w:val="0"/>
        </w:rPr>
        <w:t xml:space="preserve">PORQUE COGEMOS TODA LA FILA POR                  ESO DE TIPO TEMPLE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UTILIZAMOS LA FORMA LARGA DE RECORRER CURSORES PORQUE VAMOS A PONER CONDICIONES DENTRO Y EN LA FORMA ABREBIADA NO TE DEJA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MICURSOR;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FETCH MICURSOR INTO TUPLA;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IN 1..5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DBMS_OUTPUT.PUT_LINE('NOMBRE: ' || TUPLA.NOMEM || 'SALARIO:' || 'TUPLA.SALAR');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FETCH MICURSOR INTO TUPLA;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CLOSE MICURSOR;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SAL;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Otra forma hecha por Marcos que es más facil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OR REPLACE PROCEDURE ver_nombres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CURSOR MICURSOR IS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SELECT NUMEM, NOMEM</w:t>
      </w:r>
      <w:r w:rsidDel="00000000" w:rsidR="00000000" w:rsidRPr="00000000">
        <w:rPr>
          <w:rtl w:val="0"/>
        </w:rPr>
        <w:t xml:space="preserve">,EXTEL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FROM TEMPLE;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NUM NUMBER :</w:t>
      </w:r>
      <w:r w:rsidDel="00000000" w:rsidR="00000000" w:rsidRPr="00000000">
        <w:rPr>
          <w:rtl w:val="0"/>
        </w:rPr>
        <w:t xml:space="preserve">=1;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 VREG IN MICURSOR LOOP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(NUM &lt; 4) THEN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DBMS_OUTPUT.PUT_LINE('NUMEM: ' || VREG.NUMEM || ' , NOMBRE: ' || VREG.NOMEM</w:t>
      </w:r>
      <w:r w:rsidDel="00000000" w:rsidR="00000000" w:rsidRPr="00000000">
        <w:rPr>
          <w:rtl w:val="0"/>
        </w:rPr>
        <w:t xml:space="preserve">  || ',EXTENSION TELEFONICA: ' || VREG.EXTEL);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NUM:</w:t>
      </w:r>
      <w:r w:rsidDel="00000000" w:rsidR="00000000" w:rsidRPr="00000000">
        <w:rPr>
          <w:rtl w:val="0"/>
        </w:rPr>
        <w:t xml:space="preserve">=NUM+1;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 ver_nombres;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 PRECISA QUE POR ACTUALIZACIÓN DE LA BBDD SI HAY MAS DE 30 EMPLEADOS EN TEMPLE SE GENERE UNA COPIA DE LA MISMA CON NOMBRETEMPLEAUX DONDE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A) SE VUELQUEN TODOS LOS EMPLEADOS CON COMIS.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B) SE ELIMINE LA TABLA TEMPLE ORIGINAL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NUEVA_TEMPLE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NUM_EMPL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SELECT COUNT(NUMEM) INTO NUM_EMPL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IF(NUM_EMPL &gt; 30) THEN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INSERT INTO TEMPLE_AUX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FROM TEMPLE;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WHERE COMIS IS NOT NULL;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DMBS_OUTPUT.PUT_LINE(‘NO ES POSIBLE ACTULIZAR…’);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ENDIF;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NUEVA_TEMPLE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BLOQUEA ANÓNIMO QUE NOS DA LOS EMPLEADOS QUE TRABAJAN EN EL MISMO DEPARTAMENTO QUE PABLO ARCONES.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CURSOR C1 IS SELECT * FROM TEMPLE WHERE NUMDE = (SELECT NUMDE FROM TEMPLE WHERE NOMEM = ‘”ARCONES,PABLO”’);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FOR VAR INTO C1 LOOP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DBMS_OUTPUT_LINE('NOMBRE: ' || VAR.NOMEM || 'SALARIO:' || VAR.SALAR');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813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CREAR UN BLOQUE ANÓNIMO TAL QUE SI EL SALARIO DE PILAR MOLINA ENTRE NUMHI &gt;100 SE ACTUALIZE EL SALARIO DE TODOS LOS EMPLEADOS DE SU MISMO DEP EN 50$+.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OP NUMBER;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P_NUMDE TEMPLE.NUMDE%TYPE;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SELECT SALAR/NUMHI, NUMDE INTO OP, P_NUMDE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WHERE NOMEM= ‘”MOLINA,PILAR”’;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IF (OP&gt;100) THEN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UPDATE TEMPLE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SET SALAR =SALAR+50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WHERE NUMDE=P_NUMDE;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ej: PROCEDIMINETO EN EL QUE SE VISUALIZA SALARIO DE UN EMPLEADO CUYO NUMERO DE EMPLEADO SE FACILITA POR PARAMETRO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SERVEROUTOUT ON;   </w:t>
      </w:r>
      <w:r w:rsidDel="00000000" w:rsidR="00000000" w:rsidRPr="00000000">
        <w:rPr>
          <w:color w:val="ff0000"/>
          <w:rtl w:val="0"/>
        </w:rPr>
        <w:t xml:space="preserve">PARA TENER COMUNICACIÓN CON EL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ver_salario(V_NUMEM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ff0000"/>
          <w:rtl w:val="0"/>
        </w:rPr>
        <w:t xml:space="preserve">TAMBIEN VALDRIA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V_SALAR TEMPLE.SALAR%TYPE  </w:t>
      </w:r>
      <w:r w:rsidDel="00000000" w:rsidR="00000000" w:rsidRPr="00000000">
        <w:rPr>
          <w:color w:val="ff0000"/>
          <w:rtl w:val="0"/>
        </w:rPr>
        <w:t xml:space="preserve">//DECLARACION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SELECT SALAR INTO V_SALAR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FROM 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WHERE NUMEM = V_NUMEM;   </w:t>
      </w:r>
      <w:r w:rsidDel="00000000" w:rsidR="00000000" w:rsidRPr="00000000">
        <w:rPr>
          <w:color w:val="ff0000"/>
          <w:rtl w:val="0"/>
        </w:rPr>
        <w:t xml:space="preserve">//; PORQUE TERMINA LA QUERI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DBMS_OUTPUT.PUT_LINE('EL SALARIO ES '||V_SALAR);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ver_salario;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NOTA:SI ESTAMOS EN LA CONSULTA DE ORACLE HAY QUE PONER EL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EXECUTE ver_salario(111);  nos ejecuta el procedimiento y si esta el empleado 111 nos devuelve su salario.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MODIFICACION METEMOS EL NOMEM EN VEZ DE NUMEM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CREATE OR REPLACE PROCEDURE ver_salario(V_NUMEM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V_SALAR TEMPLE.SALAR%TYPE;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SELECT SALAR INTO V_SALAR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FROM 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WHERE NOMEM = V_NUMEM;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DBMS_OUTPUT.PUT_LINE('EL SALARIO ES '||V_SALAR);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END ver_salario;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PROCEDIMINETO QUE MODIFICA EL SALARIO DE UN EMPLEADO PASANDOLE TANTO EL NÚMERO DEL EMPLEADO COMO EL NUEVO SALARIO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SERVEROUTPUT ON;   </w:t>
      </w:r>
      <w:r w:rsidDel="00000000" w:rsidR="00000000" w:rsidRPr="00000000">
        <w:rPr>
          <w:color w:val="ff0000"/>
          <w:rtl w:val="0"/>
        </w:rPr>
        <w:t xml:space="preserve">PARA TENER COMUNICACIÓN CON EL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mod_salario(V_NUMEM NUMBER,V_NSALAR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UPDATE 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SET SALAR= V_NSALAR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WHERE NUMEM = V_NUMEM;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 WHEN NO_DATA _FOUND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DBMS_OUTPUT.PUT_LINE (‘’);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mod_salario;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ff0000"/>
          <w:rtl w:val="0"/>
        </w:rPr>
        <w:t xml:space="preserve">SI ESTUVIERAMOS EN CONSOLA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mod_salario(111, 4000)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70c0"/>
          <w:rtl w:val="0"/>
        </w:rPr>
        <w:t xml:space="preserve">LOS BLOQUES ANÓNIMOS SOLO SE PUEDEN EJECUTAR UNA VEZ PORQUE NO TIENE NOMBRE Y NO LOS PUEDES VOLVER A LLAMAR, LOS PRECEDIMIENTOS COMO TIENE NOMBRE SI SE PUEDEN LLAMAR VARIAS VECES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GENERAR UN BLOQUE ANÓNIMO QUE DEVUELVE EL SALARIO DE UN EMPLEADO CUYO NÚMERO SE LO FACILITAS EN EJECUCIÓN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</w:t>
      </w:r>
      <w:r w:rsidDel="00000000" w:rsidR="00000000" w:rsidRPr="00000000">
        <w:rPr>
          <w:color w:val="ff0000"/>
          <w:rtl w:val="0"/>
        </w:rPr>
        <w:t xml:space="preserve"> SE PONE DECLARE PQ ES UN BLOQUE ANONIMO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V_SALARIO TEMPLE.SALAR%TYPE;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SELECT SALAR INTO V_SALARIO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WHERE NUMEM = ‘&amp;DAME_NUMEM’;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DBMS_OUTPUT.PUT_LINE(‘El salario es: ‘ || V_SALARIO);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HAY DOS TIPOS DE CURSORES CURSOR FOR LOOP QUE ES EL QUE VAMOS A UTILIZAR POR DEFECTO, </w:t>
      </w:r>
      <w:r w:rsidDel="00000000" w:rsidR="00000000" w:rsidRPr="00000000">
        <w:rPr>
          <w:b w:val="1"/>
          <w:color w:val="2f5496"/>
          <w:highlight w:val="yellow"/>
          <w:rtl w:val="0"/>
        </w:rPr>
        <w:t xml:space="preserve">CUANDO TE VA A DEVOLVER VARIOS VALORES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SIEMPRE TIENE ASOCIADA UNA VARIABLE QUE NO HAY QUE DEFINIRLA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 CURSOR EN BLOQUE ANÓNIMO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CURSOR MICIRSOR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SELECT NOMEM FROM TEMPLE WHERE NUMDE=111;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FOR V_reg IN MICURSOR LOOP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DBMS_OUTPUT.PUT_LINE(‘V_reg.NOMEM’);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PROCEDIMIENTO QUE RECIBE DOS NUMEROS DE EMPLEADOS Y VERIFICA SI TIENE LA MISMA EXTEL EN CASO CONTRARIO DEVOLVERÁ LAS EXTEL DE CADA EMPLEADO Y UBICACIÓN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NUM(A_NUMEM NUMBER, B_NUMEM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A_EXTEL TEMPLE.EXTEL%TYPE;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B_EXTEL TEMPLE.EXTEL%TYPE;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A_DIRECC TCENTR.SEÑAS%TYPE;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B_DIRECC TCENTR.SEÑAS%TYPE;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SELECT EXTEL, SEÑAS INTO A_EXTEL, A_DIRECC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FROM TEMPLE, TDEPTO, TCENTR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WHERE  TEMPLE.NUMDE=TDEPTO.NUMDE AND TDEPTO.NUMCE=TCENTR.NUMCE AND  NUMEM =A_NUMEM;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SELECT EXTEL, SEÑAS INTO B_EXTEL, B_DIRECC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FROM TEMPLE, TDEPTO, TCENTR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WHERE  TEMPLE.NUMDE=TDEPTO.NUMDE AND TDEPTO.NUMCE=TCENTR.NUMCE AND  NUMEM =B_NUMEM;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IF A_EXTEL = B_EXTEL THEN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DBMS_OUTPUT.PUT_LINE('VERIFICAMOS');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DBMS_OUTPUT.PUT_LINE(A_EXTEL||A_DIRECC);</w:t>
      </w:r>
    </w:p>
    <w:p w:rsidR="00000000" w:rsidDel="00000000" w:rsidP="00000000" w:rsidRDefault="00000000" w:rsidRPr="00000000">
      <w:pPr>
        <w:ind w:left="700" w:firstLine="700"/>
        <w:contextualSpacing w:val="0"/>
      </w:pPr>
      <w:r w:rsidDel="00000000" w:rsidR="00000000" w:rsidRPr="00000000">
        <w:rPr>
          <w:rtl w:val="0"/>
        </w:rPr>
        <w:t xml:space="preserve">DBMS_OUTPUT.PUT_LINE(B_EXTEL||B_DIRECC);</w:t>
      </w:r>
    </w:p>
    <w:p w:rsidR="00000000" w:rsidDel="00000000" w:rsidP="00000000" w:rsidRDefault="00000000" w:rsidRPr="00000000">
      <w:pPr>
        <w:ind w:left="700" w:firstLine="0"/>
        <w:contextualSpacing w:val="0"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PROCEDIMIENTO QUE NOS MUESTRA EL NUMERO DE EMPLEADOS QUE TRABAJAN EN CADA UNA DE LAS SEDES SI HAY MÁS DE DOS EMPLEADOS QUE TRABAJAN EN LA SEDE DE ATOCHA.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Muestra los empleados Y SU SALARIO del departamento que introduzcamos: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VER_POR_DEPARTAMENTOS(NUM_DEP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CURSOR C1 IS SELECT NOMEM,SALAR FROM TEMPLE WHERE NUM_DEP=NUMDE;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VAR IN C1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DBMS_OUTPUT.PUT_LINE('NOMBRE: ' || VAR.NOMEM || ' ' || VAR.SALAR);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VER_POR_DEPARTAMENTOS;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CREAR BLOQUE ANONIMO QUE TE MUESTRE TODOS LOS EMPLEADOS DEL MISMO DEPARTAMENTO QUE FLOR DOROTEA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FORMA 1: EL CURSOR YA SELECCIONA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CURSOR C1 IS SELECT NOMEM FROM TEMPLE WHERE NUMDE = (SELECT NUMDE FROM TEMPLE WHERE NOMEM = '"FLOR,DOROTEA"');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VAR IN C1 LOOP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DBMS_OUTPUT.PUT_LINE('LOS NOMBRES SON: ' || VAR.NOMEM);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FORMA 2: SELECCIONAMOS EN EL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CURSOR C1 IS SELECT NOMEM, NUMDE FROM TEMPLE;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 TEMPLE.NUMDE%TYPE;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NUMDE INTO DEPT FROM TEMPLE WHERE NOMEM LIKE '%DORO%';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VAR IN C1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IF(VAR.NUMDE = DEPT)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DBMS_OUTPUT.PUT_LINE('NOMBRE: ' || VAR.NOMEM);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Generar un procedimiento PL/SQL tal que si se le facilita un número de empleado nos devuelva el nombre, salario, número de hijos y extensión telefónica de este.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HOLI RICHI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VEREMP(EMPL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NOMEM1 TEMPLE.NOMEM%TYPE;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NOMEM INTO NOMEM1 FROM TEMPLE WHERE EMPL = NUMEM;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DBMS_OUTPUT.PUT_LINE(NOMEM1);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VEREMP;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Generar un procedimiento que visualice el nombre de los departamentos ubicados en un centro cuyo número de referencia se facilita por parámetro.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VERDEP(CENTRO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CURSOR C1 IS SELECT NOMDE FROM TDEPTO WHERE CENTRO = NUMCE;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VAR IN C1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DBMS_OUTPUT.PUT_LINE(VAR.NOMDE);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VERDEP;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