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F1A5" w14:textId="77777777" w:rsidR="00DE77E3" w:rsidRPr="00037DD9" w:rsidRDefault="00DE77E3" w:rsidP="00DE77E3">
      <w:pPr>
        <w:spacing w:line="276" w:lineRule="auto"/>
        <w:jc w:val="both"/>
        <w:rPr>
          <w:lang w:val="en-US"/>
        </w:rPr>
      </w:pPr>
      <w:r w:rsidRPr="00037DD9">
        <w:rPr>
          <w:lang w:val="en-US"/>
        </w:rPr>
        <w:t>What struck me the most in the text is the rapid pace at which the Internet of Things (IoT) has advanced and how this technological revolution has given rise to increasing concerns about security. As IoT has expanded, both businesses and individuals have become increasingly aware of the risks associated with the extensive interconnection of devices and the collection of data.</w:t>
      </w:r>
    </w:p>
    <w:p w14:paraId="5A1AD246" w14:textId="77777777" w:rsidR="00DE77E3" w:rsidRPr="00037DD9" w:rsidRDefault="00DE77E3" w:rsidP="00DE77E3">
      <w:pPr>
        <w:spacing w:line="276" w:lineRule="auto"/>
        <w:jc w:val="both"/>
        <w:rPr>
          <w:lang w:val="en-US"/>
        </w:rPr>
      </w:pPr>
    </w:p>
    <w:p w14:paraId="61611098" w14:textId="77777777" w:rsidR="00DE77E3" w:rsidRPr="00037DD9" w:rsidRDefault="00DE77E3" w:rsidP="00DE77E3">
      <w:pPr>
        <w:spacing w:line="276" w:lineRule="auto"/>
        <w:jc w:val="both"/>
        <w:rPr>
          <w:lang w:val="en-US"/>
        </w:rPr>
      </w:pPr>
      <w:r w:rsidRPr="00037DD9">
        <w:rPr>
          <w:lang w:val="en-US"/>
        </w:rPr>
        <w:t>Perhaps the most surprising aspect is the sheer scale of investment in IoT security that has already taken place and is expected to continue in the years ahead. The transition from 1.325 billion euros in 2018 to over 2.7 billion euros in 2021 illustrates the growing recognition of the importance of safeguarding IoT infrastructure. This increase in investment can largely be attributed to the realization that a larger number of connected devices brings with it a heightened security risk and greater complexity in terms of management.</w:t>
      </w:r>
    </w:p>
    <w:p w14:paraId="27579A6A" w14:textId="77777777" w:rsidR="00DE77E3" w:rsidRPr="00037DD9" w:rsidRDefault="00DE77E3" w:rsidP="00DE77E3">
      <w:pPr>
        <w:spacing w:line="276" w:lineRule="auto"/>
        <w:jc w:val="both"/>
        <w:rPr>
          <w:lang w:val="en-US"/>
        </w:rPr>
      </w:pPr>
    </w:p>
    <w:p w14:paraId="63C68643" w14:textId="4AB88267" w:rsidR="00DE77E3" w:rsidRPr="00037DD9" w:rsidRDefault="00DE77E3" w:rsidP="00DE77E3">
      <w:pPr>
        <w:spacing w:line="276" w:lineRule="auto"/>
        <w:jc w:val="both"/>
        <w:rPr>
          <w:lang w:val="en-US"/>
        </w:rPr>
      </w:pPr>
      <w:r w:rsidRPr="00037DD9">
        <w:rPr>
          <w:lang w:val="en-US"/>
        </w:rPr>
        <w:t xml:space="preserve">It is also intriguing to observe how the perception of IoT security varies among companies. </w:t>
      </w:r>
      <w:r w:rsidR="00037DD9" w:rsidRPr="00037DD9">
        <w:rPr>
          <w:lang w:val="en-US"/>
        </w:rPr>
        <w:t>Even though</w:t>
      </w:r>
      <w:r w:rsidRPr="00037DD9">
        <w:rPr>
          <w:lang w:val="en-US"/>
        </w:rPr>
        <w:t xml:space="preserve"> most surveyed companies acknowledge the imminent risk of security issues in the realm of IoT, a significant proportion fails to adhere to specific security policies or procedures for IoT. Furthermore, the lack of confidence in the ability to detect and protect against security incidents related to IoT is a noteworthy aspect. This lack of confidence underscores the pressing need for enhanced awareness and education in the field of cybersecurity, particularly within the context of IoT.</w:t>
      </w:r>
    </w:p>
    <w:p w14:paraId="2EEF3DE0" w14:textId="77777777" w:rsidR="00DE77E3" w:rsidRPr="00037DD9" w:rsidRDefault="00DE77E3" w:rsidP="00DE77E3">
      <w:pPr>
        <w:spacing w:line="276" w:lineRule="auto"/>
        <w:jc w:val="both"/>
        <w:rPr>
          <w:lang w:val="en-US"/>
        </w:rPr>
      </w:pPr>
    </w:p>
    <w:p w14:paraId="52199985" w14:textId="77777777" w:rsidR="00DE77E3" w:rsidRPr="00037DD9" w:rsidRDefault="00DE77E3" w:rsidP="00DE77E3">
      <w:pPr>
        <w:spacing w:line="276" w:lineRule="auto"/>
        <w:jc w:val="both"/>
        <w:rPr>
          <w:lang w:val="en-US"/>
        </w:rPr>
      </w:pPr>
      <w:r w:rsidRPr="00037DD9">
        <w:rPr>
          <w:lang w:val="en-US"/>
        </w:rPr>
        <w:t>Concerns about data privacy, both for businesses and consumers, constitute another crucial aspect emphasized in the text. The potential for a security breach leading to the exposure of personal and confidential data underscores the imperative of implementing robust security measures and safeguarding data integrity.</w:t>
      </w:r>
    </w:p>
    <w:p w14:paraId="481E56D8" w14:textId="77777777" w:rsidR="00B433CE" w:rsidRPr="00037DD9" w:rsidRDefault="00B433CE" w:rsidP="00DE77E3">
      <w:pPr>
        <w:spacing w:line="276" w:lineRule="auto"/>
        <w:jc w:val="both"/>
        <w:rPr>
          <w:lang w:val="en-US"/>
        </w:rPr>
      </w:pPr>
    </w:p>
    <w:sectPr w:rsidR="00B433CE" w:rsidRPr="00037DD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31FC" w14:textId="77777777" w:rsidR="00932E01" w:rsidRDefault="00932E01" w:rsidP="00932E01">
      <w:r>
        <w:separator/>
      </w:r>
    </w:p>
  </w:endnote>
  <w:endnote w:type="continuationSeparator" w:id="0">
    <w:p w14:paraId="4E604E6D" w14:textId="77777777" w:rsidR="00932E01" w:rsidRDefault="00932E01" w:rsidP="0093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F0A8" w14:textId="77777777" w:rsidR="00932E01" w:rsidRDefault="00932E01" w:rsidP="00932E01">
      <w:r>
        <w:separator/>
      </w:r>
    </w:p>
  </w:footnote>
  <w:footnote w:type="continuationSeparator" w:id="0">
    <w:p w14:paraId="3C808533" w14:textId="77777777" w:rsidR="00932E01" w:rsidRDefault="00932E01" w:rsidP="00932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6BE9" w14:textId="39F605CB" w:rsidR="00932E01" w:rsidRDefault="00932E01">
    <w:pPr>
      <w:pStyle w:val="Encabezado"/>
    </w:pPr>
    <w:r>
      <w:t>Diego Viñals Lage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9A"/>
    <w:rsid w:val="00037DD9"/>
    <w:rsid w:val="003F26BF"/>
    <w:rsid w:val="00830144"/>
    <w:rsid w:val="00932E01"/>
    <w:rsid w:val="00987E9A"/>
    <w:rsid w:val="00B433CE"/>
    <w:rsid w:val="00DA2E66"/>
    <w:rsid w:val="00DE77E3"/>
    <w:rsid w:val="00F005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12DFA79"/>
  <w15:chartTrackingRefBased/>
  <w15:docId w15:val="{E419F587-FCBD-974F-BF55-A815021B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7E9A"/>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Encabezado">
    <w:name w:val="header"/>
    <w:basedOn w:val="Normal"/>
    <w:link w:val="EncabezadoCar"/>
    <w:uiPriority w:val="99"/>
    <w:unhideWhenUsed/>
    <w:rsid w:val="00932E01"/>
    <w:pPr>
      <w:tabs>
        <w:tab w:val="center" w:pos="4252"/>
        <w:tab w:val="right" w:pos="8504"/>
      </w:tabs>
    </w:pPr>
  </w:style>
  <w:style w:type="character" w:customStyle="1" w:styleId="EncabezadoCar">
    <w:name w:val="Encabezado Car"/>
    <w:basedOn w:val="Fuentedeprrafopredeter"/>
    <w:link w:val="Encabezado"/>
    <w:uiPriority w:val="99"/>
    <w:rsid w:val="00932E01"/>
  </w:style>
  <w:style w:type="paragraph" w:styleId="Piedepgina">
    <w:name w:val="footer"/>
    <w:basedOn w:val="Normal"/>
    <w:link w:val="PiedepginaCar"/>
    <w:uiPriority w:val="99"/>
    <w:unhideWhenUsed/>
    <w:rsid w:val="00932E01"/>
    <w:pPr>
      <w:tabs>
        <w:tab w:val="center" w:pos="4252"/>
        <w:tab w:val="right" w:pos="8504"/>
      </w:tabs>
    </w:pPr>
  </w:style>
  <w:style w:type="character" w:customStyle="1" w:styleId="PiedepginaCar">
    <w:name w:val="Pie de página Car"/>
    <w:basedOn w:val="Fuentedeprrafopredeter"/>
    <w:link w:val="Piedepgina"/>
    <w:uiPriority w:val="99"/>
    <w:rsid w:val="00932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0810">
      <w:bodyDiv w:val="1"/>
      <w:marLeft w:val="0"/>
      <w:marRight w:val="0"/>
      <w:marTop w:val="0"/>
      <w:marBottom w:val="0"/>
      <w:divBdr>
        <w:top w:val="none" w:sz="0" w:space="0" w:color="auto"/>
        <w:left w:val="none" w:sz="0" w:space="0" w:color="auto"/>
        <w:bottom w:val="none" w:sz="0" w:space="0" w:color="auto"/>
        <w:right w:val="none" w:sz="0" w:space="0" w:color="auto"/>
      </w:divBdr>
    </w:div>
    <w:div w:id="1179197488">
      <w:bodyDiv w:val="1"/>
      <w:marLeft w:val="0"/>
      <w:marRight w:val="0"/>
      <w:marTop w:val="0"/>
      <w:marBottom w:val="0"/>
      <w:divBdr>
        <w:top w:val="none" w:sz="0" w:space="0" w:color="auto"/>
        <w:left w:val="none" w:sz="0" w:space="0" w:color="auto"/>
        <w:bottom w:val="none" w:sz="0" w:space="0" w:color="auto"/>
        <w:right w:val="none" w:sz="0" w:space="0" w:color="auto"/>
      </w:divBdr>
    </w:div>
    <w:div w:id="12166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1549</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6</cp:revision>
  <dcterms:created xsi:type="dcterms:W3CDTF">2023-10-04T14:34:00Z</dcterms:created>
  <dcterms:modified xsi:type="dcterms:W3CDTF">2023-10-05T08:06:00Z</dcterms:modified>
</cp:coreProperties>
</file>