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65CED" w14:textId="77777777" w:rsidR="00322F64" w:rsidRPr="00274135" w:rsidRDefault="00322F64" w:rsidP="00322F64">
      <w:pPr>
        <w:spacing w:before="120" w:after="240" w:line="360" w:lineRule="auto"/>
        <w:jc w:val="center"/>
        <w:rPr>
          <w:rFonts w:eastAsia="Cambria"/>
        </w:rPr>
      </w:pPr>
      <w:r w:rsidRPr="00274135">
        <w:rPr>
          <w:rFonts w:eastAsia="Cambria"/>
          <w:noProof/>
          <w:lang w:eastAsia="es-ES"/>
        </w:rPr>
        <w:drawing>
          <wp:inline distT="0" distB="0" distL="0" distR="0" wp14:anchorId="75EEF6DB" wp14:editId="6B811A41">
            <wp:extent cx="2116255" cy="1051159"/>
            <wp:effectExtent l="0" t="0" r="0" b="0"/>
            <wp:docPr id="3" name="Imagen 3" descr="Logotip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Logotipo&#10;&#10;Descripción generada automáticamente con confianza baja"/>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45409" cy="1065640"/>
                    </a:xfrm>
                    <a:prstGeom prst="rect">
                      <a:avLst/>
                    </a:prstGeom>
                  </pic:spPr>
                </pic:pic>
              </a:graphicData>
            </a:graphic>
          </wp:inline>
        </w:drawing>
      </w:r>
    </w:p>
    <w:p w14:paraId="6B47C31E" w14:textId="77777777" w:rsidR="00322F64" w:rsidRPr="00274135" w:rsidRDefault="00322F64" w:rsidP="00322F64"/>
    <w:p w14:paraId="3B1539A1" w14:textId="77777777" w:rsidR="00322F64" w:rsidRPr="00274135" w:rsidRDefault="00322F64" w:rsidP="00322F64">
      <w:pPr>
        <w:spacing w:before="120" w:after="240" w:line="360" w:lineRule="auto"/>
        <w:jc w:val="center"/>
        <w:rPr>
          <w:rFonts w:eastAsia="Cambria"/>
          <w:sz w:val="40"/>
          <w:szCs w:val="40"/>
        </w:rPr>
      </w:pPr>
      <w:r w:rsidRPr="00274135">
        <w:rPr>
          <w:rFonts w:eastAsia="Cambria"/>
          <w:sz w:val="40"/>
          <w:szCs w:val="40"/>
        </w:rPr>
        <w:t>UNIVERSIDAD FRANCISCO DE VITORIA</w:t>
      </w:r>
    </w:p>
    <w:p w14:paraId="3850A656" w14:textId="77777777" w:rsidR="00322F64" w:rsidRPr="00274135" w:rsidRDefault="00322F64" w:rsidP="00322F64">
      <w:pPr>
        <w:spacing w:before="120" w:after="240" w:line="360" w:lineRule="auto"/>
        <w:jc w:val="center"/>
        <w:rPr>
          <w:rFonts w:eastAsia="Cambria"/>
          <w:b/>
          <w:bCs/>
          <w:sz w:val="28"/>
          <w:szCs w:val="28"/>
        </w:rPr>
      </w:pPr>
      <w:r w:rsidRPr="00274135">
        <w:rPr>
          <w:rFonts w:eastAsia="Cambria"/>
          <w:b/>
          <w:bCs/>
          <w:sz w:val="28"/>
          <w:szCs w:val="28"/>
        </w:rPr>
        <w:t>ESCUELA POLITÉCNICA SUPERIOR</w:t>
      </w:r>
    </w:p>
    <w:p w14:paraId="090A0AB6" w14:textId="77777777" w:rsidR="00322F64" w:rsidRPr="00274135" w:rsidRDefault="00322F64" w:rsidP="00322F64">
      <w:pPr>
        <w:spacing w:before="120" w:after="240" w:line="360" w:lineRule="auto"/>
        <w:jc w:val="center"/>
        <w:rPr>
          <w:rFonts w:eastAsia="Cambria"/>
          <w:sz w:val="28"/>
          <w:szCs w:val="28"/>
        </w:rPr>
      </w:pPr>
      <w:r w:rsidRPr="00274135">
        <w:rPr>
          <w:rFonts w:eastAsia="Cambria"/>
          <w:b/>
          <w:bCs/>
          <w:sz w:val="28"/>
          <w:szCs w:val="28"/>
        </w:rPr>
        <w:t>GRADO EN INGENIERÍA INFORMÁTICA</w:t>
      </w:r>
    </w:p>
    <w:p w14:paraId="614996F2" w14:textId="77777777" w:rsidR="00322F64" w:rsidRPr="00274135" w:rsidRDefault="00322F64" w:rsidP="00322F64"/>
    <w:p w14:paraId="5F30AFE8" w14:textId="77777777" w:rsidR="00322F64" w:rsidRPr="00274135" w:rsidRDefault="00322F64" w:rsidP="00322F64"/>
    <w:p w14:paraId="69D949FF" w14:textId="77777777" w:rsidR="00322F64" w:rsidRPr="00274135" w:rsidRDefault="00322F64" w:rsidP="00322F64"/>
    <w:p w14:paraId="4FF898FF" w14:textId="4D688D1C" w:rsidR="00322F64" w:rsidRPr="00274135" w:rsidRDefault="005C12D6" w:rsidP="00322F64">
      <w:pPr>
        <w:spacing w:before="120" w:after="240" w:line="360" w:lineRule="auto"/>
        <w:jc w:val="center"/>
        <w:rPr>
          <w:rFonts w:eastAsia="Cambria"/>
          <w:b/>
          <w:bCs/>
          <w:sz w:val="36"/>
          <w:szCs w:val="36"/>
        </w:rPr>
      </w:pPr>
      <w:r>
        <w:rPr>
          <w:rFonts w:eastAsia="Cambria"/>
          <w:b/>
          <w:bCs/>
          <w:sz w:val="36"/>
          <w:szCs w:val="36"/>
        </w:rPr>
        <w:t>SISTEMAS DE INFORMACIÓN EN LA EMPRESA</w:t>
      </w:r>
    </w:p>
    <w:p w14:paraId="0F1254EB" w14:textId="77777777" w:rsidR="00322F64" w:rsidRPr="00274135" w:rsidRDefault="00322F64" w:rsidP="00322F64"/>
    <w:p w14:paraId="4D506C86" w14:textId="3B55C49D" w:rsidR="00322F64" w:rsidRPr="00274135" w:rsidRDefault="002962AB" w:rsidP="00322F64">
      <w:pPr>
        <w:spacing w:before="120" w:after="240" w:line="360" w:lineRule="auto"/>
        <w:jc w:val="center"/>
        <w:rPr>
          <w:rFonts w:eastAsia="Cambria"/>
          <w:b/>
          <w:bCs/>
          <w:iCs/>
          <w:sz w:val="48"/>
          <w:szCs w:val="48"/>
        </w:rPr>
      </w:pPr>
      <w:r>
        <w:rPr>
          <w:rFonts w:eastAsia="Cambria"/>
          <w:b/>
          <w:bCs/>
          <w:iCs/>
          <w:color w:val="F07F09" w:themeColor="accent1"/>
          <w:sz w:val="48"/>
          <w:szCs w:val="48"/>
        </w:rPr>
        <w:t>PRÁCTICA</w:t>
      </w:r>
      <w:r w:rsidR="005C12D6">
        <w:rPr>
          <w:rFonts w:eastAsia="Cambria"/>
          <w:b/>
          <w:bCs/>
          <w:iCs/>
          <w:color w:val="F07F09" w:themeColor="accent1"/>
          <w:sz w:val="48"/>
          <w:szCs w:val="48"/>
        </w:rPr>
        <w:t xml:space="preserve"> 1</w:t>
      </w:r>
    </w:p>
    <w:p w14:paraId="21603084" w14:textId="77777777" w:rsidR="00322F64" w:rsidRPr="00274135" w:rsidRDefault="00322F64" w:rsidP="00322F64"/>
    <w:p w14:paraId="0231F7A5" w14:textId="77777777" w:rsidR="00322F64" w:rsidRPr="00274135" w:rsidRDefault="00322F64" w:rsidP="00322F64"/>
    <w:p w14:paraId="51F6378D" w14:textId="77777777" w:rsidR="00322F64" w:rsidRPr="00274135" w:rsidRDefault="00322F64" w:rsidP="00322F64"/>
    <w:p w14:paraId="6DBE086B" w14:textId="64649F70" w:rsidR="00322F64" w:rsidRPr="00274135" w:rsidRDefault="002962AB" w:rsidP="002962AB">
      <w:pPr>
        <w:tabs>
          <w:tab w:val="left" w:pos="5633"/>
        </w:tabs>
      </w:pPr>
      <w:r>
        <w:tab/>
      </w:r>
    </w:p>
    <w:p w14:paraId="2E55ECCE" w14:textId="77777777" w:rsidR="00322F64" w:rsidRPr="00274135" w:rsidRDefault="00322F64" w:rsidP="00322F64"/>
    <w:p w14:paraId="316A5EF2" w14:textId="77777777" w:rsidR="00322F64" w:rsidRPr="00274135" w:rsidRDefault="00322F64" w:rsidP="00322F64"/>
    <w:p w14:paraId="18EE4A05" w14:textId="77777777" w:rsidR="00B847C7" w:rsidRDefault="00B847C7" w:rsidP="00322F64">
      <w:pPr>
        <w:snapToGrid w:val="0"/>
        <w:spacing w:before="120" w:after="240" w:line="360" w:lineRule="auto"/>
        <w:jc w:val="right"/>
        <w:rPr>
          <w:rFonts w:eastAsia="Cambria"/>
        </w:rPr>
      </w:pPr>
    </w:p>
    <w:p w14:paraId="27D4A13C" w14:textId="77777777" w:rsidR="00B847C7" w:rsidRDefault="00B847C7" w:rsidP="00322F64">
      <w:pPr>
        <w:snapToGrid w:val="0"/>
        <w:spacing w:before="120" w:after="240" w:line="360" w:lineRule="auto"/>
        <w:jc w:val="right"/>
        <w:rPr>
          <w:rFonts w:eastAsia="Cambria"/>
        </w:rPr>
      </w:pPr>
    </w:p>
    <w:p w14:paraId="0B419744" w14:textId="77777777" w:rsidR="00B847C7" w:rsidRDefault="00B847C7" w:rsidP="00322F64">
      <w:pPr>
        <w:snapToGrid w:val="0"/>
        <w:spacing w:before="120" w:after="240" w:line="360" w:lineRule="auto"/>
        <w:jc w:val="right"/>
        <w:rPr>
          <w:rFonts w:eastAsia="Cambria"/>
        </w:rPr>
      </w:pPr>
    </w:p>
    <w:p w14:paraId="470E58AA" w14:textId="77777777" w:rsidR="00B847C7" w:rsidRDefault="00B847C7" w:rsidP="00322F64">
      <w:pPr>
        <w:snapToGrid w:val="0"/>
        <w:spacing w:before="120" w:after="240" w:line="360" w:lineRule="auto"/>
        <w:jc w:val="right"/>
        <w:rPr>
          <w:rFonts w:eastAsia="Cambria"/>
        </w:rPr>
      </w:pPr>
    </w:p>
    <w:p w14:paraId="30890AAC" w14:textId="77777777" w:rsidR="00B847C7" w:rsidRDefault="00B847C7" w:rsidP="00322F64">
      <w:pPr>
        <w:snapToGrid w:val="0"/>
        <w:spacing w:before="120" w:after="240" w:line="360" w:lineRule="auto"/>
        <w:jc w:val="right"/>
        <w:rPr>
          <w:rFonts w:eastAsia="Cambria"/>
        </w:rPr>
      </w:pPr>
    </w:p>
    <w:p w14:paraId="6DD72A1F" w14:textId="77777777" w:rsidR="00B847C7" w:rsidRDefault="00B847C7" w:rsidP="00322F64">
      <w:pPr>
        <w:snapToGrid w:val="0"/>
        <w:spacing w:before="120" w:after="240" w:line="360" w:lineRule="auto"/>
        <w:jc w:val="right"/>
        <w:rPr>
          <w:rFonts w:eastAsia="Cambria"/>
        </w:rPr>
      </w:pPr>
    </w:p>
    <w:p w14:paraId="1EE6230E" w14:textId="77777777" w:rsidR="007E7605" w:rsidRDefault="00322F64" w:rsidP="00322F64">
      <w:pPr>
        <w:snapToGrid w:val="0"/>
        <w:spacing w:before="120" w:after="240" w:line="360" w:lineRule="auto"/>
        <w:jc w:val="right"/>
        <w:rPr>
          <w:rFonts w:eastAsia="Cambria"/>
        </w:rPr>
        <w:sectPr w:rsidR="007E7605" w:rsidSect="001A40EE">
          <w:footerReference w:type="even" r:id="rId9"/>
          <w:footerReference w:type="default" r:id="rId10"/>
          <w:pgSz w:w="11907" w:h="16840" w:code="9"/>
          <w:pgMar w:top="1304" w:right="1247" w:bottom="1304" w:left="1247" w:header="720" w:footer="720" w:gutter="454"/>
          <w:pgNumType w:fmt="lowerRoman"/>
          <w:cols w:space="720"/>
          <w:titlePg/>
          <w:docGrid w:linePitch="326"/>
        </w:sectPr>
      </w:pPr>
      <w:r w:rsidRPr="00274135">
        <w:rPr>
          <w:rFonts w:eastAsia="Cambria"/>
        </w:rPr>
        <w:t>Diego Viñals L</w:t>
      </w:r>
      <w:r>
        <w:rPr>
          <w:rFonts w:eastAsia="Cambria"/>
        </w:rPr>
        <w:t>age</w:t>
      </w:r>
    </w:p>
    <w:p w14:paraId="58C94806" w14:textId="7277D22F" w:rsidR="00322F64" w:rsidRDefault="00322F64" w:rsidP="00322F64">
      <w:pPr>
        <w:snapToGrid w:val="0"/>
        <w:spacing w:before="120" w:after="240" w:line="360" w:lineRule="auto"/>
        <w:jc w:val="right"/>
        <w:rPr>
          <w:rFonts w:eastAsia="Cambria"/>
        </w:rPr>
      </w:pPr>
    </w:p>
    <w:p w14:paraId="3CDCED6A" w14:textId="77777777" w:rsidR="00322F64" w:rsidRDefault="00322F64" w:rsidP="00322F64">
      <w:pPr>
        <w:snapToGrid w:val="0"/>
        <w:spacing w:before="120" w:after="240" w:line="360" w:lineRule="auto"/>
        <w:jc w:val="right"/>
        <w:rPr>
          <w:rFonts w:eastAsia="Cambria"/>
        </w:rPr>
      </w:pPr>
    </w:p>
    <w:p w14:paraId="028CD02E" w14:textId="77777777" w:rsidR="00322F64" w:rsidRDefault="00322F64">
      <w:pPr>
        <w:rPr>
          <w:rFonts w:eastAsia="Cambria"/>
        </w:rPr>
      </w:pPr>
      <w:r>
        <w:rPr>
          <w:rFonts w:eastAsia="Cambria"/>
        </w:rPr>
        <w:br w:type="page"/>
      </w:r>
    </w:p>
    <w:p w14:paraId="6F1B31ED" w14:textId="77777777" w:rsidR="00322F64" w:rsidRDefault="00322F64" w:rsidP="00322F64">
      <w:pPr>
        <w:snapToGrid w:val="0"/>
        <w:spacing w:before="120" w:after="240" w:line="360" w:lineRule="auto"/>
        <w:jc w:val="right"/>
        <w:rPr>
          <w:rFonts w:eastAsia="Cambria"/>
        </w:rPr>
      </w:pPr>
    </w:p>
    <w:p w14:paraId="01573A4E" w14:textId="1F6CD9A4" w:rsidR="00322F64" w:rsidRDefault="00322F64">
      <w:pPr>
        <w:rPr>
          <w:rFonts w:eastAsia="Cambria"/>
        </w:rPr>
      </w:pPr>
    </w:p>
    <w:sdt>
      <w:sdtPr>
        <w:rPr>
          <w:rFonts w:asciiTheme="minorHAnsi" w:eastAsiaTheme="minorEastAsia" w:hAnsiTheme="minorHAnsi" w:cstheme="minorBidi"/>
          <w:b w:val="0"/>
          <w:smallCaps w:val="0"/>
          <w:noProof w:val="0"/>
          <w:color w:val="auto"/>
          <w:sz w:val="24"/>
          <w:szCs w:val="22"/>
        </w:rPr>
        <w:id w:val="-1902980394"/>
        <w:docPartObj>
          <w:docPartGallery w:val="Table of Contents"/>
          <w:docPartUnique/>
        </w:docPartObj>
      </w:sdtPr>
      <w:sdtEndPr>
        <w:rPr>
          <w:rFonts w:ascii="Times New Roman" w:eastAsia="Times New Roman" w:hAnsi="Times New Roman" w:cs="Times New Roman"/>
          <w:bCs/>
          <w:szCs w:val="24"/>
        </w:rPr>
      </w:sdtEndPr>
      <w:sdtContent>
        <w:p w14:paraId="0A646747" w14:textId="77777777" w:rsidR="00322F64" w:rsidRDefault="00322F64" w:rsidP="00322F64">
          <w:pPr>
            <w:pStyle w:val="TtuloTDC"/>
            <w:numPr>
              <w:ilvl w:val="0"/>
              <w:numId w:val="0"/>
            </w:numPr>
          </w:pPr>
          <w:r>
            <w:t>Tabla de contenido</w:t>
          </w:r>
        </w:p>
        <w:p w14:paraId="25ECC6AE" w14:textId="40FBF41D" w:rsidR="00E43A00" w:rsidRDefault="005838B1">
          <w:pPr>
            <w:pStyle w:val="TDC1"/>
            <w:tabs>
              <w:tab w:val="left" w:pos="480"/>
              <w:tab w:val="right" w:leader="dot" w:pos="8949"/>
            </w:tabs>
            <w:rPr>
              <w:rFonts w:asciiTheme="minorHAnsi" w:eastAsiaTheme="minorEastAsia" w:hAnsiTheme="minorHAnsi" w:cstheme="minorBidi"/>
              <w:b w:val="0"/>
              <w:bCs w:val="0"/>
              <w:caps w:val="0"/>
              <w:noProof/>
              <w:kern w:val="2"/>
              <w14:ligatures w14:val="standardContextual"/>
            </w:rPr>
          </w:pPr>
          <w:r>
            <w:rPr>
              <w:rFonts w:cstheme="minorHAnsi"/>
              <w:b w:val="0"/>
              <w:bCs w:val="0"/>
              <w:i/>
              <w:iCs/>
            </w:rPr>
            <w:fldChar w:fldCharType="begin"/>
          </w:r>
          <w:r>
            <w:rPr>
              <w:rFonts w:cstheme="minorHAnsi"/>
              <w:b w:val="0"/>
              <w:bCs w:val="0"/>
              <w:i/>
              <w:iCs/>
            </w:rPr>
            <w:instrText xml:space="preserve"> TOC \o "1-2" \h \z \u </w:instrText>
          </w:r>
          <w:r>
            <w:rPr>
              <w:rFonts w:cstheme="minorHAnsi"/>
              <w:b w:val="0"/>
              <w:bCs w:val="0"/>
              <w:i/>
              <w:iCs/>
            </w:rPr>
            <w:fldChar w:fldCharType="separate"/>
          </w:r>
          <w:hyperlink w:anchor="_Toc149927383" w:history="1">
            <w:r w:rsidR="00E43A00" w:rsidRPr="000A4997">
              <w:rPr>
                <w:rStyle w:val="Hipervnculo"/>
                <w:rFonts w:eastAsiaTheme="majorEastAsia"/>
                <w:noProof/>
              </w:rPr>
              <w:t>1</w:t>
            </w:r>
            <w:r w:rsidR="00E43A00">
              <w:rPr>
                <w:rFonts w:asciiTheme="minorHAnsi" w:eastAsiaTheme="minorEastAsia" w:hAnsiTheme="minorHAnsi" w:cstheme="minorBidi"/>
                <w:b w:val="0"/>
                <w:bCs w:val="0"/>
                <w:caps w:val="0"/>
                <w:noProof/>
                <w:kern w:val="2"/>
                <w14:ligatures w14:val="standardContextual"/>
              </w:rPr>
              <w:tab/>
            </w:r>
            <w:r w:rsidR="00E43A00" w:rsidRPr="000A4997">
              <w:rPr>
                <w:rStyle w:val="Hipervnculo"/>
                <w:rFonts w:eastAsiaTheme="majorEastAsia"/>
                <w:noProof/>
              </w:rPr>
              <w:t>INTRODUCCIÓN</w:t>
            </w:r>
            <w:r w:rsidR="00E43A00">
              <w:rPr>
                <w:noProof/>
                <w:webHidden/>
              </w:rPr>
              <w:tab/>
            </w:r>
            <w:r w:rsidR="00E43A00">
              <w:rPr>
                <w:noProof/>
                <w:webHidden/>
              </w:rPr>
              <w:fldChar w:fldCharType="begin"/>
            </w:r>
            <w:r w:rsidR="00E43A00">
              <w:rPr>
                <w:noProof/>
                <w:webHidden/>
              </w:rPr>
              <w:instrText xml:space="preserve"> PAGEREF _Toc149927383 \h </w:instrText>
            </w:r>
            <w:r w:rsidR="00E43A00">
              <w:rPr>
                <w:noProof/>
                <w:webHidden/>
              </w:rPr>
            </w:r>
            <w:r w:rsidR="00E43A00">
              <w:rPr>
                <w:noProof/>
                <w:webHidden/>
              </w:rPr>
              <w:fldChar w:fldCharType="separate"/>
            </w:r>
            <w:r w:rsidR="00E43A00">
              <w:rPr>
                <w:noProof/>
                <w:webHidden/>
              </w:rPr>
              <w:t>1</w:t>
            </w:r>
            <w:r w:rsidR="00E43A00">
              <w:rPr>
                <w:noProof/>
                <w:webHidden/>
              </w:rPr>
              <w:fldChar w:fldCharType="end"/>
            </w:r>
          </w:hyperlink>
        </w:p>
        <w:p w14:paraId="078ED3F0" w14:textId="77798534" w:rsidR="00E43A00" w:rsidRDefault="00E43A00">
          <w:pPr>
            <w:pStyle w:val="TDC1"/>
            <w:tabs>
              <w:tab w:val="left" w:pos="480"/>
              <w:tab w:val="right" w:leader="dot" w:pos="8949"/>
            </w:tabs>
            <w:rPr>
              <w:rFonts w:asciiTheme="minorHAnsi" w:eastAsiaTheme="minorEastAsia" w:hAnsiTheme="minorHAnsi" w:cstheme="minorBidi"/>
              <w:b w:val="0"/>
              <w:bCs w:val="0"/>
              <w:caps w:val="0"/>
              <w:noProof/>
              <w:kern w:val="2"/>
              <w14:ligatures w14:val="standardContextual"/>
            </w:rPr>
          </w:pPr>
          <w:hyperlink w:anchor="_Toc149927384" w:history="1">
            <w:r w:rsidRPr="000A4997">
              <w:rPr>
                <w:rStyle w:val="Hipervnculo"/>
                <w:rFonts w:eastAsiaTheme="majorEastAsia"/>
                <w:noProof/>
              </w:rPr>
              <w:t>2</w:t>
            </w:r>
            <w:r>
              <w:rPr>
                <w:rFonts w:asciiTheme="minorHAnsi" w:eastAsiaTheme="minorEastAsia" w:hAnsiTheme="minorHAnsi" w:cstheme="minorBidi"/>
                <w:b w:val="0"/>
                <w:bCs w:val="0"/>
                <w:caps w:val="0"/>
                <w:noProof/>
                <w:kern w:val="2"/>
                <w14:ligatures w14:val="standardContextual"/>
              </w:rPr>
              <w:tab/>
            </w:r>
            <w:r w:rsidRPr="000A4997">
              <w:rPr>
                <w:rStyle w:val="Hipervnculo"/>
                <w:rFonts w:eastAsiaTheme="majorEastAsia"/>
                <w:noProof/>
              </w:rPr>
              <w:t>Determinar en detalle</w:t>
            </w:r>
            <w:r>
              <w:rPr>
                <w:noProof/>
                <w:webHidden/>
              </w:rPr>
              <w:tab/>
            </w:r>
            <w:r>
              <w:rPr>
                <w:noProof/>
                <w:webHidden/>
              </w:rPr>
              <w:fldChar w:fldCharType="begin"/>
            </w:r>
            <w:r>
              <w:rPr>
                <w:noProof/>
                <w:webHidden/>
              </w:rPr>
              <w:instrText xml:space="preserve"> PAGEREF _Toc149927384 \h </w:instrText>
            </w:r>
            <w:r>
              <w:rPr>
                <w:noProof/>
                <w:webHidden/>
              </w:rPr>
            </w:r>
            <w:r>
              <w:rPr>
                <w:noProof/>
                <w:webHidden/>
              </w:rPr>
              <w:fldChar w:fldCharType="separate"/>
            </w:r>
            <w:r>
              <w:rPr>
                <w:noProof/>
                <w:webHidden/>
              </w:rPr>
              <w:t>2</w:t>
            </w:r>
            <w:r>
              <w:rPr>
                <w:noProof/>
                <w:webHidden/>
              </w:rPr>
              <w:fldChar w:fldCharType="end"/>
            </w:r>
          </w:hyperlink>
        </w:p>
        <w:p w14:paraId="0D6556B0" w14:textId="0DBC314E" w:rsidR="00E43A00" w:rsidRDefault="00E43A00">
          <w:pPr>
            <w:pStyle w:val="TDC2"/>
            <w:tabs>
              <w:tab w:val="left" w:pos="720"/>
              <w:tab w:val="right" w:leader="dot" w:pos="8949"/>
            </w:tabs>
            <w:rPr>
              <w:rFonts w:eastAsiaTheme="minorEastAsia" w:cstheme="minorBidi"/>
              <w:b w:val="0"/>
              <w:bCs w:val="0"/>
              <w:noProof/>
              <w:kern w:val="2"/>
              <w:sz w:val="24"/>
              <w:szCs w:val="24"/>
              <w14:ligatures w14:val="standardContextual"/>
            </w:rPr>
          </w:pPr>
          <w:hyperlink w:anchor="_Toc149927385" w:history="1">
            <w:r w:rsidRPr="000A4997">
              <w:rPr>
                <w:rStyle w:val="Hipervnculo"/>
                <w:rFonts w:eastAsiaTheme="majorEastAsia"/>
                <w:noProof/>
              </w:rPr>
              <w:t>2.1</w:t>
            </w:r>
            <w:r>
              <w:rPr>
                <w:rFonts w:eastAsiaTheme="minorEastAsia" w:cstheme="minorBidi"/>
                <w:b w:val="0"/>
                <w:bCs w:val="0"/>
                <w:noProof/>
                <w:kern w:val="2"/>
                <w:sz w:val="24"/>
                <w:szCs w:val="24"/>
                <w14:ligatures w14:val="standardContextual"/>
              </w:rPr>
              <w:tab/>
            </w:r>
            <w:r w:rsidRPr="000A4997">
              <w:rPr>
                <w:rStyle w:val="Hipervnculo"/>
                <w:rFonts w:eastAsiaTheme="majorEastAsia"/>
                <w:noProof/>
              </w:rPr>
              <w:t>Monitorización y gestión de eventos</w:t>
            </w:r>
            <w:r>
              <w:rPr>
                <w:noProof/>
                <w:webHidden/>
              </w:rPr>
              <w:tab/>
            </w:r>
            <w:r>
              <w:rPr>
                <w:noProof/>
                <w:webHidden/>
              </w:rPr>
              <w:fldChar w:fldCharType="begin"/>
            </w:r>
            <w:r>
              <w:rPr>
                <w:noProof/>
                <w:webHidden/>
              </w:rPr>
              <w:instrText xml:space="preserve"> PAGEREF _Toc149927385 \h </w:instrText>
            </w:r>
            <w:r>
              <w:rPr>
                <w:noProof/>
                <w:webHidden/>
              </w:rPr>
            </w:r>
            <w:r>
              <w:rPr>
                <w:noProof/>
                <w:webHidden/>
              </w:rPr>
              <w:fldChar w:fldCharType="separate"/>
            </w:r>
            <w:r>
              <w:rPr>
                <w:noProof/>
                <w:webHidden/>
              </w:rPr>
              <w:t>2</w:t>
            </w:r>
            <w:r>
              <w:rPr>
                <w:noProof/>
                <w:webHidden/>
              </w:rPr>
              <w:fldChar w:fldCharType="end"/>
            </w:r>
          </w:hyperlink>
        </w:p>
        <w:p w14:paraId="03BB4FC5" w14:textId="0CEA17C1" w:rsidR="00E43A00" w:rsidRDefault="00E43A00">
          <w:pPr>
            <w:pStyle w:val="TDC2"/>
            <w:tabs>
              <w:tab w:val="left" w:pos="720"/>
              <w:tab w:val="right" w:leader="dot" w:pos="8949"/>
            </w:tabs>
            <w:rPr>
              <w:rFonts w:eastAsiaTheme="minorEastAsia" w:cstheme="minorBidi"/>
              <w:b w:val="0"/>
              <w:bCs w:val="0"/>
              <w:noProof/>
              <w:kern w:val="2"/>
              <w:sz w:val="24"/>
              <w:szCs w:val="24"/>
              <w14:ligatures w14:val="standardContextual"/>
            </w:rPr>
          </w:pPr>
          <w:hyperlink w:anchor="_Toc149927386" w:history="1">
            <w:r w:rsidRPr="000A4997">
              <w:rPr>
                <w:rStyle w:val="Hipervnculo"/>
                <w:rFonts w:eastAsiaTheme="majorEastAsia"/>
                <w:noProof/>
              </w:rPr>
              <w:t>2.2</w:t>
            </w:r>
            <w:r>
              <w:rPr>
                <w:rFonts w:eastAsiaTheme="minorEastAsia" w:cstheme="minorBidi"/>
                <w:b w:val="0"/>
                <w:bCs w:val="0"/>
                <w:noProof/>
                <w:kern w:val="2"/>
                <w:sz w:val="24"/>
                <w:szCs w:val="24"/>
                <w14:ligatures w14:val="standardContextual"/>
              </w:rPr>
              <w:tab/>
            </w:r>
            <w:r w:rsidRPr="000A4997">
              <w:rPr>
                <w:rStyle w:val="Hipervnculo"/>
                <w:rFonts w:eastAsiaTheme="majorEastAsia"/>
                <w:noProof/>
              </w:rPr>
              <w:t>Gestión de incidencias</w:t>
            </w:r>
            <w:r>
              <w:rPr>
                <w:noProof/>
                <w:webHidden/>
              </w:rPr>
              <w:tab/>
            </w:r>
            <w:r>
              <w:rPr>
                <w:noProof/>
                <w:webHidden/>
              </w:rPr>
              <w:fldChar w:fldCharType="begin"/>
            </w:r>
            <w:r>
              <w:rPr>
                <w:noProof/>
                <w:webHidden/>
              </w:rPr>
              <w:instrText xml:space="preserve"> PAGEREF _Toc149927386 \h </w:instrText>
            </w:r>
            <w:r>
              <w:rPr>
                <w:noProof/>
                <w:webHidden/>
              </w:rPr>
            </w:r>
            <w:r>
              <w:rPr>
                <w:noProof/>
                <w:webHidden/>
              </w:rPr>
              <w:fldChar w:fldCharType="separate"/>
            </w:r>
            <w:r>
              <w:rPr>
                <w:noProof/>
                <w:webHidden/>
              </w:rPr>
              <w:t>2</w:t>
            </w:r>
            <w:r>
              <w:rPr>
                <w:noProof/>
                <w:webHidden/>
              </w:rPr>
              <w:fldChar w:fldCharType="end"/>
            </w:r>
          </w:hyperlink>
        </w:p>
        <w:p w14:paraId="43EFE406" w14:textId="5966F131" w:rsidR="00E43A00" w:rsidRDefault="00E43A00">
          <w:pPr>
            <w:pStyle w:val="TDC2"/>
            <w:tabs>
              <w:tab w:val="left" w:pos="720"/>
              <w:tab w:val="right" w:leader="dot" w:pos="8949"/>
            </w:tabs>
            <w:rPr>
              <w:rFonts w:eastAsiaTheme="minorEastAsia" w:cstheme="minorBidi"/>
              <w:b w:val="0"/>
              <w:bCs w:val="0"/>
              <w:noProof/>
              <w:kern w:val="2"/>
              <w:sz w:val="24"/>
              <w:szCs w:val="24"/>
              <w14:ligatures w14:val="standardContextual"/>
            </w:rPr>
          </w:pPr>
          <w:hyperlink w:anchor="_Toc149927387" w:history="1">
            <w:r w:rsidRPr="000A4997">
              <w:rPr>
                <w:rStyle w:val="Hipervnculo"/>
                <w:rFonts w:eastAsiaTheme="majorEastAsia"/>
                <w:noProof/>
              </w:rPr>
              <w:t>2.3</w:t>
            </w:r>
            <w:r>
              <w:rPr>
                <w:rFonts w:eastAsiaTheme="minorEastAsia" w:cstheme="minorBidi"/>
                <w:b w:val="0"/>
                <w:bCs w:val="0"/>
                <w:noProof/>
                <w:kern w:val="2"/>
                <w:sz w:val="24"/>
                <w:szCs w:val="24"/>
                <w14:ligatures w14:val="standardContextual"/>
              </w:rPr>
              <w:tab/>
            </w:r>
            <w:r w:rsidRPr="000A4997">
              <w:rPr>
                <w:rStyle w:val="Hipervnculo"/>
                <w:rFonts w:eastAsiaTheme="majorEastAsia"/>
                <w:noProof/>
              </w:rPr>
              <w:t>Gestión de Cambios</w:t>
            </w:r>
            <w:r>
              <w:rPr>
                <w:noProof/>
                <w:webHidden/>
              </w:rPr>
              <w:tab/>
            </w:r>
            <w:r>
              <w:rPr>
                <w:noProof/>
                <w:webHidden/>
              </w:rPr>
              <w:fldChar w:fldCharType="begin"/>
            </w:r>
            <w:r>
              <w:rPr>
                <w:noProof/>
                <w:webHidden/>
              </w:rPr>
              <w:instrText xml:space="preserve"> PAGEREF _Toc149927387 \h </w:instrText>
            </w:r>
            <w:r>
              <w:rPr>
                <w:noProof/>
                <w:webHidden/>
              </w:rPr>
            </w:r>
            <w:r>
              <w:rPr>
                <w:noProof/>
                <w:webHidden/>
              </w:rPr>
              <w:fldChar w:fldCharType="separate"/>
            </w:r>
            <w:r>
              <w:rPr>
                <w:noProof/>
                <w:webHidden/>
              </w:rPr>
              <w:t>3</w:t>
            </w:r>
            <w:r>
              <w:rPr>
                <w:noProof/>
                <w:webHidden/>
              </w:rPr>
              <w:fldChar w:fldCharType="end"/>
            </w:r>
          </w:hyperlink>
        </w:p>
        <w:p w14:paraId="650BA181" w14:textId="1E588E6E" w:rsidR="00E43A00" w:rsidRDefault="00E43A00">
          <w:pPr>
            <w:pStyle w:val="TDC2"/>
            <w:tabs>
              <w:tab w:val="left" w:pos="720"/>
              <w:tab w:val="right" w:leader="dot" w:pos="8949"/>
            </w:tabs>
            <w:rPr>
              <w:rFonts w:eastAsiaTheme="minorEastAsia" w:cstheme="minorBidi"/>
              <w:b w:val="0"/>
              <w:bCs w:val="0"/>
              <w:noProof/>
              <w:kern w:val="2"/>
              <w:sz w:val="24"/>
              <w:szCs w:val="24"/>
              <w14:ligatures w14:val="standardContextual"/>
            </w:rPr>
          </w:pPr>
          <w:hyperlink w:anchor="_Toc149927388" w:history="1">
            <w:r w:rsidRPr="000A4997">
              <w:rPr>
                <w:rStyle w:val="Hipervnculo"/>
                <w:rFonts w:eastAsiaTheme="majorEastAsia"/>
                <w:noProof/>
              </w:rPr>
              <w:t>2.4</w:t>
            </w:r>
            <w:r>
              <w:rPr>
                <w:rFonts w:eastAsiaTheme="minorEastAsia" w:cstheme="minorBidi"/>
                <w:b w:val="0"/>
                <w:bCs w:val="0"/>
                <w:noProof/>
                <w:kern w:val="2"/>
                <w:sz w:val="24"/>
                <w:szCs w:val="24"/>
                <w14:ligatures w14:val="standardContextual"/>
              </w:rPr>
              <w:tab/>
            </w:r>
            <w:r w:rsidRPr="000A4997">
              <w:rPr>
                <w:rStyle w:val="Hipervnculo"/>
                <w:rFonts w:eastAsiaTheme="majorEastAsia"/>
                <w:noProof/>
              </w:rPr>
              <w:t>Service Desk</w:t>
            </w:r>
            <w:r>
              <w:rPr>
                <w:noProof/>
                <w:webHidden/>
              </w:rPr>
              <w:tab/>
            </w:r>
            <w:r>
              <w:rPr>
                <w:noProof/>
                <w:webHidden/>
              </w:rPr>
              <w:fldChar w:fldCharType="begin"/>
            </w:r>
            <w:r>
              <w:rPr>
                <w:noProof/>
                <w:webHidden/>
              </w:rPr>
              <w:instrText xml:space="preserve"> PAGEREF _Toc149927388 \h </w:instrText>
            </w:r>
            <w:r>
              <w:rPr>
                <w:noProof/>
                <w:webHidden/>
              </w:rPr>
            </w:r>
            <w:r>
              <w:rPr>
                <w:noProof/>
                <w:webHidden/>
              </w:rPr>
              <w:fldChar w:fldCharType="separate"/>
            </w:r>
            <w:r>
              <w:rPr>
                <w:noProof/>
                <w:webHidden/>
              </w:rPr>
              <w:t>3</w:t>
            </w:r>
            <w:r>
              <w:rPr>
                <w:noProof/>
                <w:webHidden/>
              </w:rPr>
              <w:fldChar w:fldCharType="end"/>
            </w:r>
          </w:hyperlink>
        </w:p>
        <w:p w14:paraId="0A3FBE37" w14:textId="049D0094" w:rsidR="00E43A00" w:rsidRDefault="00E43A00">
          <w:pPr>
            <w:pStyle w:val="TDC2"/>
            <w:tabs>
              <w:tab w:val="left" w:pos="720"/>
              <w:tab w:val="right" w:leader="dot" w:pos="8949"/>
            </w:tabs>
            <w:rPr>
              <w:rFonts w:eastAsiaTheme="minorEastAsia" w:cstheme="minorBidi"/>
              <w:b w:val="0"/>
              <w:bCs w:val="0"/>
              <w:noProof/>
              <w:kern w:val="2"/>
              <w:sz w:val="24"/>
              <w:szCs w:val="24"/>
              <w14:ligatures w14:val="standardContextual"/>
            </w:rPr>
          </w:pPr>
          <w:hyperlink w:anchor="_Toc149927389" w:history="1">
            <w:r w:rsidRPr="000A4997">
              <w:rPr>
                <w:rStyle w:val="Hipervnculo"/>
                <w:rFonts w:eastAsiaTheme="majorEastAsia"/>
                <w:noProof/>
              </w:rPr>
              <w:t>2.5</w:t>
            </w:r>
            <w:r>
              <w:rPr>
                <w:rFonts w:eastAsiaTheme="minorEastAsia" w:cstheme="minorBidi"/>
                <w:b w:val="0"/>
                <w:bCs w:val="0"/>
                <w:noProof/>
                <w:kern w:val="2"/>
                <w:sz w:val="24"/>
                <w:szCs w:val="24"/>
                <w14:ligatures w14:val="standardContextual"/>
              </w:rPr>
              <w:tab/>
            </w:r>
            <w:r w:rsidRPr="000A4997">
              <w:rPr>
                <w:rStyle w:val="Hipervnculo"/>
                <w:rFonts w:eastAsiaTheme="majorEastAsia"/>
                <w:noProof/>
              </w:rPr>
              <w:t>Gestión de Solicitudes de Servicio</w:t>
            </w:r>
            <w:r>
              <w:rPr>
                <w:noProof/>
                <w:webHidden/>
              </w:rPr>
              <w:tab/>
            </w:r>
            <w:r>
              <w:rPr>
                <w:noProof/>
                <w:webHidden/>
              </w:rPr>
              <w:fldChar w:fldCharType="begin"/>
            </w:r>
            <w:r>
              <w:rPr>
                <w:noProof/>
                <w:webHidden/>
              </w:rPr>
              <w:instrText xml:space="preserve"> PAGEREF _Toc149927389 \h </w:instrText>
            </w:r>
            <w:r>
              <w:rPr>
                <w:noProof/>
                <w:webHidden/>
              </w:rPr>
            </w:r>
            <w:r>
              <w:rPr>
                <w:noProof/>
                <w:webHidden/>
              </w:rPr>
              <w:fldChar w:fldCharType="separate"/>
            </w:r>
            <w:r>
              <w:rPr>
                <w:noProof/>
                <w:webHidden/>
              </w:rPr>
              <w:t>3</w:t>
            </w:r>
            <w:r>
              <w:rPr>
                <w:noProof/>
                <w:webHidden/>
              </w:rPr>
              <w:fldChar w:fldCharType="end"/>
            </w:r>
          </w:hyperlink>
        </w:p>
        <w:p w14:paraId="4A70EA1E" w14:textId="2C12DB24" w:rsidR="00E43A00" w:rsidRDefault="00E43A00">
          <w:pPr>
            <w:pStyle w:val="TDC2"/>
            <w:tabs>
              <w:tab w:val="left" w:pos="720"/>
              <w:tab w:val="right" w:leader="dot" w:pos="8949"/>
            </w:tabs>
            <w:rPr>
              <w:rFonts w:eastAsiaTheme="minorEastAsia" w:cstheme="minorBidi"/>
              <w:b w:val="0"/>
              <w:bCs w:val="0"/>
              <w:noProof/>
              <w:kern w:val="2"/>
              <w:sz w:val="24"/>
              <w:szCs w:val="24"/>
              <w14:ligatures w14:val="standardContextual"/>
            </w:rPr>
          </w:pPr>
          <w:hyperlink w:anchor="_Toc149927390" w:history="1">
            <w:r w:rsidRPr="000A4997">
              <w:rPr>
                <w:rStyle w:val="Hipervnculo"/>
                <w:rFonts w:eastAsiaTheme="majorEastAsia"/>
                <w:noProof/>
              </w:rPr>
              <w:t>2.6</w:t>
            </w:r>
            <w:r>
              <w:rPr>
                <w:rFonts w:eastAsiaTheme="minorEastAsia" w:cstheme="minorBidi"/>
                <w:b w:val="0"/>
                <w:bCs w:val="0"/>
                <w:noProof/>
                <w:kern w:val="2"/>
                <w:sz w:val="24"/>
                <w:szCs w:val="24"/>
                <w14:ligatures w14:val="standardContextual"/>
              </w:rPr>
              <w:tab/>
            </w:r>
            <w:r w:rsidRPr="000A4997">
              <w:rPr>
                <w:rStyle w:val="Hipervnculo"/>
                <w:rFonts w:eastAsiaTheme="majorEastAsia"/>
                <w:noProof/>
              </w:rPr>
              <w:t>Gestión de Problemas</w:t>
            </w:r>
            <w:r>
              <w:rPr>
                <w:noProof/>
                <w:webHidden/>
              </w:rPr>
              <w:tab/>
            </w:r>
            <w:r>
              <w:rPr>
                <w:noProof/>
                <w:webHidden/>
              </w:rPr>
              <w:fldChar w:fldCharType="begin"/>
            </w:r>
            <w:r>
              <w:rPr>
                <w:noProof/>
                <w:webHidden/>
              </w:rPr>
              <w:instrText xml:space="preserve"> PAGEREF _Toc149927390 \h </w:instrText>
            </w:r>
            <w:r>
              <w:rPr>
                <w:noProof/>
                <w:webHidden/>
              </w:rPr>
            </w:r>
            <w:r>
              <w:rPr>
                <w:noProof/>
                <w:webHidden/>
              </w:rPr>
              <w:fldChar w:fldCharType="separate"/>
            </w:r>
            <w:r>
              <w:rPr>
                <w:noProof/>
                <w:webHidden/>
              </w:rPr>
              <w:t>4</w:t>
            </w:r>
            <w:r>
              <w:rPr>
                <w:noProof/>
                <w:webHidden/>
              </w:rPr>
              <w:fldChar w:fldCharType="end"/>
            </w:r>
          </w:hyperlink>
        </w:p>
        <w:p w14:paraId="68D26C32" w14:textId="5FA0954E" w:rsidR="00E43A00" w:rsidRDefault="00E43A00">
          <w:pPr>
            <w:pStyle w:val="TDC1"/>
            <w:tabs>
              <w:tab w:val="left" w:pos="480"/>
              <w:tab w:val="right" w:leader="dot" w:pos="8949"/>
            </w:tabs>
            <w:rPr>
              <w:rFonts w:asciiTheme="minorHAnsi" w:eastAsiaTheme="minorEastAsia" w:hAnsiTheme="minorHAnsi" w:cstheme="minorBidi"/>
              <w:b w:val="0"/>
              <w:bCs w:val="0"/>
              <w:caps w:val="0"/>
              <w:noProof/>
              <w:kern w:val="2"/>
              <w14:ligatures w14:val="standardContextual"/>
            </w:rPr>
          </w:pPr>
          <w:hyperlink w:anchor="_Toc149927391" w:history="1">
            <w:r w:rsidRPr="000A4997">
              <w:rPr>
                <w:rStyle w:val="Hipervnculo"/>
                <w:rFonts w:eastAsiaTheme="majorEastAsia"/>
                <w:noProof/>
              </w:rPr>
              <w:t>3</w:t>
            </w:r>
            <w:r>
              <w:rPr>
                <w:rFonts w:asciiTheme="minorHAnsi" w:eastAsiaTheme="minorEastAsia" w:hAnsiTheme="minorHAnsi" w:cstheme="minorBidi"/>
                <w:b w:val="0"/>
                <w:bCs w:val="0"/>
                <w:caps w:val="0"/>
                <w:noProof/>
                <w:kern w:val="2"/>
                <w14:ligatures w14:val="standardContextual"/>
              </w:rPr>
              <w:tab/>
            </w:r>
            <w:r w:rsidRPr="000A4997">
              <w:rPr>
                <w:rStyle w:val="Hipervnculo"/>
                <w:rFonts w:eastAsiaTheme="majorEastAsia"/>
                <w:noProof/>
              </w:rPr>
              <w:t>ELABORACIÓN DE 150 OSS</w:t>
            </w:r>
            <w:r>
              <w:rPr>
                <w:noProof/>
                <w:webHidden/>
              </w:rPr>
              <w:tab/>
            </w:r>
            <w:r>
              <w:rPr>
                <w:noProof/>
                <w:webHidden/>
              </w:rPr>
              <w:fldChar w:fldCharType="begin"/>
            </w:r>
            <w:r>
              <w:rPr>
                <w:noProof/>
                <w:webHidden/>
              </w:rPr>
              <w:instrText xml:space="preserve"> PAGEREF _Toc149927391 \h </w:instrText>
            </w:r>
            <w:r>
              <w:rPr>
                <w:noProof/>
                <w:webHidden/>
              </w:rPr>
            </w:r>
            <w:r>
              <w:rPr>
                <w:noProof/>
                <w:webHidden/>
              </w:rPr>
              <w:fldChar w:fldCharType="separate"/>
            </w:r>
            <w:r>
              <w:rPr>
                <w:noProof/>
                <w:webHidden/>
              </w:rPr>
              <w:t>5</w:t>
            </w:r>
            <w:r>
              <w:rPr>
                <w:noProof/>
                <w:webHidden/>
              </w:rPr>
              <w:fldChar w:fldCharType="end"/>
            </w:r>
          </w:hyperlink>
        </w:p>
        <w:p w14:paraId="6B8D9832" w14:textId="088D22CA" w:rsidR="00E43A00" w:rsidRDefault="00E43A00">
          <w:pPr>
            <w:pStyle w:val="TDC2"/>
            <w:tabs>
              <w:tab w:val="left" w:pos="720"/>
              <w:tab w:val="right" w:leader="dot" w:pos="8949"/>
            </w:tabs>
            <w:rPr>
              <w:rFonts w:eastAsiaTheme="minorEastAsia" w:cstheme="minorBidi"/>
              <w:b w:val="0"/>
              <w:bCs w:val="0"/>
              <w:noProof/>
              <w:kern w:val="2"/>
              <w:sz w:val="24"/>
              <w:szCs w:val="24"/>
              <w14:ligatures w14:val="standardContextual"/>
            </w:rPr>
          </w:pPr>
          <w:hyperlink w:anchor="_Toc149927392" w:history="1">
            <w:r w:rsidRPr="000A4997">
              <w:rPr>
                <w:rStyle w:val="Hipervnculo"/>
                <w:rFonts w:eastAsiaTheme="majorEastAsia"/>
                <w:noProof/>
              </w:rPr>
              <w:t>3.1</w:t>
            </w:r>
            <w:r>
              <w:rPr>
                <w:rFonts w:eastAsiaTheme="minorEastAsia" w:cstheme="minorBidi"/>
                <w:b w:val="0"/>
                <w:bCs w:val="0"/>
                <w:noProof/>
                <w:kern w:val="2"/>
                <w:sz w:val="24"/>
                <w:szCs w:val="24"/>
                <w14:ligatures w14:val="standardContextual"/>
              </w:rPr>
              <w:tab/>
            </w:r>
            <w:r w:rsidRPr="000A4997">
              <w:rPr>
                <w:rStyle w:val="Hipervnculo"/>
                <w:rFonts w:eastAsiaTheme="majorEastAsia"/>
                <w:noProof/>
              </w:rPr>
              <w:t>Sistemas Criticos</w:t>
            </w:r>
            <w:r>
              <w:rPr>
                <w:noProof/>
                <w:webHidden/>
              </w:rPr>
              <w:tab/>
            </w:r>
            <w:r>
              <w:rPr>
                <w:noProof/>
                <w:webHidden/>
              </w:rPr>
              <w:fldChar w:fldCharType="begin"/>
            </w:r>
            <w:r>
              <w:rPr>
                <w:noProof/>
                <w:webHidden/>
              </w:rPr>
              <w:instrText xml:space="preserve"> PAGEREF _Toc149927392 \h </w:instrText>
            </w:r>
            <w:r>
              <w:rPr>
                <w:noProof/>
                <w:webHidden/>
              </w:rPr>
            </w:r>
            <w:r>
              <w:rPr>
                <w:noProof/>
                <w:webHidden/>
              </w:rPr>
              <w:fldChar w:fldCharType="separate"/>
            </w:r>
            <w:r>
              <w:rPr>
                <w:noProof/>
                <w:webHidden/>
              </w:rPr>
              <w:t>5</w:t>
            </w:r>
            <w:r>
              <w:rPr>
                <w:noProof/>
                <w:webHidden/>
              </w:rPr>
              <w:fldChar w:fldCharType="end"/>
            </w:r>
          </w:hyperlink>
        </w:p>
        <w:p w14:paraId="3214B4CB" w14:textId="5D6F9B60" w:rsidR="00E43A00" w:rsidRDefault="00E43A00">
          <w:pPr>
            <w:pStyle w:val="TDC2"/>
            <w:tabs>
              <w:tab w:val="left" w:pos="720"/>
              <w:tab w:val="right" w:leader="dot" w:pos="8949"/>
            </w:tabs>
            <w:rPr>
              <w:rFonts w:eastAsiaTheme="minorEastAsia" w:cstheme="minorBidi"/>
              <w:b w:val="0"/>
              <w:bCs w:val="0"/>
              <w:noProof/>
              <w:kern w:val="2"/>
              <w:sz w:val="24"/>
              <w:szCs w:val="24"/>
              <w14:ligatures w14:val="standardContextual"/>
            </w:rPr>
          </w:pPr>
          <w:hyperlink w:anchor="_Toc149927393" w:history="1">
            <w:r w:rsidRPr="000A4997">
              <w:rPr>
                <w:rStyle w:val="Hipervnculo"/>
                <w:rFonts w:eastAsiaTheme="majorEastAsia"/>
                <w:noProof/>
              </w:rPr>
              <w:t>3.2</w:t>
            </w:r>
            <w:r>
              <w:rPr>
                <w:rFonts w:eastAsiaTheme="minorEastAsia" w:cstheme="minorBidi"/>
                <w:b w:val="0"/>
                <w:bCs w:val="0"/>
                <w:noProof/>
                <w:kern w:val="2"/>
                <w:sz w:val="24"/>
                <w:szCs w:val="24"/>
                <w14:ligatures w14:val="standardContextual"/>
              </w:rPr>
              <w:tab/>
            </w:r>
            <w:r w:rsidRPr="000A4997">
              <w:rPr>
                <w:rStyle w:val="Hipervnculo"/>
                <w:rFonts w:eastAsiaTheme="majorEastAsia"/>
                <w:noProof/>
              </w:rPr>
              <w:t>Sistemas No Criticos</w:t>
            </w:r>
            <w:r>
              <w:rPr>
                <w:noProof/>
                <w:webHidden/>
              </w:rPr>
              <w:tab/>
            </w:r>
            <w:r>
              <w:rPr>
                <w:noProof/>
                <w:webHidden/>
              </w:rPr>
              <w:fldChar w:fldCharType="begin"/>
            </w:r>
            <w:r>
              <w:rPr>
                <w:noProof/>
                <w:webHidden/>
              </w:rPr>
              <w:instrText xml:space="preserve"> PAGEREF _Toc149927393 \h </w:instrText>
            </w:r>
            <w:r>
              <w:rPr>
                <w:noProof/>
                <w:webHidden/>
              </w:rPr>
            </w:r>
            <w:r>
              <w:rPr>
                <w:noProof/>
                <w:webHidden/>
              </w:rPr>
              <w:fldChar w:fldCharType="separate"/>
            </w:r>
            <w:r>
              <w:rPr>
                <w:noProof/>
                <w:webHidden/>
              </w:rPr>
              <w:t>8</w:t>
            </w:r>
            <w:r>
              <w:rPr>
                <w:noProof/>
                <w:webHidden/>
              </w:rPr>
              <w:fldChar w:fldCharType="end"/>
            </w:r>
          </w:hyperlink>
        </w:p>
        <w:p w14:paraId="0E8369E7" w14:textId="5F68A889" w:rsidR="00322F64" w:rsidRDefault="005838B1">
          <w:r>
            <w:rPr>
              <w:rFonts w:asciiTheme="majorHAnsi" w:hAnsiTheme="majorHAnsi" w:cstheme="minorHAnsi"/>
              <w:b/>
              <w:bCs/>
              <w:i/>
              <w:iCs/>
            </w:rPr>
            <w:fldChar w:fldCharType="end"/>
          </w:r>
        </w:p>
      </w:sdtContent>
    </w:sdt>
    <w:p w14:paraId="62827D83" w14:textId="77777777" w:rsidR="00322F64" w:rsidRDefault="00322F64" w:rsidP="00322F64">
      <w:pPr>
        <w:snapToGrid w:val="0"/>
        <w:spacing w:before="120" w:after="240" w:line="360" w:lineRule="auto"/>
        <w:jc w:val="right"/>
        <w:rPr>
          <w:rFonts w:eastAsia="Cambria"/>
        </w:rPr>
      </w:pPr>
    </w:p>
    <w:p w14:paraId="4315E614" w14:textId="499C04F9" w:rsidR="002A4965" w:rsidRDefault="00322F64">
      <w:pPr>
        <w:spacing w:after="160" w:line="259" w:lineRule="auto"/>
        <w:rPr>
          <w:rFonts w:eastAsia="Cambria"/>
        </w:rPr>
      </w:pPr>
      <w:r>
        <w:rPr>
          <w:rFonts w:eastAsia="Cambria"/>
        </w:rPr>
        <w:br w:type="page"/>
      </w:r>
      <w:r w:rsidR="002A4965">
        <w:rPr>
          <w:rFonts w:eastAsia="Cambria"/>
        </w:rPr>
        <w:lastRenderedPageBreak/>
        <w:br w:type="page"/>
      </w:r>
    </w:p>
    <w:p w14:paraId="77498635" w14:textId="7A53F0BA" w:rsidR="00322F64" w:rsidRPr="00274135" w:rsidRDefault="00322F64" w:rsidP="00B02053">
      <w:pPr>
        <w:rPr>
          <w:rFonts w:eastAsia="Cambria"/>
        </w:rPr>
        <w:sectPr w:rsidR="00322F64" w:rsidRPr="00274135" w:rsidSect="007E7605">
          <w:type w:val="continuous"/>
          <w:pgSz w:w="11907" w:h="16840" w:code="9"/>
          <w:pgMar w:top="1304" w:right="1247" w:bottom="1304" w:left="1247" w:header="720" w:footer="720" w:gutter="454"/>
          <w:pgNumType w:fmt="lowerRoman"/>
          <w:cols w:space="720"/>
          <w:titlePg/>
          <w:docGrid w:linePitch="326"/>
        </w:sectPr>
      </w:pPr>
    </w:p>
    <w:p w14:paraId="5AAE909E" w14:textId="1CAC1CFE" w:rsidR="00B433CE" w:rsidRDefault="00CC665B" w:rsidP="00BA0D6B">
      <w:pPr>
        <w:pStyle w:val="Ttulo1"/>
      </w:pPr>
      <w:bookmarkStart w:id="0" w:name="_Toc149927383"/>
      <w:r w:rsidRPr="00BA0D6B">
        <w:lastRenderedPageBreak/>
        <w:t>INTRODUCCIÓN</w:t>
      </w:r>
      <w:bookmarkEnd w:id="0"/>
    </w:p>
    <w:p w14:paraId="00120B21" w14:textId="4806A103" w:rsidR="00CC665B" w:rsidRDefault="007941E0" w:rsidP="00DB192F">
      <w:pPr>
        <w:jc w:val="both"/>
      </w:pPr>
      <w:r>
        <w:t xml:space="preserve">En esta práctica se nos pide </w:t>
      </w:r>
      <w:r w:rsidR="0023764B" w:rsidRPr="0023764B">
        <w:t>organizar servicio que permita llevar a cabo la gestión de la operación del servicio</w:t>
      </w:r>
      <w:r w:rsidR="0023764B">
        <w:t xml:space="preserve">, haciendo uso de las buenas prácticas de ITIL. </w:t>
      </w:r>
    </w:p>
    <w:p w14:paraId="41C90B97" w14:textId="31700A9E" w:rsidR="00A379F5" w:rsidRDefault="00A379F5" w:rsidP="00DB192F">
      <w:pPr>
        <w:jc w:val="both"/>
      </w:pPr>
      <w:r>
        <w:t>Se deberá:</w:t>
      </w:r>
    </w:p>
    <w:p w14:paraId="5F1887BD" w14:textId="6D9D8FB4" w:rsidR="00A379F5" w:rsidRDefault="00A379F5" w:rsidP="00246594">
      <w:pPr>
        <w:pStyle w:val="Prrafodelista"/>
        <w:numPr>
          <w:ilvl w:val="0"/>
          <w:numId w:val="2"/>
        </w:numPr>
        <w:jc w:val="both"/>
      </w:pPr>
      <w:r>
        <w:t xml:space="preserve">Suponer que somos dueños de la empresa </w:t>
      </w:r>
      <w:r w:rsidRPr="00A379F5">
        <w:t>que prestará dicho servicio</w:t>
      </w:r>
      <w:r>
        <w:t>.</w:t>
      </w:r>
    </w:p>
    <w:p w14:paraId="7A970405" w14:textId="065ED1AB" w:rsidR="00A379F5" w:rsidRDefault="00A379F5" w:rsidP="00246594">
      <w:pPr>
        <w:pStyle w:val="Prrafodelista"/>
        <w:numPr>
          <w:ilvl w:val="0"/>
          <w:numId w:val="2"/>
        </w:numPr>
        <w:jc w:val="both"/>
      </w:pPr>
      <w:r>
        <w:t>Especificar, con datos imaginarios (salvo los suministrados en este enunciado), las prácticas que llevaría a cabo para prestar ese servicio.</w:t>
      </w:r>
    </w:p>
    <w:p w14:paraId="11E8A73D" w14:textId="77777777" w:rsidR="009619AF" w:rsidRDefault="009619AF" w:rsidP="00246594">
      <w:pPr>
        <w:pStyle w:val="Prrafodelista"/>
        <w:numPr>
          <w:ilvl w:val="0"/>
          <w:numId w:val="2"/>
        </w:numPr>
        <w:jc w:val="both"/>
      </w:pPr>
      <w:r>
        <w:t>Determinar en detalle las siguientes prácticas:</w:t>
      </w:r>
    </w:p>
    <w:p w14:paraId="2564858F" w14:textId="3CA72AAB" w:rsidR="009619AF" w:rsidRDefault="009619AF" w:rsidP="00246594">
      <w:pPr>
        <w:pStyle w:val="Prrafodelista"/>
        <w:numPr>
          <w:ilvl w:val="1"/>
          <w:numId w:val="2"/>
        </w:numPr>
        <w:jc w:val="both"/>
      </w:pPr>
      <w:r>
        <w:t>Monitorización y gestión de eventos</w:t>
      </w:r>
    </w:p>
    <w:p w14:paraId="1C6493D8" w14:textId="07D83CBE" w:rsidR="009619AF" w:rsidRDefault="009619AF" w:rsidP="00246594">
      <w:pPr>
        <w:pStyle w:val="Prrafodelista"/>
        <w:numPr>
          <w:ilvl w:val="1"/>
          <w:numId w:val="2"/>
        </w:numPr>
        <w:jc w:val="both"/>
      </w:pPr>
      <w:r>
        <w:t>Gestión de incidencias</w:t>
      </w:r>
    </w:p>
    <w:p w14:paraId="59889797" w14:textId="255CE76F" w:rsidR="009619AF" w:rsidRDefault="009619AF" w:rsidP="00246594">
      <w:pPr>
        <w:pStyle w:val="Prrafodelista"/>
        <w:numPr>
          <w:ilvl w:val="1"/>
          <w:numId w:val="2"/>
        </w:numPr>
        <w:jc w:val="both"/>
      </w:pPr>
      <w:r>
        <w:t>Gestión de cambios</w:t>
      </w:r>
    </w:p>
    <w:p w14:paraId="682C58B1" w14:textId="18BF1E2D" w:rsidR="009619AF" w:rsidRDefault="009619AF" w:rsidP="00246594">
      <w:pPr>
        <w:pStyle w:val="Prrafodelista"/>
        <w:numPr>
          <w:ilvl w:val="1"/>
          <w:numId w:val="2"/>
        </w:numPr>
        <w:jc w:val="both"/>
      </w:pPr>
      <w:proofErr w:type="spellStart"/>
      <w:r>
        <w:t>Service</w:t>
      </w:r>
      <w:proofErr w:type="spellEnd"/>
      <w:r>
        <w:t xml:space="preserve"> </w:t>
      </w:r>
      <w:proofErr w:type="spellStart"/>
      <w:r>
        <w:t>desk</w:t>
      </w:r>
      <w:proofErr w:type="spellEnd"/>
    </w:p>
    <w:p w14:paraId="08535A2B" w14:textId="3FE32C8C" w:rsidR="009619AF" w:rsidRDefault="009619AF" w:rsidP="00246594">
      <w:pPr>
        <w:pStyle w:val="Prrafodelista"/>
        <w:numPr>
          <w:ilvl w:val="1"/>
          <w:numId w:val="2"/>
        </w:numPr>
        <w:jc w:val="both"/>
      </w:pPr>
      <w:r>
        <w:t>Gestión de solicitudes de servicio</w:t>
      </w:r>
    </w:p>
    <w:p w14:paraId="19A22DED" w14:textId="2D705AFB" w:rsidR="00A379F5" w:rsidRDefault="009619AF" w:rsidP="00246594">
      <w:pPr>
        <w:pStyle w:val="Prrafodelista"/>
        <w:numPr>
          <w:ilvl w:val="1"/>
          <w:numId w:val="2"/>
        </w:numPr>
        <w:jc w:val="both"/>
      </w:pPr>
      <w:r>
        <w:t>Gestión de problemas</w:t>
      </w:r>
    </w:p>
    <w:p w14:paraId="5FAE6264" w14:textId="3C5E669C" w:rsidR="009619AF" w:rsidRDefault="009619AF" w:rsidP="00246594">
      <w:pPr>
        <w:pStyle w:val="Prrafodelista"/>
        <w:numPr>
          <w:ilvl w:val="0"/>
          <w:numId w:val="2"/>
        </w:numPr>
        <w:jc w:val="both"/>
      </w:pPr>
      <w:r w:rsidRPr="009619AF">
        <w:t>Existen 150 OSS</w:t>
      </w:r>
    </w:p>
    <w:p w14:paraId="25E15EA3" w14:textId="3607F4A3" w:rsidR="001158EC" w:rsidRDefault="00997438" w:rsidP="00DB192F">
      <w:pPr>
        <w:jc w:val="both"/>
      </w:pPr>
      <w:r w:rsidRPr="00997438">
        <w:t>50 OSS son críticos, sus incidencias deben atenderse en régimen 7x24 100 OSS no son críticos, sus incidencias pueden atenderse en régimen de 8x5.</w:t>
      </w:r>
    </w:p>
    <w:p w14:paraId="25A7C31D" w14:textId="77777777" w:rsidR="00C31802" w:rsidRDefault="00C31802" w:rsidP="00DB192F">
      <w:pPr>
        <w:jc w:val="both"/>
      </w:pPr>
    </w:p>
    <w:p w14:paraId="1C62E991" w14:textId="5AC76E25" w:rsidR="00997438" w:rsidRDefault="00997438" w:rsidP="009619AF">
      <w:r w:rsidRPr="00997438">
        <w:t>La categorización de incidencias es</w:t>
      </w:r>
      <w:r>
        <w:t xml:space="preserve"> la siguiente:</w:t>
      </w:r>
    </w:p>
    <w:p w14:paraId="6B8AA8D5" w14:textId="77777777" w:rsidR="00F16A56" w:rsidRDefault="00F16A56" w:rsidP="009619AF"/>
    <w:tbl>
      <w:tblPr>
        <w:tblStyle w:val="Tablaconcuadrcula4-nfasis5"/>
        <w:tblW w:w="10065" w:type="dxa"/>
        <w:jc w:val="center"/>
        <w:tblLook w:val="04A0" w:firstRow="1" w:lastRow="0" w:firstColumn="1" w:lastColumn="0" w:noHBand="0" w:noVBand="1"/>
      </w:tblPr>
      <w:tblGrid>
        <w:gridCol w:w="1417"/>
        <w:gridCol w:w="1975"/>
        <w:gridCol w:w="6673"/>
      </w:tblGrid>
      <w:tr w:rsidR="00997438" w14:paraId="22706D54" w14:textId="77777777" w:rsidTr="008C74E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7" w:type="dxa"/>
          </w:tcPr>
          <w:p w14:paraId="6D4FF6FF" w14:textId="3098C23F" w:rsidR="00997438" w:rsidRDefault="00997438" w:rsidP="009619AF">
            <w:r>
              <w:t>TIPO</w:t>
            </w:r>
          </w:p>
        </w:tc>
        <w:tc>
          <w:tcPr>
            <w:tcW w:w="1984" w:type="dxa"/>
          </w:tcPr>
          <w:p w14:paraId="2FC3869B" w14:textId="76A8B2FB" w:rsidR="00997438" w:rsidRDefault="00997438" w:rsidP="009619AF">
            <w:pPr>
              <w:cnfStyle w:val="100000000000" w:firstRow="1" w:lastRow="0" w:firstColumn="0" w:lastColumn="0" w:oddVBand="0" w:evenVBand="0" w:oddHBand="0" w:evenHBand="0" w:firstRowFirstColumn="0" w:firstRowLastColumn="0" w:lastRowFirstColumn="0" w:lastRowLastColumn="0"/>
            </w:pPr>
            <w:r>
              <w:t>SEVERIDAD</w:t>
            </w:r>
          </w:p>
        </w:tc>
        <w:tc>
          <w:tcPr>
            <w:tcW w:w="6804" w:type="dxa"/>
          </w:tcPr>
          <w:p w14:paraId="7B0FA66C" w14:textId="63106CF3" w:rsidR="00997438" w:rsidRDefault="00331E1A" w:rsidP="009619AF">
            <w:pPr>
              <w:cnfStyle w:val="100000000000" w:firstRow="1" w:lastRow="0" w:firstColumn="0" w:lastColumn="0" w:oddVBand="0" w:evenVBand="0" w:oddHBand="0" w:evenHBand="0" w:firstRowFirstColumn="0" w:firstRowLastColumn="0" w:lastRowFirstColumn="0" w:lastRowLastColumn="0"/>
            </w:pPr>
            <w:r>
              <w:t>RED/SISTEMA AFECTADOS</w:t>
            </w:r>
          </w:p>
        </w:tc>
      </w:tr>
      <w:tr w:rsidR="00997438" w14:paraId="558DE6CD" w14:textId="77777777" w:rsidTr="008C74E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7" w:type="dxa"/>
          </w:tcPr>
          <w:p w14:paraId="4E1EFF2A" w14:textId="0EEDC4B8" w:rsidR="00997438" w:rsidRDefault="00331E1A" w:rsidP="009619AF">
            <w:r>
              <w:t>CRITICAL</w:t>
            </w:r>
          </w:p>
        </w:tc>
        <w:tc>
          <w:tcPr>
            <w:tcW w:w="1984" w:type="dxa"/>
          </w:tcPr>
          <w:p w14:paraId="162FCB52" w14:textId="22CBC61D" w:rsidR="00997438" w:rsidRDefault="00331E1A" w:rsidP="009619AF">
            <w:pPr>
              <w:cnfStyle w:val="000000100000" w:firstRow="0" w:lastRow="0" w:firstColumn="0" w:lastColumn="0" w:oddVBand="0" w:evenVBand="0" w:oddHBand="1" w:evenHBand="0" w:firstRowFirstColumn="0" w:firstRowLastColumn="0" w:lastRowFirstColumn="0" w:lastRowLastColumn="0"/>
            </w:pPr>
            <w:r>
              <w:t>1</w:t>
            </w:r>
          </w:p>
        </w:tc>
        <w:tc>
          <w:tcPr>
            <w:tcW w:w="6804" w:type="dxa"/>
          </w:tcPr>
          <w:p w14:paraId="00AB4A53" w14:textId="77777777" w:rsidR="00E64C63" w:rsidRDefault="00E64C63" w:rsidP="00E64C63">
            <w:pPr>
              <w:cnfStyle w:val="000000100000" w:firstRow="0" w:lastRow="0" w:firstColumn="0" w:lastColumn="0" w:oddVBand="0" w:evenVBand="0" w:oddHBand="1" w:evenHBand="0" w:firstRowFirstColumn="0" w:firstRowLastColumn="0" w:lastRowFirstColumn="0" w:lastRowLastColumn="0"/>
            </w:pPr>
            <w:r>
              <w:t>Corte total de servicio</w:t>
            </w:r>
          </w:p>
          <w:p w14:paraId="464F05EE" w14:textId="77777777" w:rsidR="00E64C63" w:rsidRDefault="00E64C63" w:rsidP="00E64C63">
            <w:pPr>
              <w:cnfStyle w:val="000000100000" w:firstRow="0" w:lastRow="0" w:firstColumn="0" w:lastColumn="0" w:oddVBand="0" w:evenVBand="0" w:oddHBand="1" w:evenHBand="0" w:firstRowFirstColumn="0" w:firstRowLastColumn="0" w:lastRowFirstColumn="0" w:lastRowLastColumn="0"/>
            </w:pPr>
            <w:r>
              <w:t xml:space="preserve">Fallo de tarea en </w:t>
            </w:r>
            <w:proofErr w:type="spellStart"/>
            <w:r>
              <w:t>batch</w:t>
            </w:r>
            <w:proofErr w:type="spellEnd"/>
            <w:r>
              <w:t xml:space="preserve"> categorizada "</w:t>
            </w:r>
            <w:proofErr w:type="spellStart"/>
            <w:r>
              <w:t>crítical</w:t>
            </w:r>
            <w:proofErr w:type="spellEnd"/>
            <w:r>
              <w:t>"</w:t>
            </w:r>
          </w:p>
          <w:p w14:paraId="60A342A4" w14:textId="77777777" w:rsidR="00E64C63" w:rsidRDefault="00E64C63" w:rsidP="00E64C63">
            <w:pPr>
              <w:cnfStyle w:val="000000100000" w:firstRow="0" w:lastRow="0" w:firstColumn="0" w:lastColumn="0" w:oddVBand="0" w:evenVBand="0" w:oddHBand="1" w:evenHBand="0" w:firstRowFirstColumn="0" w:firstRowLastColumn="0" w:lastRowFirstColumn="0" w:lastRowLastColumn="0"/>
            </w:pPr>
            <w:r>
              <w:t>Corte total de servicio de base de datos</w:t>
            </w:r>
          </w:p>
          <w:p w14:paraId="4297D331" w14:textId="7240884F" w:rsidR="00997438" w:rsidRDefault="00E64C63" w:rsidP="00E64C63">
            <w:pPr>
              <w:cnfStyle w:val="000000100000" w:firstRow="0" w:lastRow="0" w:firstColumn="0" w:lastColumn="0" w:oddVBand="0" w:evenVBand="0" w:oddHBand="1" w:evenHBand="0" w:firstRowFirstColumn="0" w:firstRowLastColumn="0" w:lastRowFirstColumn="0" w:lastRowLastColumn="0"/>
            </w:pPr>
            <w:r>
              <w:t>Fallo de funcionalidad considerada</w:t>
            </w:r>
          </w:p>
        </w:tc>
      </w:tr>
      <w:tr w:rsidR="00997438" w14:paraId="368B2968" w14:textId="77777777" w:rsidTr="008C74EB">
        <w:trPr>
          <w:jc w:val="center"/>
        </w:trPr>
        <w:tc>
          <w:tcPr>
            <w:cnfStyle w:val="001000000000" w:firstRow="0" w:lastRow="0" w:firstColumn="1" w:lastColumn="0" w:oddVBand="0" w:evenVBand="0" w:oddHBand="0" w:evenHBand="0" w:firstRowFirstColumn="0" w:firstRowLastColumn="0" w:lastRowFirstColumn="0" w:lastRowLastColumn="0"/>
            <w:tcW w:w="1277" w:type="dxa"/>
          </w:tcPr>
          <w:p w14:paraId="3FDC24CF" w14:textId="100DC604" w:rsidR="00331E1A" w:rsidRPr="00331E1A" w:rsidRDefault="00331E1A" w:rsidP="009619AF">
            <w:pPr>
              <w:rPr>
                <w:b w:val="0"/>
                <w:bCs w:val="0"/>
              </w:rPr>
            </w:pPr>
            <w:r>
              <w:t>MAYOR</w:t>
            </w:r>
          </w:p>
        </w:tc>
        <w:tc>
          <w:tcPr>
            <w:tcW w:w="1984" w:type="dxa"/>
          </w:tcPr>
          <w:p w14:paraId="7B7CE6F9" w14:textId="7E7C03F9" w:rsidR="00997438" w:rsidRDefault="00331E1A" w:rsidP="009619AF">
            <w:pPr>
              <w:cnfStyle w:val="000000000000" w:firstRow="0" w:lastRow="0" w:firstColumn="0" w:lastColumn="0" w:oddVBand="0" w:evenVBand="0" w:oddHBand="0" w:evenHBand="0" w:firstRowFirstColumn="0" w:firstRowLastColumn="0" w:lastRowFirstColumn="0" w:lastRowLastColumn="0"/>
            </w:pPr>
            <w:r>
              <w:t>2</w:t>
            </w:r>
          </w:p>
        </w:tc>
        <w:tc>
          <w:tcPr>
            <w:tcW w:w="6804" w:type="dxa"/>
          </w:tcPr>
          <w:p w14:paraId="33E5E34C" w14:textId="77777777" w:rsidR="00E64C63" w:rsidRDefault="00E64C63" w:rsidP="00E64C63">
            <w:pPr>
              <w:cnfStyle w:val="000000000000" w:firstRow="0" w:lastRow="0" w:firstColumn="0" w:lastColumn="0" w:oddVBand="0" w:evenVBand="0" w:oddHBand="0" w:evenHBand="0" w:firstRowFirstColumn="0" w:firstRowLastColumn="0" w:lastRowFirstColumn="0" w:lastRowLastColumn="0"/>
            </w:pPr>
            <w:r>
              <w:t>Degradación de sistema crítico</w:t>
            </w:r>
          </w:p>
          <w:p w14:paraId="154DA9F6" w14:textId="77777777" w:rsidR="00E64C63" w:rsidRDefault="00E64C63" w:rsidP="00E64C63">
            <w:pPr>
              <w:cnfStyle w:val="000000000000" w:firstRow="0" w:lastRow="0" w:firstColumn="0" w:lastColumn="0" w:oddVBand="0" w:evenVBand="0" w:oddHBand="0" w:evenHBand="0" w:firstRowFirstColumn="0" w:firstRowLastColumn="0" w:lastRowFirstColumn="0" w:lastRowLastColumn="0"/>
            </w:pPr>
            <w:r>
              <w:t>Fallo en oficina principal</w:t>
            </w:r>
          </w:p>
          <w:p w14:paraId="5F7E038E" w14:textId="77777777" w:rsidR="00E64C63" w:rsidRDefault="00E64C63" w:rsidP="00E64C63">
            <w:pPr>
              <w:cnfStyle w:val="000000000000" w:firstRow="0" w:lastRow="0" w:firstColumn="0" w:lastColumn="0" w:oddVBand="0" w:evenVBand="0" w:oddHBand="0" w:evenHBand="0" w:firstRowFirstColumn="0" w:firstRowLastColumn="0" w:lastRowFirstColumn="0" w:lastRowLastColumn="0"/>
            </w:pPr>
            <w:r>
              <w:t>Fallo total de aplicaciones consideradas "</w:t>
            </w:r>
            <w:proofErr w:type="spellStart"/>
            <w:r>
              <w:t>major</w:t>
            </w:r>
            <w:proofErr w:type="spellEnd"/>
            <w:r>
              <w:t>"</w:t>
            </w:r>
          </w:p>
          <w:p w14:paraId="005B397A" w14:textId="77777777" w:rsidR="00E64C63" w:rsidRDefault="00E64C63" w:rsidP="00E64C63">
            <w:pPr>
              <w:cnfStyle w:val="000000000000" w:firstRow="0" w:lastRow="0" w:firstColumn="0" w:lastColumn="0" w:oddVBand="0" w:evenVBand="0" w:oddHBand="0" w:evenHBand="0" w:firstRowFirstColumn="0" w:firstRowLastColumn="0" w:lastRowFirstColumn="0" w:lastRowLastColumn="0"/>
            </w:pPr>
            <w:r>
              <w:t xml:space="preserve">Fallo de tarea en </w:t>
            </w:r>
            <w:proofErr w:type="spellStart"/>
            <w:r>
              <w:t>batch</w:t>
            </w:r>
            <w:proofErr w:type="spellEnd"/>
            <w:r>
              <w:t xml:space="preserve"> considerada "</w:t>
            </w:r>
            <w:proofErr w:type="spellStart"/>
            <w:r>
              <w:t>major</w:t>
            </w:r>
            <w:proofErr w:type="spellEnd"/>
            <w:r>
              <w:t>"</w:t>
            </w:r>
          </w:p>
          <w:p w14:paraId="01B5CD21" w14:textId="46B8BD75" w:rsidR="00997438" w:rsidRDefault="00E64C63" w:rsidP="00E64C63">
            <w:pPr>
              <w:cnfStyle w:val="000000000000" w:firstRow="0" w:lastRow="0" w:firstColumn="0" w:lastColumn="0" w:oddVBand="0" w:evenVBand="0" w:oddHBand="0" w:evenHBand="0" w:firstRowFirstColumn="0" w:firstRowLastColumn="0" w:lastRowFirstColumn="0" w:lastRowLastColumn="0"/>
            </w:pPr>
            <w:r>
              <w:t>Fallo de funcionalidad considerada crítica en aplicación considerada</w:t>
            </w:r>
          </w:p>
        </w:tc>
      </w:tr>
      <w:tr w:rsidR="00997438" w14:paraId="59B5DF28" w14:textId="77777777" w:rsidTr="008C74E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7" w:type="dxa"/>
          </w:tcPr>
          <w:p w14:paraId="13C03A07" w14:textId="00FA70F3" w:rsidR="00997438" w:rsidRDefault="00331E1A" w:rsidP="009619AF">
            <w:r>
              <w:t>MINOR</w:t>
            </w:r>
          </w:p>
        </w:tc>
        <w:tc>
          <w:tcPr>
            <w:tcW w:w="1984" w:type="dxa"/>
          </w:tcPr>
          <w:p w14:paraId="507ECE59" w14:textId="76B1710F" w:rsidR="00997438" w:rsidRDefault="00331E1A" w:rsidP="009619AF">
            <w:pPr>
              <w:cnfStyle w:val="000000100000" w:firstRow="0" w:lastRow="0" w:firstColumn="0" w:lastColumn="0" w:oddVBand="0" w:evenVBand="0" w:oddHBand="1" w:evenHBand="0" w:firstRowFirstColumn="0" w:firstRowLastColumn="0" w:lastRowFirstColumn="0" w:lastRowLastColumn="0"/>
            </w:pPr>
            <w:r>
              <w:t>3</w:t>
            </w:r>
          </w:p>
        </w:tc>
        <w:tc>
          <w:tcPr>
            <w:tcW w:w="6804" w:type="dxa"/>
          </w:tcPr>
          <w:p w14:paraId="2BBF01D4" w14:textId="77777777" w:rsidR="00997438" w:rsidRDefault="00E64C63" w:rsidP="009619AF">
            <w:pPr>
              <w:cnfStyle w:val="000000100000" w:firstRow="0" w:lastRow="0" w:firstColumn="0" w:lastColumn="0" w:oddVBand="0" w:evenVBand="0" w:oddHBand="1" w:evenHBand="0" w:firstRowFirstColumn="0" w:firstRowLastColumn="0" w:lastRowFirstColumn="0" w:lastRowLastColumn="0"/>
            </w:pPr>
            <w:r>
              <w:t>Resto</w:t>
            </w:r>
          </w:p>
        </w:tc>
      </w:tr>
    </w:tbl>
    <w:p w14:paraId="43D42532" w14:textId="79FB8ED4" w:rsidR="00997438" w:rsidRDefault="00065EE9" w:rsidP="001D5A48">
      <w:pPr>
        <w:pStyle w:val="Ttulo1"/>
      </w:pPr>
      <w:bookmarkStart w:id="1" w:name="_Toc149927384"/>
      <w:r>
        <w:lastRenderedPageBreak/>
        <w:t>Determinar en detalle</w:t>
      </w:r>
      <w:bookmarkEnd w:id="1"/>
    </w:p>
    <w:p w14:paraId="661806CB" w14:textId="401F76FF" w:rsidR="001D5A48" w:rsidRDefault="0036781D" w:rsidP="0036781D">
      <w:pPr>
        <w:pStyle w:val="Ttulo2"/>
      </w:pPr>
      <w:bookmarkStart w:id="2" w:name="_Toc149927385"/>
      <w:r>
        <w:t>Monitorización y gestión de eventos</w:t>
      </w:r>
      <w:bookmarkEnd w:id="2"/>
      <w:r>
        <w:t xml:space="preserve"> </w:t>
      </w:r>
    </w:p>
    <w:p w14:paraId="1F2B5A5B" w14:textId="77777777" w:rsidR="00F02CEE" w:rsidRPr="00F02CEE" w:rsidRDefault="00F02CEE" w:rsidP="00F02CEE">
      <w:pPr>
        <w:pStyle w:val="NormalWeb"/>
        <w:spacing w:before="0" w:beforeAutospacing="0" w:after="300" w:afterAutospacing="0"/>
        <w:jc w:val="both"/>
      </w:pPr>
      <w:r w:rsidRPr="00F02CEE">
        <w:t>La "Monitorización y Gestión de Eventos" es una práctica crítica en la gestión de servicios de tecnología de la información (TI) que desempeña un papel fundamental en la implementación de los principios de ITIL (</w:t>
      </w:r>
      <w:proofErr w:type="spellStart"/>
      <w:r w:rsidRPr="00F02CEE">
        <w:t>Information</w:t>
      </w:r>
      <w:proofErr w:type="spellEnd"/>
      <w:r w:rsidRPr="00F02CEE">
        <w:t xml:space="preserve"> </w:t>
      </w:r>
      <w:proofErr w:type="spellStart"/>
      <w:r w:rsidRPr="00F02CEE">
        <w:t>Technology</w:t>
      </w:r>
      <w:proofErr w:type="spellEnd"/>
      <w:r w:rsidRPr="00F02CEE">
        <w:t xml:space="preserve"> </w:t>
      </w:r>
      <w:proofErr w:type="spellStart"/>
      <w:r w:rsidRPr="00F02CEE">
        <w:t>Infrastructure</w:t>
      </w:r>
      <w:proofErr w:type="spellEnd"/>
      <w:r w:rsidRPr="00F02CEE">
        <w:t xml:space="preserve"> Library). Esta práctica consiste en establecer un sistema de seguimiento y supervisión constante de todos los sistemas, redes, aplicaciones y otros componentes tecnológicos de una organización. El objetivo es identificar y registrar eventos, alertas o anomalías en tiempo real, lo que permite a los equipos de TI tomar medidas proactivas para abordar posibles problemas antes de que afecten el rendimiento, la disponibilidad o la seguridad de los sistemas.</w:t>
      </w:r>
    </w:p>
    <w:p w14:paraId="5D36139F" w14:textId="77777777" w:rsidR="00F02CEE" w:rsidRPr="00F02CEE" w:rsidRDefault="00F02CEE" w:rsidP="00F02CEE">
      <w:pPr>
        <w:pStyle w:val="NormalWeb"/>
        <w:spacing w:before="300" w:beforeAutospacing="0" w:after="0" w:afterAutospacing="0"/>
        <w:jc w:val="both"/>
      </w:pPr>
      <w:r w:rsidRPr="00F02CEE">
        <w:t>La monitorización y gestión de eventos también es crucial para la generación de registros de auditoría, la elaboración de informes y la toma de decisiones informadas. Al recopilar datos sobre eventos y anomalías, las organizaciones pueden analizar tendencias, evaluar el rendimiento de los sistemas y garantizar un entorno tecnológico más robusto y resiliente. Esta práctica contribuye significativamente a la eficiencia operativa, la minimización de tiempos de inactividad y la mejora de la calidad de los servicios de TI, lo que es esencial en un entorno empresarial cada vez más dependiente de la tecnología.</w:t>
      </w:r>
    </w:p>
    <w:p w14:paraId="63322D01" w14:textId="77777777" w:rsidR="00860370" w:rsidRPr="00860370" w:rsidRDefault="00860370" w:rsidP="00F02CEE">
      <w:pPr>
        <w:jc w:val="both"/>
      </w:pPr>
    </w:p>
    <w:p w14:paraId="21662447" w14:textId="77777777" w:rsidR="00AA6FC8" w:rsidRPr="00860370" w:rsidRDefault="00AA6FC8" w:rsidP="00AA6FC8"/>
    <w:p w14:paraId="2B74D79D" w14:textId="5D0D45F1" w:rsidR="00244350" w:rsidRDefault="00F37FEF" w:rsidP="00F37FEF">
      <w:pPr>
        <w:pStyle w:val="Ttulo2"/>
      </w:pPr>
      <w:bookmarkStart w:id="3" w:name="_Toc149927386"/>
      <w:r w:rsidRPr="00F37FEF">
        <w:t>Gestión de incidencias</w:t>
      </w:r>
      <w:bookmarkEnd w:id="3"/>
    </w:p>
    <w:p w14:paraId="6FD2DCB8" w14:textId="77777777" w:rsidR="00595177" w:rsidRDefault="00595177" w:rsidP="00595177">
      <w:pPr>
        <w:jc w:val="both"/>
      </w:pPr>
      <w:r>
        <w:t>La "Gestión de Incidencias" representa una práctica fundamental en la administración de servicios de tecnología de la información (TI). En esencia, esta práctica implica el establecimiento de un proceso meticuloso y estructurado para gestionar incidentes que puedan surgir en el entorno tecnológico de una organización. Dentro de este proceso, se asignan roles y responsabilidades claramente definidos, garantizando que cada incidente sea atendido de manera oportuna y eficiente.</w:t>
      </w:r>
    </w:p>
    <w:p w14:paraId="262011F0" w14:textId="77777777" w:rsidR="00595177" w:rsidRDefault="00595177" w:rsidP="00595177">
      <w:pPr>
        <w:jc w:val="both"/>
      </w:pPr>
    </w:p>
    <w:p w14:paraId="076A80FF" w14:textId="77777777" w:rsidR="00595177" w:rsidRDefault="00595177" w:rsidP="00595177">
      <w:pPr>
        <w:jc w:val="both"/>
      </w:pPr>
      <w:r>
        <w:t>Para llevar a cabo un seguimiento efectivo de los incidentes, se recurre a herramientas especializadas de seguimiento de incidencias que ayudan a administrar el ciclo de vida completo de cada evento. Asimismo, se conforma un equipo de resolución de incidentes compuesto por profesionales con las habilidades técnicas adecuadas para abordar y solucionar los incidentes de manera efectiva. La meta principal de esta práctica es asegurar la continuidad de los servicios de TI, minimizar el impacto de los incidentes en el negocio y restaurar la funcionalidad normal de los sistemas de manera eficaz, lo que es esencial para mantener la satisfacción de los usuarios y la operación sin interrupciones.</w:t>
      </w:r>
    </w:p>
    <w:p w14:paraId="5ADBA91B" w14:textId="77777777" w:rsidR="005A23B4" w:rsidRDefault="005A23B4" w:rsidP="00595177"/>
    <w:p w14:paraId="36D6204F" w14:textId="77777777" w:rsidR="008D2CAE" w:rsidRPr="005362ED" w:rsidRDefault="008D2CAE" w:rsidP="008D2CAE">
      <w:pPr>
        <w:jc w:val="both"/>
      </w:pPr>
    </w:p>
    <w:p w14:paraId="016F6814" w14:textId="77777777" w:rsidR="00A30AB9" w:rsidRDefault="00A30AB9" w:rsidP="00011F85">
      <w:pPr>
        <w:jc w:val="both"/>
      </w:pPr>
    </w:p>
    <w:p w14:paraId="3C89A832" w14:textId="21459456" w:rsidR="00A30AB9" w:rsidRPr="005838B1" w:rsidRDefault="005838B1" w:rsidP="005838B1">
      <w:pPr>
        <w:pStyle w:val="Ttulo2"/>
      </w:pPr>
      <w:bookmarkStart w:id="4" w:name="_Toc149927387"/>
      <w:r>
        <w:lastRenderedPageBreak/>
        <w:t>Gestión de Cambios</w:t>
      </w:r>
      <w:bookmarkEnd w:id="4"/>
    </w:p>
    <w:p w14:paraId="7498596E" w14:textId="77777777" w:rsidR="002B1D4B" w:rsidRDefault="002B1D4B" w:rsidP="002B1D4B">
      <w:pPr>
        <w:jc w:val="both"/>
      </w:pPr>
      <w:r>
        <w:t>La "Gestión de Cambios" constituye una práctica fundamental en la administración de servicios de tecnología de la información (TI), y su enfoque principal radica en la planificación, evaluación, aprobación y control de modificaciones en los sistemas, aplicaciones, infraestructura y procesos de una organización. La gestión de cambios implica una evaluación cuidadosa de los posibles impactos de los cambios propuestos, la programación de las implementaciones en momentos adecuados para minimizar el riesgo, la necesidad de la aprobación por parte de un comité de cambio, la realización de pruebas exhaustivas para garantizar la integridad del entorno, y la documentación detallada de cada cambio realizado.</w:t>
      </w:r>
    </w:p>
    <w:p w14:paraId="128D78FF" w14:textId="77777777" w:rsidR="002B1D4B" w:rsidRDefault="002B1D4B" w:rsidP="002B1D4B">
      <w:pPr>
        <w:jc w:val="both"/>
      </w:pPr>
    </w:p>
    <w:p w14:paraId="13ABC733" w14:textId="77777777" w:rsidR="002B1D4B" w:rsidRDefault="002B1D4B" w:rsidP="002B1D4B">
      <w:pPr>
        <w:jc w:val="both"/>
      </w:pPr>
      <w:r>
        <w:t>El propósito de esta práctica es asegurar que cualquier modificación introducida en el entorno de TI se realice de manera controlada y que no cause interrupciones no planificadas en los servicios. La gestión de cambios contribuye a mantener la estabilidad, la disponibilidad y la seguridad de los sistemas y servicios de TI, al tiempo que permite a la organización adaptarse a las demandas cambiantes y evolucionar de manera eficiente en un entorno tecnológico en constante transformación.</w:t>
      </w:r>
    </w:p>
    <w:p w14:paraId="64EB17D4" w14:textId="77777777" w:rsidR="00164439" w:rsidRPr="00093C4F" w:rsidRDefault="00164439" w:rsidP="00093C4F">
      <w:pPr>
        <w:jc w:val="both"/>
        <w:rPr>
          <w:b/>
          <w:bCs/>
        </w:rPr>
      </w:pPr>
    </w:p>
    <w:p w14:paraId="47B676BB" w14:textId="77777777" w:rsidR="00C865D2" w:rsidRDefault="00C865D2" w:rsidP="005A47E1">
      <w:pPr>
        <w:pStyle w:val="Prrafodelista"/>
        <w:jc w:val="both"/>
      </w:pPr>
    </w:p>
    <w:p w14:paraId="3A6CA17C" w14:textId="62A41541" w:rsidR="00976A71" w:rsidRDefault="000D1B19" w:rsidP="00976A71">
      <w:pPr>
        <w:pStyle w:val="Ttulo2"/>
      </w:pPr>
      <w:bookmarkStart w:id="5" w:name="_Toc149927388"/>
      <w:r w:rsidRPr="00FD4392">
        <w:t>Service Desk</w:t>
      </w:r>
      <w:bookmarkEnd w:id="5"/>
    </w:p>
    <w:p w14:paraId="57BB8DC5" w14:textId="77777777" w:rsidR="001D2BD3" w:rsidRDefault="001D2BD3" w:rsidP="001D2BD3">
      <w:pPr>
        <w:jc w:val="both"/>
      </w:pPr>
      <w:r>
        <w:t>El "</w:t>
      </w:r>
      <w:proofErr w:type="spellStart"/>
      <w:r>
        <w:t>Service</w:t>
      </w:r>
      <w:proofErr w:type="spellEnd"/>
      <w:r>
        <w:t xml:space="preserve"> </w:t>
      </w:r>
      <w:proofErr w:type="spellStart"/>
      <w:r>
        <w:t>Desk</w:t>
      </w:r>
      <w:proofErr w:type="spellEnd"/>
      <w:r>
        <w:t xml:space="preserve">" es una parte integral de la infraestructura de soporte de tecnología de la información de una organización. Actúa como un puente esencial entre los usuarios y el equipo de TI, ofreciendo una vía eficaz para que los usuarios obtengan ayuda y soluciones a sus problemas tecnológicos. El </w:t>
      </w:r>
      <w:proofErr w:type="spellStart"/>
      <w:r>
        <w:t>Service</w:t>
      </w:r>
      <w:proofErr w:type="spellEnd"/>
      <w:r>
        <w:t xml:space="preserve"> </w:t>
      </w:r>
      <w:proofErr w:type="spellStart"/>
      <w:r>
        <w:t>Desk</w:t>
      </w:r>
      <w:proofErr w:type="spellEnd"/>
      <w:r>
        <w:t xml:space="preserve"> no solo se trata de atender y resolver incidentes, sino también de brindar información, gestionar solicitudes de servicio, y ofrecer orientación a los usuarios.</w:t>
      </w:r>
    </w:p>
    <w:p w14:paraId="2947C0C6" w14:textId="77777777" w:rsidR="001D2BD3" w:rsidRDefault="001D2BD3" w:rsidP="001D2BD3">
      <w:pPr>
        <w:jc w:val="both"/>
      </w:pPr>
    </w:p>
    <w:p w14:paraId="513AB3AE" w14:textId="6C64BD2F" w:rsidR="001D2BD3" w:rsidRDefault="001D2BD3" w:rsidP="001D2BD3">
      <w:pPr>
        <w:jc w:val="both"/>
      </w:pPr>
      <w:r>
        <w:t xml:space="preserve">Para llevar a cabo sus funciones de manera eficiente, el </w:t>
      </w:r>
      <w:proofErr w:type="spellStart"/>
      <w:r>
        <w:t>Service</w:t>
      </w:r>
      <w:proofErr w:type="spellEnd"/>
      <w:r>
        <w:t xml:space="preserve"> </w:t>
      </w:r>
      <w:proofErr w:type="spellStart"/>
      <w:r>
        <w:t>Desk</w:t>
      </w:r>
      <w:proofErr w:type="spellEnd"/>
      <w:r>
        <w:t xml:space="preserve"> utiliza sistemas de gestión de incidencias y solicitudes de servicio que permiten un </w:t>
      </w:r>
      <w:r>
        <w:t>seguimiento y una priorización adecuados</w:t>
      </w:r>
      <w:r>
        <w:t xml:space="preserve"> de los problemas. Además, se establecen procesos y procedimientos que ayudan a garantizar una respuesta rápida y efectiva a las necesidades de los usuarios.</w:t>
      </w:r>
    </w:p>
    <w:p w14:paraId="6A5F5486" w14:textId="77777777" w:rsidR="001D2BD3" w:rsidRDefault="001D2BD3" w:rsidP="001D2BD3">
      <w:pPr>
        <w:jc w:val="both"/>
      </w:pPr>
    </w:p>
    <w:p w14:paraId="540BF061" w14:textId="77777777" w:rsidR="001D2BD3" w:rsidRDefault="001D2BD3" w:rsidP="001D2BD3">
      <w:pPr>
        <w:jc w:val="both"/>
      </w:pPr>
      <w:r>
        <w:t xml:space="preserve">La satisfacción del usuario es un elemento central en la operación del </w:t>
      </w:r>
      <w:proofErr w:type="spellStart"/>
      <w:r>
        <w:t>Service</w:t>
      </w:r>
      <w:proofErr w:type="spellEnd"/>
      <w:r>
        <w:t xml:space="preserve"> </w:t>
      </w:r>
      <w:proofErr w:type="spellStart"/>
      <w:r>
        <w:t>Desk</w:t>
      </w:r>
      <w:proofErr w:type="spellEnd"/>
      <w:r>
        <w:t>, ya que un servicio de atención al cliente de alta calidad mejora la percepción de la calidad de los servicios de TI en toda la organización. Esto contribuye a la productividad general y a la eficacia de los servicios de TI, al tiempo que ayuda a minimizar el impacto de las interrupciones en el entorno tecnológico de la organización.</w:t>
      </w:r>
    </w:p>
    <w:p w14:paraId="54343630" w14:textId="77777777" w:rsidR="00F46712" w:rsidRPr="000D1B19" w:rsidRDefault="00F46712" w:rsidP="00C33CA9">
      <w:pPr>
        <w:jc w:val="both"/>
      </w:pPr>
    </w:p>
    <w:p w14:paraId="4833C36A" w14:textId="7CAD1682" w:rsidR="000D1B19" w:rsidRDefault="000D1B19" w:rsidP="000D1B19">
      <w:pPr>
        <w:pStyle w:val="Ttulo2"/>
      </w:pPr>
      <w:bookmarkStart w:id="6" w:name="_Toc149927389"/>
      <w:r w:rsidRPr="00B64A13">
        <w:t>Gestión de Solicitudes de Servicio</w:t>
      </w:r>
      <w:bookmarkEnd w:id="6"/>
    </w:p>
    <w:p w14:paraId="65D7A932" w14:textId="77777777" w:rsidR="00720886" w:rsidRDefault="00720886" w:rsidP="00720886">
      <w:pPr>
        <w:jc w:val="both"/>
      </w:pPr>
      <w:r>
        <w:t xml:space="preserve">La "Gestión de Solicitudes de Servicio" es una parte esencial en la gestión de servicios de tecnología de la información (TI) que se dedica a la atención y satisfacción de las </w:t>
      </w:r>
      <w:r>
        <w:lastRenderedPageBreak/>
        <w:t>necesidades planificadas de los usuarios finales. A diferencia de las incidencias, que involucran problemas no anticipados o interrupciones no planificadas, las solicitudes de servicio son demandas previamente autorizadas y programadas por parte de los usuarios para acceder a servicios específicos, recursos o información.</w:t>
      </w:r>
    </w:p>
    <w:p w14:paraId="232D6527" w14:textId="77777777" w:rsidR="00720886" w:rsidRDefault="00720886" w:rsidP="00720886">
      <w:pPr>
        <w:jc w:val="both"/>
      </w:pPr>
    </w:p>
    <w:p w14:paraId="1D82DCC6" w14:textId="77777777" w:rsidR="00720886" w:rsidRDefault="00720886" w:rsidP="00720886">
      <w:pPr>
        <w:jc w:val="both"/>
      </w:pPr>
      <w:r>
        <w:t>Esta práctica se encarga de establecer un proceso estructurado para gestionar las solicitudes de servicio, incluyendo su registro, evaluación, aprobación, programación y seguimiento. Un componente crucial de esta práctica es asegurar que las solicitudes se atiendan de manera oportuna y eficiente, garantizando que los usuarios reciban los servicios que necesitan, contribuyendo a su satisfacción y al cumplimiento de los niveles de servicio acordados.</w:t>
      </w:r>
    </w:p>
    <w:p w14:paraId="2E9F78C7" w14:textId="77777777" w:rsidR="00720886" w:rsidRDefault="00720886" w:rsidP="00720886">
      <w:pPr>
        <w:jc w:val="both"/>
      </w:pPr>
    </w:p>
    <w:p w14:paraId="405C6A34" w14:textId="77777777" w:rsidR="00720886" w:rsidRDefault="00720886" w:rsidP="00720886">
      <w:pPr>
        <w:jc w:val="both"/>
      </w:pPr>
      <w:r>
        <w:t>Además, la Gestión de Solicitudes de Servicio aporta valor a la organización al facilitar un enfoque proactivo para planificar y proporcionar servicios, recursos y asistencia de acuerdo con las necesidades y prioridades de los usuarios. Esto no solo mejora la eficiencia operativa de los servicios de TI, sino que también refuerza la relación entre el equipo de TI y los usuarios finales, lo que, en última instancia, fortalece la percepción de la calidad de los servicios de TI en toda la organización.</w:t>
      </w:r>
    </w:p>
    <w:p w14:paraId="52891A06" w14:textId="77777777" w:rsidR="001F2DC2" w:rsidRDefault="001F2DC2" w:rsidP="008F29CF">
      <w:pPr>
        <w:jc w:val="both"/>
      </w:pPr>
    </w:p>
    <w:p w14:paraId="2601D43E" w14:textId="77777777" w:rsidR="001F2DC2" w:rsidRPr="008F29CF" w:rsidRDefault="001F2DC2" w:rsidP="001F2DC2"/>
    <w:p w14:paraId="341F8401" w14:textId="54EEA277" w:rsidR="002F5143" w:rsidRDefault="000D1B19" w:rsidP="002F5143">
      <w:pPr>
        <w:pStyle w:val="Ttulo2"/>
      </w:pPr>
      <w:bookmarkStart w:id="7" w:name="_Toc149927390"/>
      <w:r w:rsidRPr="00B64A13">
        <w:t>Gestión de Problemas</w:t>
      </w:r>
      <w:bookmarkEnd w:id="7"/>
    </w:p>
    <w:p w14:paraId="2C261897" w14:textId="77777777" w:rsidR="00492DB3" w:rsidRDefault="00492DB3" w:rsidP="00492DB3">
      <w:pPr>
        <w:jc w:val="both"/>
      </w:pPr>
      <w:r>
        <w:t>La "Gestión de Problemas" desempeña un papel crítico en la gestión de servicios de tecnología de la información (TI), con un enfoque claro en la identificación, análisis y resolución de problemas subyacentes que generan incidentes recurrentes en el contexto de un Operador de Telecomunicación. El objetivo principal de esta práctica es mitigar la recurrencia de incidentes, reducir el impacto en los servicios, y mejorar la calidad y la confiabilidad de los sistemas de información operacionales.</w:t>
      </w:r>
    </w:p>
    <w:p w14:paraId="4C83011A" w14:textId="77777777" w:rsidR="00492DB3" w:rsidRDefault="00492DB3" w:rsidP="00492DB3">
      <w:pPr>
        <w:jc w:val="both"/>
      </w:pPr>
    </w:p>
    <w:p w14:paraId="4C8A17B8" w14:textId="7690AA20" w:rsidR="00492DB3" w:rsidRDefault="00492DB3" w:rsidP="00492DB3">
      <w:pPr>
        <w:jc w:val="both"/>
      </w:pPr>
      <w:r>
        <w:t xml:space="preserve">Para llevar a cabo esta tarea, la Gestión de Problemas implica la detección de patrones y tendencias en incidentes para identificar problemas comunes subyacentes. Luego, se procede a investigar a fondo las </w:t>
      </w:r>
      <w:r w:rsidR="005007D1">
        <w:t>causas raíz</w:t>
      </w:r>
      <w:r>
        <w:t xml:space="preserve"> de estos problemas y a desarrollar soluciones eficaces para eliminarlos. Esta práctica requiere una colaboración efectiva entre equipos técnicos y una comunicación sólida para garantizar que las soluciones se implementen con éxito y se evite la recurrencia de incidentes, lo que en última instancia conduce a una mejora continua en la prestación de servicios de telecomunicación.</w:t>
      </w:r>
    </w:p>
    <w:p w14:paraId="48D86A2E" w14:textId="77777777" w:rsidR="002F5143" w:rsidRDefault="002F5143" w:rsidP="002F5143">
      <w:pPr>
        <w:jc w:val="both"/>
      </w:pPr>
    </w:p>
    <w:p w14:paraId="5155757C" w14:textId="77777777" w:rsidR="00D365D3" w:rsidRDefault="00D365D3" w:rsidP="002F5143">
      <w:pPr>
        <w:jc w:val="both"/>
      </w:pPr>
    </w:p>
    <w:p w14:paraId="612AC952" w14:textId="77777777" w:rsidR="00D365D3" w:rsidRDefault="00D365D3" w:rsidP="002F5143">
      <w:pPr>
        <w:jc w:val="both"/>
      </w:pPr>
    </w:p>
    <w:p w14:paraId="09B154EB" w14:textId="77777777" w:rsidR="00D365D3" w:rsidRDefault="00D365D3" w:rsidP="002F5143">
      <w:pPr>
        <w:jc w:val="both"/>
      </w:pPr>
    </w:p>
    <w:p w14:paraId="4BDB0924" w14:textId="77777777" w:rsidR="00D365D3" w:rsidRDefault="00D365D3" w:rsidP="002F5143">
      <w:pPr>
        <w:jc w:val="both"/>
      </w:pPr>
    </w:p>
    <w:p w14:paraId="22C3131D" w14:textId="77777777" w:rsidR="00D365D3" w:rsidRDefault="00D365D3" w:rsidP="002F5143">
      <w:pPr>
        <w:jc w:val="both"/>
      </w:pPr>
    </w:p>
    <w:p w14:paraId="76A1BB77" w14:textId="77777777" w:rsidR="00D365D3" w:rsidRDefault="00D365D3" w:rsidP="002F5143">
      <w:pPr>
        <w:jc w:val="both"/>
      </w:pPr>
    </w:p>
    <w:p w14:paraId="16D4CC49" w14:textId="77777777" w:rsidR="00D365D3" w:rsidRDefault="00D365D3" w:rsidP="002F5143">
      <w:pPr>
        <w:jc w:val="both"/>
      </w:pPr>
    </w:p>
    <w:p w14:paraId="7320E275" w14:textId="77777777" w:rsidR="00757A9D" w:rsidRDefault="00757A9D" w:rsidP="00757A9D">
      <w:pPr>
        <w:jc w:val="both"/>
      </w:pPr>
    </w:p>
    <w:p w14:paraId="71E13C4D" w14:textId="77777777" w:rsidR="000177FF" w:rsidRDefault="000177FF">
      <w:pPr>
        <w:spacing w:after="160" w:line="259" w:lineRule="auto"/>
        <w:rPr>
          <w:rFonts w:asciiTheme="majorHAnsi" w:eastAsiaTheme="majorEastAsia" w:hAnsiTheme="majorHAnsi" w:cstheme="majorHAnsi"/>
          <w:b/>
          <w:smallCaps/>
          <w:noProof/>
          <w:color w:val="002060"/>
          <w:sz w:val="52"/>
          <w:szCs w:val="52"/>
        </w:rPr>
      </w:pPr>
      <w:r>
        <w:br w:type="page"/>
      </w:r>
    </w:p>
    <w:p w14:paraId="48114C6A" w14:textId="4B861505" w:rsidR="00AD66FF" w:rsidRDefault="004C11E3" w:rsidP="00D365D3">
      <w:pPr>
        <w:pStyle w:val="Ttulo1"/>
      </w:pPr>
      <w:bookmarkStart w:id="8" w:name="_Toc149927391"/>
      <w:r>
        <w:lastRenderedPageBreak/>
        <w:t>ELABORACIÓN DE 150 OSS</w:t>
      </w:r>
      <w:bookmarkEnd w:id="8"/>
    </w:p>
    <w:p w14:paraId="619E8EB6" w14:textId="5CFD78C3" w:rsidR="002E599C" w:rsidRDefault="0027140B" w:rsidP="00AC2F3D">
      <w:pPr>
        <w:pStyle w:val="Ttulo2"/>
      </w:pPr>
      <w:bookmarkStart w:id="9" w:name="_Toc149927392"/>
      <w:r>
        <w:t>Sistemas C</w:t>
      </w:r>
      <w:r w:rsidR="00AC2F3D">
        <w:t>riticos</w:t>
      </w:r>
      <w:bookmarkEnd w:id="9"/>
    </w:p>
    <w:p w14:paraId="4AB82708" w14:textId="438545CB" w:rsidR="00614D94" w:rsidRPr="00614D94" w:rsidRDefault="00614D94" w:rsidP="00614D94">
      <w:pPr>
        <w:jc w:val="both"/>
      </w:pPr>
      <w:r w:rsidRPr="00614D94">
        <w:t>Los sistemas que requieren atención 24/7, es decir, durante todas las horas del día, los 7 días de la semana, son críticos para la operación continua de la empresa. Esto significa que deben estar disponibles y ser monitoreados constantemente, ya que cualquier interrupción o incidencia en estos sistemas podría tener un impacto significativo en la continuidad del negocio. Por lo tanto, se establece una vigilancia constante y un equipo de atención de incidencias disponible en todo momento para abordar cualquier problema que pueda surgir en estos sistemas, garantizando así la disponibilidad y funcionamiento ininterrumpido. A continuación, explicaremos brevemente cada Sistema de Soporte Operativo (</w:t>
      </w:r>
      <w:r w:rsidR="002C081D">
        <w:t>OSS</w:t>
      </w:r>
      <w:r w:rsidRPr="00614D94">
        <w:t>) crítico que requiere esta atención 24/7 debido a su importancia en la operación de la organización.</w:t>
      </w:r>
    </w:p>
    <w:p w14:paraId="39152727" w14:textId="523EB525" w:rsidR="000B1C78" w:rsidRDefault="000B1C78" w:rsidP="00614D94">
      <w:pPr>
        <w:pStyle w:val="Ttulo3"/>
      </w:pPr>
      <w:r>
        <w:t>Sistemas Severidad 1</w:t>
      </w:r>
      <w:r w:rsidR="00257A3A">
        <w:t xml:space="preserve"> (</w:t>
      </w:r>
      <w:proofErr w:type="spellStart"/>
      <w:r w:rsidR="00257A3A">
        <w:t>Critical</w:t>
      </w:r>
      <w:proofErr w:type="spellEnd"/>
      <w:r w:rsidR="00257A3A">
        <w:t>)</w:t>
      </w:r>
    </w:p>
    <w:p w14:paraId="5A3F4C60" w14:textId="77777777" w:rsidR="00B32C52" w:rsidRPr="00B32C52" w:rsidRDefault="00B32C52" w:rsidP="00B32C52"/>
    <w:p w14:paraId="3D940F71" w14:textId="75FB5245" w:rsidR="003E68B9" w:rsidRPr="00257A3A" w:rsidRDefault="003E68B9" w:rsidP="00257A3A">
      <w:pPr>
        <w:pStyle w:val="Prrafodelista"/>
        <w:numPr>
          <w:ilvl w:val="0"/>
          <w:numId w:val="15"/>
        </w:numPr>
      </w:pPr>
      <w:r w:rsidRPr="003A5429">
        <w:rPr>
          <w:b/>
          <w:bCs/>
        </w:rPr>
        <w:t>Sistema de Gestión de Red (NMS)</w:t>
      </w:r>
      <w:r w:rsidR="00707E23" w:rsidRPr="003A5429">
        <w:rPr>
          <w:b/>
          <w:bCs/>
        </w:rPr>
        <w:t>:</w:t>
      </w:r>
      <w:r w:rsidR="00707E23" w:rsidRPr="00707E23">
        <w:t xml:space="preserve"> P</w:t>
      </w:r>
      <w:r w:rsidR="00707E23" w:rsidRPr="00707E23">
        <w:t>lataforma crucial que permite supervisar, administrar y optimizar la infraestructura de red y los servicios para garantizar un funcionamiento eficiente y la satisfacción del cliente.</w:t>
      </w:r>
    </w:p>
    <w:p w14:paraId="7421299B" w14:textId="3181C107" w:rsidR="003E68B9" w:rsidRPr="00257A3A" w:rsidRDefault="003E68B9" w:rsidP="00257A3A">
      <w:pPr>
        <w:pStyle w:val="Prrafodelista"/>
        <w:numPr>
          <w:ilvl w:val="0"/>
          <w:numId w:val="15"/>
        </w:numPr>
      </w:pPr>
      <w:r w:rsidRPr="003A5429">
        <w:rPr>
          <w:b/>
          <w:bCs/>
        </w:rPr>
        <w:t>Sistema de Facturación y Tarificación</w:t>
      </w:r>
      <w:r w:rsidR="00AE735E" w:rsidRPr="003A5429">
        <w:rPr>
          <w:b/>
          <w:bCs/>
        </w:rPr>
        <w:t>:</w:t>
      </w:r>
      <w:r w:rsidR="00AE735E">
        <w:t xml:space="preserve"> </w:t>
      </w:r>
      <w:r w:rsidR="00AE735E" w:rsidRPr="00AE735E">
        <w:t>S</w:t>
      </w:r>
      <w:r w:rsidR="00AE735E" w:rsidRPr="00AE735E">
        <w:t>e encarga de registrar y calcular los costos asociados a los servicios de comunicación para la generación de facturas precisas y el seguimiento de la facturación de los clientes.</w:t>
      </w:r>
    </w:p>
    <w:p w14:paraId="470CC236" w14:textId="7D8071BC" w:rsidR="003E68B9" w:rsidRPr="00257A3A" w:rsidRDefault="003E68B9" w:rsidP="00257A3A">
      <w:pPr>
        <w:pStyle w:val="Prrafodelista"/>
        <w:numPr>
          <w:ilvl w:val="0"/>
          <w:numId w:val="15"/>
        </w:numPr>
      </w:pPr>
      <w:r w:rsidRPr="003A5429">
        <w:rPr>
          <w:b/>
          <w:bCs/>
        </w:rPr>
        <w:t>Sistema de Control de Calidad de Llamadas</w:t>
      </w:r>
      <w:r w:rsidR="003A5429" w:rsidRPr="003A5429">
        <w:rPr>
          <w:b/>
          <w:bCs/>
        </w:rPr>
        <w:t>:</w:t>
      </w:r>
      <w:r w:rsidR="003A5429">
        <w:t xml:space="preserve"> P</w:t>
      </w:r>
      <w:r w:rsidR="003A5429" w:rsidRPr="003A5429">
        <w:t>lataforma vital que se dedica a supervisar y evaluar la calidad de las llamadas telefónicas, identificando problemas de voz o datos, y garantizando una experiencia de comunicación óptima para los clientes</w:t>
      </w:r>
    </w:p>
    <w:p w14:paraId="097FDD6A" w14:textId="19E30273" w:rsidR="000B1C78" w:rsidRDefault="000B1C78" w:rsidP="000B1C78">
      <w:pPr>
        <w:pStyle w:val="Ttulo3"/>
      </w:pPr>
      <w:r>
        <w:t xml:space="preserve">Sistemas de </w:t>
      </w:r>
      <w:r>
        <w:t>Severidad</w:t>
      </w:r>
      <w:r>
        <w:t xml:space="preserve"> 2</w:t>
      </w:r>
      <w:r w:rsidR="00257A3A">
        <w:t xml:space="preserve"> (Mayor)</w:t>
      </w:r>
    </w:p>
    <w:p w14:paraId="5C2EF358" w14:textId="7F839A41" w:rsidR="00257A3A" w:rsidRPr="00A46D02" w:rsidRDefault="00257A3A" w:rsidP="00A070EA">
      <w:pPr>
        <w:pStyle w:val="Prrafodelista"/>
        <w:numPr>
          <w:ilvl w:val="0"/>
          <w:numId w:val="20"/>
        </w:numPr>
        <w:jc w:val="both"/>
        <w:rPr>
          <w:b/>
          <w:bCs/>
        </w:rPr>
      </w:pPr>
      <w:r w:rsidRPr="00A46D02">
        <w:rPr>
          <w:b/>
          <w:bCs/>
        </w:rPr>
        <w:t>Sistema de Gestión de Problemas</w:t>
      </w:r>
      <w:r w:rsidR="00A46D02">
        <w:rPr>
          <w:b/>
          <w:bCs/>
        </w:rPr>
        <w:t xml:space="preserve">: </w:t>
      </w:r>
      <w:r w:rsidR="00A46D02">
        <w:t>S</w:t>
      </w:r>
      <w:r w:rsidR="00A46D02" w:rsidRPr="00A46D02">
        <w:t>e enfoca en identificar, analizar y resolver problemas recurrentes o subyacentes que afectan la operación de los servicios de comunicación.</w:t>
      </w:r>
    </w:p>
    <w:p w14:paraId="103A54C8" w14:textId="4523C26E" w:rsidR="00257A3A" w:rsidRPr="00A46D02" w:rsidRDefault="00257A3A" w:rsidP="00A070EA">
      <w:pPr>
        <w:pStyle w:val="Prrafodelista"/>
        <w:numPr>
          <w:ilvl w:val="0"/>
          <w:numId w:val="20"/>
        </w:numPr>
        <w:jc w:val="both"/>
        <w:rPr>
          <w:b/>
          <w:bCs/>
        </w:rPr>
      </w:pPr>
      <w:r w:rsidRPr="00A46D02">
        <w:rPr>
          <w:b/>
          <w:bCs/>
        </w:rPr>
        <w:t>Sistema de Gestión de Cambios</w:t>
      </w:r>
      <w:r w:rsidR="008F3F1F">
        <w:rPr>
          <w:b/>
          <w:bCs/>
        </w:rPr>
        <w:t xml:space="preserve">: </w:t>
      </w:r>
      <w:r w:rsidR="008F3F1F">
        <w:t>S</w:t>
      </w:r>
      <w:r w:rsidR="008F3F1F" w:rsidRPr="008F3F1F">
        <w:t>e dedica a planificar, evaluar y gestionar los cambios en los sistemas, aplicaciones e infraestructura de telecomunicaciones, asegurando que se realicen de manera controlada y documentada.</w:t>
      </w:r>
    </w:p>
    <w:p w14:paraId="28D34005" w14:textId="5BDE2101" w:rsidR="00257A3A" w:rsidRPr="00A46D02" w:rsidRDefault="00257A3A" w:rsidP="00A070EA">
      <w:pPr>
        <w:pStyle w:val="Prrafodelista"/>
        <w:numPr>
          <w:ilvl w:val="0"/>
          <w:numId w:val="20"/>
        </w:numPr>
        <w:jc w:val="both"/>
        <w:rPr>
          <w:b/>
          <w:bCs/>
        </w:rPr>
      </w:pPr>
      <w:r w:rsidRPr="00A46D02">
        <w:rPr>
          <w:b/>
          <w:bCs/>
        </w:rPr>
        <w:t>Sistema de Servicio al Cliente</w:t>
      </w:r>
      <w:r w:rsidR="008F3F1F">
        <w:rPr>
          <w:b/>
          <w:bCs/>
        </w:rPr>
        <w:t xml:space="preserve">: </w:t>
      </w:r>
      <w:r w:rsidR="008F3F1F">
        <w:t>E</w:t>
      </w:r>
      <w:r w:rsidR="008F3F1F" w:rsidRPr="008F3F1F">
        <w:t>s fundamental para brindar atención y soporte a los usuarios finales de servicios de telecomunicación, asegurando una experiencia positiva y resolviendo sus necesidades y problemas.</w:t>
      </w:r>
    </w:p>
    <w:p w14:paraId="4B4BBE9B" w14:textId="560BE2D3" w:rsidR="00257A3A" w:rsidRPr="00A46D02" w:rsidRDefault="00257A3A" w:rsidP="00A070EA">
      <w:pPr>
        <w:pStyle w:val="Prrafodelista"/>
        <w:numPr>
          <w:ilvl w:val="0"/>
          <w:numId w:val="20"/>
        </w:numPr>
        <w:jc w:val="both"/>
        <w:rPr>
          <w:b/>
          <w:bCs/>
        </w:rPr>
      </w:pPr>
      <w:r w:rsidRPr="00A46D02">
        <w:rPr>
          <w:b/>
          <w:bCs/>
        </w:rPr>
        <w:t>Sistema de Supervisión de Tráfico</w:t>
      </w:r>
      <w:r w:rsidR="005F2654">
        <w:rPr>
          <w:b/>
          <w:bCs/>
        </w:rPr>
        <w:t xml:space="preserve">: </w:t>
      </w:r>
      <w:r w:rsidR="005F2654">
        <w:t>Se</w:t>
      </w:r>
      <w:r w:rsidR="005F2654" w:rsidRPr="005F2654">
        <w:t xml:space="preserve"> encarga de monitorear y analizar el tráfico de red, lo que permite gestionar eficazmente la capacidad y el rendimiento de la red</w:t>
      </w:r>
      <w:r w:rsidR="009469CD">
        <w:t>.</w:t>
      </w:r>
    </w:p>
    <w:p w14:paraId="33DC2264" w14:textId="240C9E9B" w:rsidR="00257A3A" w:rsidRPr="00A46D02" w:rsidRDefault="00257A3A" w:rsidP="00A070EA">
      <w:pPr>
        <w:pStyle w:val="Prrafodelista"/>
        <w:numPr>
          <w:ilvl w:val="0"/>
          <w:numId w:val="20"/>
        </w:numPr>
        <w:jc w:val="both"/>
        <w:rPr>
          <w:b/>
          <w:bCs/>
        </w:rPr>
      </w:pPr>
      <w:r w:rsidRPr="00A46D02">
        <w:rPr>
          <w:b/>
          <w:bCs/>
        </w:rPr>
        <w:lastRenderedPageBreak/>
        <w:t>Sistema de Control de Calidad de Servicio (</w:t>
      </w:r>
      <w:proofErr w:type="spellStart"/>
      <w:r w:rsidRPr="00A46D02">
        <w:rPr>
          <w:b/>
          <w:bCs/>
        </w:rPr>
        <w:t>QoS</w:t>
      </w:r>
      <w:proofErr w:type="spellEnd"/>
      <w:r w:rsidRPr="00A46D02">
        <w:rPr>
          <w:b/>
          <w:bCs/>
        </w:rPr>
        <w:t>)</w:t>
      </w:r>
      <w:r w:rsidR="00434C56">
        <w:rPr>
          <w:b/>
          <w:bCs/>
        </w:rPr>
        <w:t xml:space="preserve">: </w:t>
      </w:r>
      <w:r w:rsidR="00434C56">
        <w:t>S</w:t>
      </w:r>
      <w:r w:rsidR="00434C56" w:rsidRPr="00434C56">
        <w:t>e enfoca en garantizar que los servicios de telecomunicaciones cumplan con los estándares de calidad predefinidos, mejorando la experiencia del cliente.</w:t>
      </w:r>
    </w:p>
    <w:p w14:paraId="1F202741" w14:textId="1CEFFA7B" w:rsidR="00257A3A" w:rsidRPr="00A46D02" w:rsidRDefault="00257A3A" w:rsidP="00A070EA">
      <w:pPr>
        <w:pStyle w:val="Prrafodelista"/>
        <w:numPr>
          <w:ilvl w:val="0"/>
          <w:numId w:val="20"/>
        </w:numPr>
        <w:jc w:val="both"/>
        <w:rPr>
          <w:b/>
          <w:bCs/>
        </w:rPr>
      </w:pPr>
      <w:r w:rsidRPr="00A46D02">
        <w:rPr>
          <w:b/>
          <w:bCs/>
        </w:rPr>
        <w:t>Sistema de Respaldo y Recuperación de Datos</w:t>
      </w:r>
      <w:r w:rsidR="00434C56">
        <w:rPr>
          <w:b/>
          <w:bCs/>
        </w:rPr>
        <w:t xml:space="preserve">: </w:t>
      </w:r>
      <w:r w:rsidR="00517BB2">
        <w:t>As</w:t>
      </w:r>
      <w:r w:rsidR="00434C56" w:rsidRPr="00434C56">
        <w:t>egura la integridad y disponibilidad de los datos críticos, permitiendo recuperar la información en caso de fallos o desastres.</w:t>
      </w:r>
    </w:p>
    <w:p w14:paraId="2F8EA2AF" w14:textId="5388B16F" w:rsidR="00257A3A" w:rsidRPr="00A46D02" w:rsidRDefault="00257A3A" w:rsidP="00A070EA">
      <w:pPr>
        <w:pStyle w:val="Prrafodelista"/>
        <w:numPr>
          <w:ilvl w:val="0"/>
          <w:numId w:val="20"/>
        </w:numPr>
        <w:jc w:val="both"/>
        <w:rPr>
          <w:b/>
          <w:bCs/>
        </w:rPr>
      </w:pPr>
      <w:r w:rsidRPr="00A46D02">
        <w:rPr>
          <w:b/>
          <w:bCs/>
        </w:rPr>
        <w:t>Sistema de Monitoreo de Rendimiento de Red</w:t>
      </w:r>
      <w:r w:rsidR="00434C56">
        <w:rPr>
          <w:b/>
          <w:bCs/>
        </w:rPr>
        <w:t xml:space="preserve">: </w:t>
      </w:r>
      <w:r w:rsidR="00517BB2">
        <w:t>S</w:t>
      </w:r>
      <w:r w:rsidR="00517BB2" w:rsidRPr="00517BB2">
        <w:t>upervisa y evalúa el rendimiento de la red, identificando áreas de mejora y manteniendo la calidad del servicio.</w:t>
      </w:r>
    </w:p>
    <w:p w14:paraId="0E03E4A6" w14:textId="64318187" w:rsidR="00257A3A" w:rsidRPr="00A46D02" w:rsidRDefault="00257A3A" w:rsidP="00A070EA">
      <w:pPr>
        <w:pStyle w:val="Prrafodelista"/>
        <w:numPr>
          <w:ilvl w:val="0"/>
          <w:numId w:val="20"/>
        </w:numPr>
        <w:jc w:val="both"/>
        <w:rPr>
          <w:b/>
          <w:bCs/>
        </w:rPr>
      </w:pPr>
      <w:r w:rsidRPr="00A46D02">
        <w:rPr>
          <w:b/>
          <w:bCs/>
        </w:rPr>
        <w:t>Sistema de Monitoreo de Ancho de Banda</w:t>
      </w:r>
      <w:r w:rsidR="00517BB2">
        <w:rPr>
          <w:b/>
          <w:bCs/>
        </w:rPr>
        <w:t xml:space="preserve">: </w:t>
      </w:r>
      <w:r w:rsidR="00517BB2">
        <w:t>C</w:t>
      </w:r>
      <w:r w:rsidR="00517BB2" w:rsidRPr="00517BB2">
        <w:t>ontrola y optimiza el uso del ancho de banda, garantizando una distribución eficiente de recursos.</w:t>
      </w:r>
    </w:p>
    <w:p w14:paraId="46677C50" w14:textId="05FFDCB1" w:rsidR="00257A3A" w:rsidRPr="00A46D02" w:rsidRDefault="00257A3A" w:rsidP="00A070EA">
      <w:pPr>
        <w:pStyle w:val="Prrafodelista"/>
        <w:numPr>
          <w:ilvl w:val="0"/>
          <w:numId w:val="20"/>
        </w:numPr>
        <w:jc w:val="both"/>
        <w:rPr>
          <w:b/>
          <w:bCs/>
        </w:rPr>
      </w:pPr>
      <w:r w:rsidRPr="00A46D02">
        <w:rPr>
          <w:b/>
          <w:bCs/>
        </w:rPr>
        <w:t>Sistema de Monitorización de Estaciones Base</w:t>
      </w:r>
      <w:r w:rsidR="00517BB2">
        <w:rPr>
          <w:b/>
          <w:bCs/>
        </w:rPr>
        <w:t>:</w:t>
      </w:r>
      <w:r w:rsidR="00517BB2" w:rsidRPr="0046301E">
        <w:t xml:space="preserve"> </w:t>
      </w:r>
      <w:r w:rsidR="0046301E">
        <w:t>S</w:t>
      </w:r>
      <w:r w:rsidR="0046301E" w:rsidRPr="0046301E">
        <w:t>e encarga de supervisar el funcionamiento de las estaciones base en redes móviles, asegurando una conectividad estable.</w:t>
      </w:r>
    </w:p>
    <w:p w14:paraId="0B18D1E5" w14:textId="660C0BCD" w:rsidR="00257A3A" w:rsidRPr="00A46D02" w:rsidRDefault="00257A3A" w:rsidP="00A070EA">
      <w:pPr>
        <w:pStyle w:val="Prrafodelista"/>
        <w:numPr>
          <w:ilvl w:val="0"/>
          <w:numId w:val="20"/>
        </w:numPr>
        <w:jc w:val="both"/>
        <w:rPr>
          <w:b/>
          <w:bCs/>
        </w:rPr>
      </w:pPr>
      <w:r w:rsidRPr="00A46D02">
        <w:rPr>
          <w:b/>
          <w:bCs/>
        </w:rPr>
        <w:t>Sistema de Control de Ancho de Banda</w:t>
      </w:r>
      <w:r w:rsidR="0046301E">
        <w:rPr>
          <w:b/>
          <w:bCs/>
        </w:rPr>
        <w:t xml:space="preserve">: </w:t>
      </w:r>
      <w:r w:rsidR="0046301E">
        <w:t>Ge</w:t>
      </w:r>
      <w:r w:rsidR="0046301E" w:rsidRPr="0046301E">
        <w:t>stiona y regula el ancho de banda de la red, evitando congestiones y asegurando un rendimiento óptimo.</w:t>
      </w:r>
    </w:p>
    <w:p w14:paraId="523906F2" w14:textId="37DF59D6" w:rsidR="00257A3A" w:rsidRPr="00A46D02" w:rsidRDefault="00257A3A" w:rsidP="00A070EA">
      <w:pPr>
        <w:pStyle w:val="Prrafodelista"/>
        <w:numPr>
          <w:ilvl w:val="0"/>
          <w:numId w:val="20"/>
        </w:numPr>
        <w:jc w:val="both"/>
        <w:rPr>
          <w:b/>
          <w:bCs/>
        </w:rPr>
      </w:pPr>
      <w:r w:rsidRPr="00A46D02">
        <w:rPr>
          <w:b/>
          <w:bCs/>
        </w:rPr>
        <w:t>Sistema de Planificación de Espectro</w:t>
      </w:r>
      <w:r w:rsidR="0046301E">
        <w:rPr>
          <w:b/>
          <w:bCs/>
        </w:rPr>
        <w:t xml:space="preserve">: </w:t>
      </w:r>
      <w:r w:rsidR="008809F3">
        <w:t>S</w:t>
      </w:r>
      <w:r w:rsidR="00976C63" w:rsidRPr="008809F3">
        <w:t>e dedica a la asignación y gestión de espectro de frecuencias para redes inalámbricas, optimizando la capacidad de transmisión.</w:t>
      </w:r>
    </w:p>
    <w:p w14:paraId="70CC5A10" w14:textId="4C5A88FA" w:rsidR="00257A3A" w:rsidRPr="00A46D02" w:rsidRDefault="00257A3A" w:rsidP="00A070EA">
      <w:pPr>
        <w:pStyle w:val="Prrafodelista"/>
        <w:numPr>
          <w:ilvl w:val="0"/>
          <w:numId w:val="20"/>
        </w:numPr>
        <w:jc w:val="both"/>
        <w:rPr>
          <w:b/>
          <w:bCs/>
        </w:rPr>
      </w:pPr>
      <w:r w:rsidRPr="00A46D02">
        <w:rPr>
          <w:b/>
          <w:bCs/>
        </w:rPr>
        <w:t>Sistema de Gestión de Seguridad de Red</w:t>
      </w:r>
      <w:r w:rsidR="00976C63">
        <w:rPr>
          <w:b/>
          <w:bCs/>
        </w:rPr>
        <w:t xml:space="preserve">: </w:t>
      </w:r>
      <w:r w:rsidR="008809F3">
        <w:t>G</w:t>
      </w:r>
      <w:r w:rsidR="00976C63" w:rsidRPr="008809F3">
        <w:t>arantiza la integridad y confidencialidad de los datos, protegiendo la red contra amenazas y vulnerabilidades.</w:t>
      </w:r>
    </w:p>
    <w:p w14:paraId="6AA80415" w14:textId="36FAAF5C" w:rsidR="00257A3A" w:rsidRPr="00A46D02" w:rsidRDefault="00257A3A" w:rsidP="00A070EA">
      <w:pPr>
        <w:pStyle w:val="Prrafodelista"/>
        <w:numPr>
          <w:ilvl w:val="0"/>
          <w:numId w:val="20"/>
        </w:numPr>
        <w:jc w:val="both"/>
        <w:rPr>
          <w:b/>
          <w:bCs/>
        </w:rPr>
      </w:pPr>
      <w:r w:rsidRPr="00A46D02">
        <w:rPr>
          <w:b/>
          <w:bCs/>
        </w:rPr>
        <w:t>Sistema de Gestión de Fraude</w:t>
      </w:r>
      <w:r w:rsidR="00976C63">
        <w:rPr>
          <w:b/>
          <w:bCs/>
        </w:rPr>
        <w:t xml:space="preserve">: </w:t>
      </w:r>
      <w:r w:rsidR="008809F3">
        <w:t>S</w:t>
      </w:r>
      <w:r w:rsidR="00976C63" w:rsidRPr="008809F3">
        <w:t>e enfoca en detectar y prevenir actividades fraudulentas en las redes de telecomunicación, protegiendo los ingresos y la reputación de la empresa.</w:t>
      </w:r>
    </w:p>
    <w:p w14:paraId="4AB1859A" w14:textId="34B21465" w:rsidR="00257A3A" w:rsidRPr="00A46D02" w:rsidRDefault="00257A3A" w:rsidP="00A070EA">
      <w:pPr>
        <w:pStyle w:val="Prrafodelista"/>
        <w:numPr>
          <w:ilvl w:val="0"/>
          <w:numId w:val="20"/>
        </w:numPr>
        <w:jc w:val="both"/>
        <w:rPr>
          <w:b/>
          <w:bCs/>
        </w:rPr>
      </w:pPr>
      <w:r w:rsidRPr="00A46D02">
        <w:rPr>
          <w:b/>
          <w:bCs/>
        </w:rPr>
        <w:t>Sistema de Control de Capacidad de Enrutadores</w:t>
      </w:r>
      <w:r w:rsidR="00976C63" w:rsidRPr="008809F3">
        <w:t xml:space="preserve">: </w:t>
      </w:r>
      <w:r w:rsidR="008809F3">
        <w:t>S</w:t>
      </w:r>
      <w:r w:rsidR="00976C63" w:rsidRPr="008809F3">
        <w:t>upervisa y gestiona la capacidad de los enrutadores de datos, asegurando un enrutamiento eficiente del tráfico.</w:t>
      </w:r>
    </w:p>
    <w:p w14:paraId="175F34F9" w14:textId="5FB9B98B" w:rsidR="00257A3A" w:rsidRPr="00A46D02" w:rsidRDefault="00257A3A" w:rsidP="00A070EA">
      <w:pPr>
        <w:pStyle w:val="Prrafodelista"/>
        <w:numPr>
          <w:ilvl w:val="0"/>
          <w:numId w:val="20"/>
        </w:numPr>
        <w:jc w:val="both"/>
        <w:rPr>
          <w:b/>
          <w:bCs/>
        </w:rPr>
      </w:pPr>
      <w:r w:rsidRPr="00A46D02">
        <w:rPr>
          <w:b/>
          <w:bCs/>
        </w:rPr>
        <w:t>Sistema de Control de Rutas de Tráfico Fijo</w:t>
      </w:r>
      <w:r w:rsidR="00976C63">
        <w:rPr>
          <w:b/>
          <w:bCs/>
        </w:rPr>
        <w:t xml:space="preserve">: </w:t>
      </w:r>
      <w:r w:rsidR="008809F3">
        <w:t>G</w:t>
      </w:r>
      <w:r w:rsidR="00976C63" w:rsidRPr="008809F3">
        <w:t>estiona y optimiza las rutas de tráfico de datos fijos, garantizando una entrega eficaz de datos.</w:t>
      </w:r>
    </w:p>
    <w:p w14:paraId="3A7FE7A2" w14:textId="45A2141E" w:rsidR="00257A3A" w:rsidRPr="00A46D02" w:rsidRDefault="00257A3A" w:rsidP="00A070EA">
      <w:pPr>
        <w:pStyle w:val="Prrafodelista"/>
        <w:numPr>
          <w:ilvl w:val="0"/>
          <w:numId w:val="20"/>
        </w:numPr>
        <w:jc w:val="both"/>
        <w:rPr>
          <w:b/>
          <w:bCs/>
        </w:rPr>
      </w:pPr>
      <w:r w:rsidRPr="00A46D02">
        <w:rPr>
          <w:b/>
          <w:bCs/>
        </w:rPr>
        <w:t>Sistema de Planificación de Redes Móviles</w:t>
      </w:r>
      <w:r w:rsidR="00787DA9" w:rsidRPr="008809F3">
        <w:t xml:space="preserve">: </w:t>
      </w:r>
      <w:r w:rsidR="008809F3">
        <w:t>S</w:t>
      </w:r>
      <w:r w:rsidR="00787DA9" w:rsidRPr="008809F3">
        <w:t>e encarga de la planificación y optimización de redes móviles, garantizando una cobertura y capacidad adecuadas.</w:t>
      </w:r>
    </w:p>
    <w:p w14:paraId="57E60E03" w14:textId="45D38197" w:rsidR="00257A3A" w:rsidRPr="00A46D02" w:rsidRDefault="00257A3A" w:rsidP="00A070EA">
      <w:pPr>
        <w:pStyle w:val="Prrafodelista"/>
        <w:numPr>
          <w:ilvl w:val="0"/>
          <w:numId w:val="20"/>
        </w:numPr>
        <w:jc w:val="both"/>
        <w:rPr>
          <w:b/>
          <w:bCs/>
        </w:rPr>
      </w:pPr>
      <w:r w:rsidRPr="00A46D02">
        <w:rPr>
          <w:b/>
          <w:bCs/>
        </w:rPr>
        <w:t>Sistema de Control de Rutas de Tráfico Móvil</w:t>
      </w:r>
      <w:r w:rsidR="00787DA9">
        <w:rPr>
          <w:b/>
          <w:bCs/>
        </w:rPr>
        <w:t xml:space="preserve">: </w:t>
      </w:r>
      <w:r w:rsidR="008809F3">
        <w:t>G</w:t>
      </w:r>
      <w:r w:rsidR="00787DA9" w:rsidRPr="008809F3">
        <w:t>estiona y optimiza las rutas de tráfico de voz y datos móviles, asegurando una comunicación fluida.</w:t>
      </w:r>
    </w:p>
    <w:p w14:paraId="2FB472F7" w14:textId="71F8AA67" w:rsidR="00257A3A" w:rsidRPr="00A46D02" w:rsidRDefault="00257A3A" w:rsidP="00A070EA">
      <w:pPr>
        <w:pStyle w:val="Prrafodelista"/>
        <w:numPr>
          <w:ilvl w:val="0"/>
          <w:numId w:val="20"/>
        </w:numPr>
        <w:jc w:val="both"/>
        <w:rPr>
          <w:b/>
          <w:bCs/>
        </w:rPr>
      </w:pPr>
      <w:r w:rsidRPr="00A46D02">
        <w:rPr>
          <w:b/>
          <w:bCs/>
        </w:rPr>
        <w:t>Sistema de Monitoreo de Tráfico de Voz Móvil</w:t>
      </w:r>
      <w:r w:rsidR="00787DA9">
        <w:rPr>
          <w:b/>
          <w:bCs/>
        </w:rPr>
        <w:t xml:space="preserve">: </w:t>
      </w:r>
      <w:r w:rsidR="008809F3">
        <w:t>S</w:t>
      </w:r>
      <w:r w:rsidR="00787DA9" w:rsidRPr="008809F3">
        <w:t>upervisa la calidad de las llamadas móviles, asegurando una experiencia de voz óptima para los usuarios.</w:t>
      </w:r>
    </w:p>
    <w:p w14:paraId="38AB3A75" w14:textId="15A9A764" w:rsidR="00257A3A" w:rsidRPr="00A46D02" w:rsidRDefault="00257A3A" w:rsidP="00A070EA">
      <w:pPr>
        <w:pStyle w:val="Prrafodelista"/>
        <w:numPr>
          <w:ilvl w:val="0"/>
          <w:numId w:val="20"/>
        </w:numPr>
        <w:jc w:val="both"/>
        <w:rPr>
          <w:b/>
          <w:bCs/>
        </w:rPr>
      </w:pPr>
      <w:r w:rsidRPr="00A46D02">
        <w:rPr>
          <w:b/>
          <w:bCs/>
        </w:rPr>
        <w:t>Sistema de Respaldo de Configuración de Equipos de Telefonía Fija</w:t>
      </w:r>
      <w:r w:rsidR="00787DA9">
        <w:rPr>
          <w:b/>
          <w:bCs/>
        </w:rPr>
        <w:t xml:space="preserve">: </w:t>
      </w:r>
      <w:r w:rsidR="008809F3">
        <w:t>A</w:t>
      </w:r>
      <w:r w:rsidR="00787DA9" w:rsidRPr="008809F3">
        <w:t>segura la disponibilidad de configuraciones de equipos de telefonía fija, permitiendo su recuperación en caso de fallos.</w:t>
      </w:r>
    </w:p>
    <w:p w14:paraId="1BEE7458" w14:textId="6F6A4ACD" w:rsidR="00257A3A" w:rsidRPr="00A46D02" w:rsidRDefault="00257A3A" w:rsidP="00A070EA">
      <w:pPr>
        <w:pStyle w:val="Prrafodelista"/>
        <w:numPr>
          <w:ilvl w:val="0"/>
          <w:numId w:val="20"/>
        </w:numPr>
        <w:jc w:val="both"/>
        <w:rPr>
          <w:b/>
          <w:bCs/>
        </w:rPr>
      </w:pPr>
      <w:r w:rsidRPr="00A46D02">
        <w:rPr>
          <w:b/>
          <w:bCs/>
        </w:rPr>
        <w:t>Sistema de Gestión de Rendimiento de Conmutadores de Telefonía Fija</w:t>
      </w:r>
      <w:r w:rsidR="00787DA9">
        <w:rPr>
          <w:b/>
          <w:bCs/>
        </w:rPr>
        <w:t xml:space="preserve">: </w:t>
      </w:r>
      <w:r w:rsidR="008809F3">
        <w:t>S</w:t>
      </w:r>
      <w:r w:rsidR="00FC29B6" w:rsidRPr="008809F3">
        <w:t>e enfoca en supervisar y optimizar el rendimiento de los conmutadores de telefonía fija, garantizando una comunicación eficiente.</w:t>
      </w:r>
    </w:p>
    <w:p w14:paraId="25F225A4" w14:textId="659C1249" w:rsidR="00257A3A" w:rsidRPr="00A46D02" w:rsidRDefault="00257A3A" w:rsidP="00A070EA">
      <w:pPr>
        <w:pStyle w:val="Prrafodelista"/>
        <w:numPr>
          <w:ilvl w:val="0"/>
          <w:numId w:val="20"/>
        </w:numPr>
        <w:jc w:val="both"/>
        <w:rPr>
          <w:b/>
          <w:bCs/>
        </w:rPr>
      </w:pPr>
      <w:r w:rsidRPr="00A46D02">
        <w:rPr>
          <w:b/>
          <w:bCs/>
        </w:rPr>
        <w:lastRenderedPageBreak/>
        <w:t>Sistema de Control de Capacidad de Conmutadores de Telefonía Fija</w:t>
      </w:r>
      <w:r w:rsidR="00FC29B6">
        <w:rPr>
          <w:b/>
          <w:bCs/>
        </w:rPr>
        <w:t xml:space="preserve">: </w:t>
      </w:r>
      <w:r w:rsidR="008809F3">
        <w:t>Ge</w:t>
      </w:r>
      <w:r w:rsidR="00FC29B6" w:rsidRPr="008809F3">
        <w:t>stiona la capacidad de los conmutadores de telefonía fija, asegurando una conmutación de llamadas eficaz.</w:t>
      </w:r>
    </w:p>
    <w:p w14:paraId="559ADDF7" w14:textId="39E6EE0B" w:rsidR="00257A3A" w:rsidRPr="00A46D02" w:rsidRDefault="00257A3A" w:rsidP="00A070EA">
      <w:pPr>
        <w:pStyle w:val="Prrafodelista"/>
        <w:numPr>
          <w:ilvl w:val="0"/>
          <w:numId w:val="20"/>
        </w:numPr>
        <w:jc w:val="both"/>
        <w:rPr>
          <w:b/>
          <w:bCs/>
        </w:rPr>
      </w:pPr>
      <w:r w:rsidRPr="00A46D02">
        <w:rPr>
          <w:b/>
          <w:bCs/>
        </w:rPr>
        <w:t>Sistema de Planificación de Redes Inalámbricas</w:t>
      </w:r>
      <w:r w:rsidR="00FC29B6">
        <w:rPr>
          <w:b/>
          <w:bCs/>
        </w:rPr>
        <w:t xml:space="preserve">: </w:t>
      </w:r>
      <w:r w:rsidR="008809F3">
        <w:t>S</w:t>
      </w:r>
      <w:r w:rsidR="00FC29B6" w:rsidRPr="008809F3">
        <w:t>e dedica a la planificación y optimización de redes inalámbricas, asegurando una conectividad sólida.</w:t>
      </w:r>
    </w:p>
    <w:p w14:paraId="31424152" w14:textId="1C5D63E6" w:rsidR="00257A3A" w:rsidRPr="00A46D02" w:rsidRDefault="00257A3A" w:rsidP="00A070EA">
      <w:pPr>
        <w:pStyle w:val="Prrafodelista"/>
        <w:numPr>
          <w:ilvl w:val="0"/>
          <w:numId w:val="20"/>
        </w:numPr>
        <w:jc w:val="both"/>
        <w:rPr>
          <w:b/>
          <w:bCs/>
        </w:rPr>
      </w:pPr>
      <w:r w:rsidRPr="00A46D02">
        <w:rPr>
          <w:b/>
          <w:bCs/>
        </w:rPr>
        <w:t>Sistema de Supervisión de Calidad de Llamadas Fijas</w:t>
      </w:r>
      <w:r w:rsidR="00FC29B6">
        <w:rPr>
          <w:b/>
          <w:bCs/>
        </w:rPr>
        <w:t xml:space="preserve">: </w:t>
      </w:r>
      <w:r w:rsidR="008809F3">
        <w:t>S</w:t>
      </w:r>
      <w:r w:rsidR="00FC29B6" w:rsidRPr="008809F3">
        <w:t>upervisa la calidad de las llamadas de telefonía fija, mejorando la experiencia del usuario.</w:t>
      </w:r>
    </w:p>
    <w:p w14:paraId="55D0B28A" w14:textId="69DE15A7" w:rsidR="00257A3A" w:rsidRPr="00A46D02" w:rsidRDefault="00257A3A" w:rsidP="00A070EA">
      <w:pPr>
        <w:pStyle w:val="Prrafodelista"/>
        <w:numPr>
          <w:ilvl w:val="0"/>
          <w:numId w:val="20"/>
        </w:numPr>
        <w:jc w:val="both"/>
        <w:rPr>
          <w:b/>
          <w:bCs/>
        </w:rPr>
      </w:pPr>
      <w:r w:rsidRPr="00A46D02">
        <w:rPr>
          <w:b/>
          <w:bCs/>
        </w:rPr>
        <w:t>Sistema de Monitoreo de Tráfico de Datos Fijos</w:t>
      </w:r>
      <w:r w:rsidR="00FC29B6">
        <w:rPr>
          <w:b/>
          <w:bCs/>
        </w:rPr>
        <w:t xml:space="preserve">: </w:t>
      </w:r>
      <w:r w:rsidR="008809F3">
        <w:t>C</w:t>
      </w:r>
      <w:r w:rsidR="008809F3" w:rsidRPr="008809F3">
        <w:t>ontrola y optimiza el tráfico de datos de telefonía fija, garantizando una entrega eficaz de información.</w:t>
      </w:r>
    </w:p>
    <w:p w14:paraId="425E4A79" w14:textId="57DCA012" w:rsidR="00257A3A" w:rsidRPr="00A46D02" w:rsidRDefault="00257A3A" w:rsidP="00A070EA">
      <w:pPr>
        <w:pStyle w:val="Prrafodelista"/>
        <w:numPr>
          <w:ilvl w:val="0"/>
          <w:numId w:val="20"/>
        </w:numPr>
        <w:jc w:val="both"/>
        <w:rPr>
          <w:b/>
          <w:bCs/>
        </w:rPr>
      </w:pPr>
      <w:r w:rsidRPr="00A46D02">
        <w:rPr>
          <w:b/>
          <w:bCs/>
        </w:rPr>
        <w:t>Sistema de Almacenamiento de Datos de Telefonía Fija</w:t>
      </w:r>
      <w:r w:rsidR="008809F3">
        <w:rPr>
          <w:b/>
          <w:bCs/>
        </w:rPr>
        <w:t>:</w:t>
      </w:r>
      <w:r w:rsidR="008809F3" w:rsidRPr="008809F3">
        <w:t xml:space="preserve"> </w:t>
      </w:r>
      <w:r w:rsidR="008809F3">
        <w:t>A</w:t>
      </w:r>
      <w:r w:rsidR="008809F3" w:rsidRPr="008809F3">
        <w:t>segura el almacenamiento seguro y accesible de datos de telefonía fija, facilitando su recuperación.</w:t>
      </w:r>
    </w:p>
    <w:p w14:paraId="365BE4D7" w14:textId="7BE0228C" w:rsidR="00257A3A" w:rsidRPr="00A46D02" w:rsidRDefault="00257A3A" w:rsidP="00A070EA">
      <w:pPr>
        <w:pStyle w:val="Prrafodelista"/>
        <w:numPr>
          <w:ilvl w:val="0"/>
          <w:numId w:val="20"/>
        </w:numPr>
        <w:jc w:val="both"/>
        <w:rPr>
          <w:b/>
          <w:bCs/>
        </w:rPr>
      </w:pPr>
      <w:r w:rsidRPr="00A46D02">
        <w:rPr>
          <w:b/>
          <w:bCs/>
        </w:rPr>
        <w:t>Sistema de Control de Rutas de Datos de Telefonía Fija</w:t>
      </w:r>
      <w:r w:rsidR="008809F3">
        <w:rPr>
          <w:b/>
          <w:bCs/>
        </w:rPr>
        <w:t xml:space="preserve">: </w:t>
      </w:r>
      <w:r w:rsidR="008809F3">
        <w:t>G</w:t>
      </w:r>
      <w:r w:rsidR="008809F3" w:rsidRPr="008809F3">
        <w:t>estiona y optimiza las rutas de tráfico de datos de telefonía fija, garantizando un enrutamiento eficaz.</w:t>
      </w:r>
    </w:p>
    <w:p w14:paraId="7E66E09F" w14:textId="43E74CA7" w:rsidR="00257A3A" w:rsidRPr="00A46D02" w:rsidRDefault="00257A3A" w:rsidP="00A070EA">
      <w:pPr>
        <w:pStyle w:val="Prrafodelista"/>
        <w:numPr>
          <w:ilvl w:val="0"/>
          <w:numId w:val="20"/>
        </w:numPr>
        <w:jc w:val="both"/>
        <w:rPr>
          <w:b/>
          <w:bCs/>
        </w:rPr>
      </w:pPr>
      <w:r w:rsidRPr="00A46D02">
        <w:rPr>
          <w:b/>
          <w:bCs/>
        </w:rPr>
        <w:t>Sistema de Planificación de Redes de Fibra Óptica</w:t>
      </w:r>
      <w:r w:rsidR="008809F3" w:rsidRPr="008809F3">
        <w:t xml:space="preserve">: </w:t>
      </w:r>
      <w:r w:rsidR="008809F3">
        <w:t>S</w:t>
      </w:r>
      <w:r w:rsidR="008809F3" w:rsidRPr="008809F3">
        <w:t>e enfoca en la planificación y optimización de redes de fibra óptica, asegurando una transmisión de datos eficiente.</w:t>
      </w:r>
    </w:p>
    <w:p w14:paraId="4BC42FC5" w14:textId="51A4AB1E" w:rsidR="00257A3A" w:rsidRPr="00A46D02" w:rsidRDefault="00257A3A" w:rsidP="00A070EA">
      <w:pPr>
        <w:pStyle w:val="Prrafodelista"/>
        <w:numPr>
          <w:ilvl w:val="0"/>
          <w:numId w:val="20"/>
        </w:numPr>
        <w:jc w:val="both"/>
        <w:rPr>
          <w:b/>
          <w:bCs/>
        </w:rPr>
      </w:pPr>
      <w:r w:rsidRPr="00A46D02">
        <w:rPr>
          <w:b/>
          <w:bCs/>
        </w:rPr>
        <w:t>Sistema de Gestión de Rendimiento de Enrutadores de Datos</w:t>
      </w:r>
      <w:r w:rsidR="008809F3">
        <w:rPr>
          <w:b/>
          <w:bCs/>
        </w:rPr>
        <w:t xml:space="preserve">: </w:t>
      </w:r>
      <w:r w:rsidR="008809F3">
        <w:t>S</w:t>
      </w:r>
      <w:r w:rsidR="008809F3" w:rsidRPr="008809F3">
        <w:t>upervisa y optimiza el rendimiento de los enrutadores de datos, garantizando una conectividad eficaz en redes de telecomunicación.</w:t>
      </w:r>
    </w:p>
    <w:p w14:paraId="6855C47D" w14:textId="77777777" w:rsidR="00257A3A" w:rsidRPr="00257A3A" w:rsidRDefault="00257A3A" w:rsidP="00257A3A"/>
    <w:p w14:paraId="163AD983" w14:textId="7A7C4872" w:rsidR="003C023A" w:rsidRPr="003C023A" w:rsidRDefault="003C023A" w:rsidP="003C023A">
      <w:pPr>
        <w:pStyle w:val="Ttulo3"/>
      </w:pPr>
      <w:r>
        <w:t xml:space="preserve">Sistemas de </w:t>
      </w:r>
      <w:r>
        <w:t>Severidad</w:t>
      </w:r>
      <w:r w:rsidR="00257A3A">
        <w:t xml:space="preserve"> </w:t>
      </w:r>
      <w:r>
        <w:t>3</w:t>
      </w:r>
      <w:r w:rsidR="00257A3A">
        <w:t xml:space="preserve"> (</w:t>
      </w:r>
      <w:proofErr w:type="spellStart"/>
      <w:r w:rsidR="00257A3A">
        <w:t>Minor</w:t>
      </w:r>
      <w:proofErr w:type="spellEnd"/>
      <w:r w:rsidR="00257A3A">
        <w:t>)</w:t>
      </w:r>
    </w:p>
    <w:p w14:paraId="047B6463" w14:textId="46CB50D1" w:rsidR="00257A3A" w:rsidRPr="002B2E7F" w:rsidRDefault="00257A3A" w:rsidP="005E0121">
      <w:pPr>
        <w:pStyle w:val="Prrafodelista"/>
        <w:numPr>
          <w:ilvl w:val="0"/>
          <w:numId w:val="20"/>
        </w:numPr>
        <w:rPr>
          <w:b/>
          <w:bCs/>
        </w:rPr>
      </w:pPr>
      <w:r w:rsidRPr="002B2E7F">
        <w:rPr>
          <w:b/>
          <w:bCs/>
        </w:rPr>
        <w:t>Sistema de Gestión de Configuración</w:t>
      </w:r>
      <w:r w:rsidR="002B2E7F">
        <w:rPr>
          <w:b/>
          <w:bCs/>
        </w:rPr>
        <w:t xml:space="preserve">: </w:t>
      </w:r>
      <w:r w:rsidR="00A5607F">
        <w:t>S</w:t>
      </w:r>
      <w:r w:rsidR="002B2E7F" w:rsidRPr="00A5607F">
        <w:t>e encarga de administrar y mantener un registro detallado de la configuración de los equipos de red y sistemas, lo que facilita la gestión de cambios y la recuperación en caso de incidentes.</w:t>
      </w:r>
    </w:p>
    <w:p w14:paraId="0CC6E922" w14:textId="6B297EC4" w:rsidR="00257A3A" w:rsidRPr="002B2E7F" w:rsidRDefault="00257A3A" w:rsidP="005E0121">
      <w:pPr>
        <w:pStyle w:val="Prrafodelista"/>
        <w:numPr>
          <w:ilvl w:val="0"/>
          <w:numId w:val="20"/>
        </w:numPr>
        <w:rPr>
          <w:b/>
          <w:bCs/>
        </w:rPr>
      </w:pPr>
      <w:r w:rsidRPr="002B2E7F">
        <w:rPr>
          <w:b/>
          <w:bCs/>
        </w:rPr>
        <w:t>Sistema de Gestión de Inventarios de Red</w:t>
      </w:r>
      <w:r w:rsidR="002B2E7F">
        <w:rPr>
          <w:b/>
          <w:bCs/>
        </w:rPr>
        <w:t xml:space="preserve">: </w:t>
      </w:r>
      <w:r w:rsidR="00A5607F">
        <w:t>E</w:t>
      </w:r>
      <w:r w:rsidR="002B2E7F" w:rsidRPr="00A5607F">
        <w:t>s esencial para llevar un seguimiento de los activos de red, incluyendo equipos, dispositivos y componentes, lo que ayuda en la planificación y el mantenimiento de la infraestructura de telecomunicación.</w:t>
      </w:r>
    </w:p>
    <w:p w14:paraId="45EA758C" w14:textId="71CF6AC6" w:rsidR="00257A3A" w:rsidRPr="002B2E7F" w:rsidRDefault="00257A3A" w:rsidP="005E0121">
      <w:pPr>
        <w:pStyle w:val="Prrafodelista"/>
        <w:numPr>
          <w:ilvl w:val="0"/>
          <w:numId w:val="20"/>
        </w:numPr>
        <w:rPr>
          <w:b/>
          <w:bCs/>
        </w:rPr>
      </w:pPr>
      <w:r w:rsidRPr="002B2E7F">
        <w:rPr>
          <w:b/>
          <w:bCs/>
        </w:rPr>
        <w:t>Sistema de Gestión de Incidencias</w:t>
      </w:r>
      <w:r w:rsidR="002B2E7F">
        <w:rPr>
          <w:b/>
          <w:bCs/>
        </w:rPr>
        <w:t xml:space="preserve">: </w:t>
      </w:r>
      <w:r w:rsidR="00A5607F">
        <w:t>Se</w:t>
      </w:r>
      <w:r w:rsidR="002B2E7F" w:rsidRPr="00A5607F">
        <w:t xml:space="preserve"> centra en gestionar incidentes de manera estructurada, garantizando una resolución eficaz y rápida, lo que contribuye a mantener la continuidad de los servicios de TI.</w:t>
      </w:r>
    </w:p>
    <w:p w14:paraId="4EAC5E8A" w14:textId="633C3441" w:rsidR="00257A3A" w:rsidRPr="002B2E7F" w:rsidRDefault="00257A3A" w:rsidP="005E0121">
      <w:pPr>
        <w:pStyle w:val="Prrafodelista"/>
        <w:numPr>
          <w:ilvl w:val="0"/>
          <w:numId w:val="20"/>
        </w:numPr>
        <w:rPr>
          <w:b/>
          <w:bCs/>
        </w:rPr>
      </w:pPr>
      <w:r w:rsidRPr="002B2E7F">
        <w:rPr>
          <w:b/>
          <w:bCs/>
        </w:rPr>
        <w:t>Sistema de Gestión de Calidad de Servicio Móvil</w:t>
      </w:r>
      <w:r w:rsidR="007C036E">
        <w:rPr>
          <w:b/>
          <w:bCs/>
        </w:rPr>
        <w:t xml:space="preserve">: </w:t>
      </w:r>
      <w:r w:rsidR="00A5607F">
        <w:t>S</w:t>
      </w:r>
      <w:r w:rsidR="007C036E" w:rsidRPr="00A5607F">
        <w:t>e dedica a garantizar que los servicios móviles cumplan con los estándares de calidad predefinidos, mejorando la experiencia del usuario en redes móviles.</w:t>
      </w:r>
    </w:p>
    <w:p w14:paraId="45B3B670" w14:textId="769F34B7" w:rsidR="00257A3A" w:rsidRPr="002B2E7F" w:rsidRDefault="00257A3A" w:rsidP="005E0121">
      <w:pPr>
        <w:pStyle w:val="Prrafodelista"/>
        <w:numPr>
          <w:ilvl w:val="0"/>
          <w:numId w:val="20"/>
        </w:numPr>
        <w:rPr>
          <w:b/>
          <w:bCs/>
        </w:rPr>
      </w:pPr>
      <w:r w:rsidRPr="002B2E7F">
        <w:rPr>
          <w:b/>
          <w:bCs/>
        </w:rPr>
        <w:t>Sistema de Monitorización de Consumo de Energía</w:t>
      </w:r>
      <w:r w:rsidR="007C036E">
        <w:rPr>
          <w:b/>
          <w:bCs/>
        </w:rPr>
        <w:t xml:space="preserve">: </w:t>
      </w:r>
      <w:r w:rsidR="00A5607F">
        <w:t>S</w:t>
      </w:r>
      <w:r w:rsidR="007C036E" w:rsidRPr="00A5607F">
        <w:t>upervisa el consumo de energía en equipos y estaciones base, lo que contribuye a la eficiencia energética y a la gestión de costos.</w:t>
      </w:r>
    </w:p>
    <w:p w14:paraId="19B9AC62" w14:textId="6D1D6AF7" w:rsidR="007C036E" w:rsidRPr="007C036E" w:rsidRDefault="00257A3A" w:rsidP="007C036E">
      <w:pPr>
        <w:pStyle w:val="Prrafodelista"/>
        <w:numPr>
          <w:ilvl w:val="0"/>
          <w:numId w:val="20"/>
        </w:numPr>
        <w:rPr>
          <w:b/>
          <w:bCs/>
        </w:rPr>
      </w:pPr>
      <w:r w:rsidRPr="002B2E7F">
        <w:rPr>
          <w:b/>
          <w:bCs/>
        </w:rPr>
        <w:t>Sistema de Control de Rutas de Datos de Red de Datos</w:t>
      </w:r>
      <w:r w:rsidR="007C036E">
        <w:rPr>
          <w:b/>
          <w:bCs/>
        </w:rPr>
        <w:t xml:space="preserve">: </w:t>
      </w:r>
      <w:r w:rsidR="00A5607F">
        <w:t>G</w:t>
      </w:r>
      <w:r w:rsidR="007C036E" w:rsidRPr="00A5607F">
        <w:t>estiona y optimiza las rutas de tráfico de datos en redes de datos, garantizando una transmisión eficaz.</w:t>
      </w:r>
    </w:p>
    <w:p w14:paraId="0E34B807" w14:textId="33183C56" w:rsidR="00257A3A" w:rsidRPr="002B2E7F" w:rsidRDefault="00257A3A" w:rsidP="005E0121">
      <w:pPr>
        <w:pStyle w:val="Prrafodelista"/>
        <w:numPr>
          <w:ilvl w:val="0"/>
          <w:numId w:val="20"/>
        </w:numPr>
        <w:rPr>
          <w:b/>
          <w:bCs/>
        </w:rPr>
      </w:pPr>
      <w:r w:rsidRPr="002B2E7F">
        <w:rPr>
          <w:b/>
          <w:bCs/>
        </w:rPr>
        <w:lastRenderedPageBreak/>
        <w:t>Sistema de Monitorización de Potencia de Señal</w:t>
      </w:r>
      <w:r w:rsidR="00FD5C4E">
        <w:rPr>
          <w:b/>
          <w:bCs/>
        </w:rPr>
        <w:t xml:space="preserve">: </w:t>
      </w:r>
      <w:r w:rsidR="00D5017E">
        <w:t>S</w:t>
      </w:r>
      <w:r w:rsidR="00FD5C4E" w:rsidRPr="00D5017E">
        <w:t>upervisa y asegura la calidad de la señal en redes de datos, contribuyendo a una conectividad robusta y fiable.</w:t>
      </w:r>
    </w:p>
    <w:p w14:paraId="17849061" w14:textId="098BD62B" w:rsidR="00257A3A" w:rsidRPr="002B2E7F" w:rsidRDefault="00257A3A" w:rsidP="005E0121">
      <w:pPr>
        <w:pStyle w:val="Prrafodelista"/>
        <w:numPr>
          <w:ilvl w:val="0"/>
          <w:numId w:val="20"/>
        </w:numPr>
        <w:rPr>
          <w:b/>
          <w:bCs/>
        </w:rPr>
      </w:pPr>
      <w:r w:rsidRPr="002B2E7F">
        <w:rPr>
          <w:b/>
          <w:bCs/>
        </w:rPr>
        <w:t>Sistema de Control de Rutas de Datos de Red de Datos</w:t>
      </w:r>
      <w:r w:rsidR="00FD5C4E">
        <w:rPr>
          <w:b/>
          <w:bCs/>
        </w:rPr>
        <w:t xml:space="preserve">: </w:t>
      </w:r>
      <w:r w:rsidR="00D5017E">
        <w:t>G</w:t>
      </w:r>
      <w:r w:rsidR="00FD5C4E" w:rsidRPr="00D5017E">
        <w:t>estiona y optimiza las rutas de tráfico de datos en redes de datos, asegurando un enrutamiento eficiente.</w:t>
      </w:r>
    </w:p>
    <w:p w14:paraId="53A396AE" w14:textId="3103A875" w:rsidR="00257A3A" w:rsidRPr="002B2E7F" w:rsidRDefault="00257A3A" w:rsidP="005E0121">
      <w:pPr>
        <w:pStyle w:val="Prrafodelista"/>
        <w:numPr>
          <w:ilvl w:val="0"/>
          <w:numId w:val="20"/>
        </w:numPr>
        <w:rPr>
          <w:b/>
          <w:bCs/>
        </w:rPr>
      </w:pPr>
      <w:r w:rsidRPr="002B2E7F">
        <w:rPr>
          <w:b/>
          <w:bCs/>
        </w:rPr>
        <w:t>Sistema de Gestión de Recursos de Equipos de Red de Datos</w:t>
      </w:r>
      <w:r w:rsidR="00A5607F">
        <w:rPr>
          <w:b/>
          <w:bCs/>
        </w:rPr>
        <w:t xml:space="preserve">: </w:t>
      </w:r>
      <w:r w:rsidR="00D5017E">
        <w:t>S</w:t>
      </w:r>
      <w:r w:rsidR="00A5607F" w:rsidRPr="00D5017E">
        <w:t>e dedica a administrar y optimizar los recursos de equipos en redes de datos, lo que contribuye a una gestión eficaz de la infraestructura.</w:t>
      </w:r>
    </w:p>
    <w:p w14:paraId="5CEC73F9" w14:textId="0F1F63A2" w:rsidR="002E599C" w:rsidRDefault="00257A3A" w:rsidP="00747564">
      <w:pPr>
        <w:jc w:val="both"/>
      </w:pPr>
      <w:r>
        <w:t xml:space="preserve"> </w:t>
      </w:r>
    </w:p>
    <w:p w14:paraId="394E5F7C" w14:textId="05E906E8" w:rsidR="00803268" w:rsidRDefault="00803268" w:rsidP="00803268">
      <w:pPr>
        <w:pStyle w:val="Ttulo2"/>
      </w:pPr>
      <w:bookmarkStart w:id="10" w:name="_Toc149927393"/>
      <w:r>
        <w:t>Sistemas No Criticos</w:t>
      </w:r>
      <w:bookmarkEnd w:id="10"/>
    </w:p>
    <w:p w14:paraId="448FFE10" w14:textId="77777777" w:rsidR="0072400E" w:rsidRDefault="0072400E" w:rsidP="0072400E">
      <w:pPr>
        <w:jc w:val="both"/>
      </w:pPr>
      <w:r w:rsidRPr="0072400E">
        <w:t>Los sistemas no críticos requieren atención durante un horario estándar de 5 días a la semana, 8 horas al día. Esto significa que se monitorean y atienden durante el horario laboral habitual, de lunes a viernes. Estos sistemas, aunque importantes, no son esenciales para la operación continua de la empresa y, por ende, no necesitan un monitoreo constante fuera de las horas laborales ni los fines de semana. Esto permite una gestión más eficiente de recursos, ya que se ajusta la atención a los momentos en que la mayoría de los usuarios y el personal de soporte están disponibles, sin comprometer la continuidad del negocio. No entraremos en detalles individuales sobre cada uno de estos sistemas, dado que su número es considerable.</w:t>
      </w:r>
    </w:p>
    <w:p w14:paraId="45D97780" w14:textId="00F7FC20" w:rsidR="000A1CC2" w:rsidRPr="000A1CC2" w:rsidRDefault="000A1CC2" w:rsidP="0072400E">
      <w:pPr>
        <w:pStyle w:val="Ttulo3"/>
      </w:pPr>
      <w:r>
        <w:t>Sistemas de Severidad 3 (</w:t>
      </w:r>
      <w:proofErr w:type="spellStart"/>
      <w:r>
        <w:t>Minor</w:t>
      </w:r>
      <w:proofErr w:type="spellEnd"/>
      <w:r w:rsidR="00130821">
        <w:t>)</w:t>
      </w:r>
    </w:p>
    <w:p w14:paraId="237E4971" w14:textId="77777777" w:rsidR="004913D2" w:rsidRPr="004913D2" w:rsidRDefault="004913D2" w:rsidP="004913D2"/>
    <w:p w14:paraId="4E670FC6" w14:textId="77777777" w:rsidR="004E74D0" w:rsidRPr="004913D2" w:rsidRDefault="004E74D0" w:rsidP="007E2F55">
      <w:pPr>
        <w:pStyle w:val="Prrafodelista"/>
        <w:numPr>
          <w:ilvl w:val="0"/>
          <w:numId w:val="19"/>
        </w:numPr>
      </w:pPr>
      <w:r w:rsidRPr="004913D2">
        <w:t>Sistema de Gestión de Acceso</w:t>
      </w:r>
    </w:p>
    <w:p w14:paraId="65D4E333" w14:textId="77777777" w:rsidR="004E74D0" w:rsidRPr="004913D2" w:rsidRDefault="004E74D0" w:rsidP="007E2F55">
      <w:pPr>
        <w:pStyle w:val="Prrafodelista"/>
        <w:numPr>
          <w:ilvl w:val="0"/>
          <w:numId w:val="19"/>
        </w:numPr>
      </w:pPr>
      <w:r w:rsidRPr="004913D2">
        <w:t>Sistema de Medición de Rendimiento de Red</w:t>
      </w:r>
    </w:p>
    <w:p w14:paraId="7895E9EB" w14:textId="77777777" w:rsidR="004E74D0" w:rsidRPr="004913D2" w:rsidRDefault="004E74D0" w:rsidP="007E2F55">
      <w:pPr>
        <w:pStyle w:val="Prrafodelista"/>
        <w:numPr>
          <w:ilvl w:val="0"/>
          <w:numId w:val="19"/>
        </w:numPr>
      </w:pPr>
      <w:r w:rsidRPr="004913D2">
        <w:t>Sistema de Gestión de Seguridad de Red</w:t>
      </w:r>
    </w:p>
    <w:p w14:paraId="2A3BCECA" w14:textId="77777777" w:rsidR="004E74D0" w:rsidRPr="004913D2" w:rsidRDefault="004E74D0" w:rsidP="007E2F55">
      <w:pPr>
        <w:pStyle w:val="Prrafodelista"/>
        <w:numPr>
          <w:ilvl w:val="0"/>
          <w:numId w:val="19"/>
        </w:numPr>
      </w:pPr>
      <w:r w:rsidRPr="004913D2">
        <w:t>Sistema de Gestión de Redes Ópticas</w:t>
      </w:r>
    </w:p>
    <w:p w14:paraId="5378DCF2" w14:textId="77777777" w:rsidR="004E74D0" w:rsidRPr="004913D2" w:rsidRDefault="004E74D0" w:rsidP="007E2F55">
      <w:pPr>
        <w:pStyle w:val="Prrafodelista"/>
        <w:numPr>
          <w:ilvl w:val="0"/>
          <w:numId w:val="19"/>
        </w:numPr>
      </w:pPr>
      <w:r w:rsidRPr="004913D2">
        <w:t>Sistema de Supervisión de Energía</w:t>
      </w:r>
    </w:p>
    <w:p w14:paraId="5EC10747" w14:textId="77777777" w:rsidR="004E74D0" w:rsidRPr="004913D2" w:rsidRDefault="004E74D0" w:rsidP="007E2F55">
      <w:pPr>
        <w:pStyle w:val="Prrafodelista"/>
        <w:numPr>
          <w:ilvl w:val="0"/>
          <w:numId w:val="19"/>
        </w:numPr>
      </w:pPr>
      <w:r w:rsidRPr="004913D2">
        <w:t>Sistema de Gestión de Base de Datos de Clientes</w:t>
      </w:r>
    </w:p>
    <w:p w14:paraId="2E41270E" w14:textId="77777777" w:rsidR="004E74D0" w:rsidRPr="004913D2" w:rsidRDefault="004E74D0" w:rsidP="007E2F55">
      <w:pPr>
        <w:pStyle w:val="Prrafodelista"/>
        <w:numPr>
          <w:ilvl w:val="0"/>
          <w:numId w:val="19"/>
        </w:numPr>
      </w:pPr>
      <w:r w:rsidRPr="004913D2">
        <w:t>Sistema de Análisis de Datos en Tiempo Real</w:t>
      </w:r>
    </w:p>
    <w:p w14:paraId="14840C05" w14:textId="77777777" w:rsidR="004E74D0" w:rsidRPr="004913D2" w:rsidRDefault="004E74D0" w:rsidP="007E2F55">
      <w:pPr>
        <w:pStyle w:val="Prrafodelista"/>
        <w:numPr>
          <w:ilvl w:val="0"/>
          <w:numId w:val="19"/>
        </w:numPr>
      </w:pPr>
      <w:r w:rsidRPr="004913D2">
        <w:t>Sistema de Gestión de Recursos de IT</w:t>
      </w:r>
    </w:p>
    <w:p w14:paraId="28CDDDAE" w14:textId="77777777" w:rsidR="004E74D0" w:rsidRPr="004913D2" w:rsidRDefault="004E74D0" w:rsidP="007E2F55">
      <w:pPr>
        <w:pStyle w:val="Prrafodelista"/>
        <w:numPr>
          <w:ilvl w:val="0"/>
          <w:numId w:val="19"/>
        </w:numPr>
      </w:pPr>
      <w:r w:rsidRPr="004913D2">
        <w:t>Sistema de Gestión de Fallas de Red</w:t>
      </w:r>
    </w:p>
    <w:p w14:paraId="7CBE2916" w14:textId="77777777" w:rsidR="004E74D0" w:rsidRPr="004913D2" w:rsidRDefault="004E74D0" w:rsidP="007E2F55">
      <w:pPr>
        <w:pStyle w:val="Prrafodelista"/>
        <w:numPr>
          <w:ilvl w:val="0"/>
          <w:numId w:val="19"/>
        </w:numPr>
      </w:pPr>
      <w:r w:rsidRPr="004913D2">
        <w:t>Sistema de Programación de Mantenimiento</w:t>
      </w:r>
    </w:p>
    <w:p w14:paraId="4E461EA5" w14:textId="77777777" w:rsidR="004E74D0" w:rsidRPr="004913D2" w:rsidRDefault="004E74D0" w:rsidP="007E2F55">
      <w:pPr>
        <w:pStyle w:val="Prrafodelista"/>
        <w:numPr>
          <w:ilvl w:val="0"/>
          <w:numId w:val="19"/>
        </w:numPr>
      </w:pPr>
      <w:r w:rsidRPr="004913D2">
        <w:t>Sistema de Gestión de Colas de Llamadas</w:t>
      </w:r>
    </w:p>
    <w:p w14:paraId="292CA46E" w14:textId="5CB1AA1C" w:rsidR="004E74D0" w:rsidRPr="004E74D0" w:rsidRDefault="004E74D0" w:rsidP="007E2F55">
      <w:pPr>
        <w:pStyle w:val="Prrafodelista"/>
        <w:numPr>
          <w:ilvl w:val="0"/>
          <w:numId w:val="19"/>
        </w:numPr>
      </w:pPr>
      <w:r w:rsidRPr="004913D2">
        <w:t>Sistema de Gestión de Conmutación de Re</w:t>
      </w:r>
      <w:r w:rsidR="004913D2">
        <w:t>d</w:t>
      </w:r>
    </w:p>
    <w:p w14:paraId="30ACDC2A" w14:textId="77777777" w:rsidR="004E74D0" w:rsidRPr="004E74D0" w:rsidRDefault="004E74D0" w:rsidP="007E2F55">
      <w:pPr>
        <w:pStyle w:val="Prrafodelista"/>
        <w:numPr>
          <w:ilvl w:val="0"/>
          <w:numId w:val="19"/>
        </w:numPr>
      </w:pPr>
      <w:r w:rsidRPr="004E74D0">
        <w:t>Sistema de Control de Acceso a la Red</w:t>
      </w:r>
    </w:p>
    <w:p w14:paraId="728706AE" w14:textId="77777777" w:rsidR="004E74D0" w:rsidRPr="004E74D0" w:rsidRDefault="004E74D0" w:rsidP="007E2F55">
      <w:pPr>
        <w:pStyle w:val="Prrafodelista"/>
        <w:numPr>
          <w:ilvl w:val="0"/>
          <w:numId w:val="19"/>
        </w:numPr>
      </w:pPr>
      <w:r w:rsidRPr="004E74D0">
        <w:t>Sistema de Generación de Informes de Rendimiento</w:t>
      </w:r>
    </w:p>
    <w:p w14:paraId="41182FBB" w14:textId="77777777" w:rsidR="004E74D0" w:rsidRPr="004E74D0" w:rsidRDefault="004E74D0" w:rsidP="007E2F55">
      <w:pPr>
        <w:pStyle w:val="Prrafodelista"/>
        <w:numPr>
          <w:ilvl w:val="0"/>
          <w:numId w:val="19"/>
        </w:numPr>
      </w:pPr>
      <w:r w:rsidRPr="004E74D0">
        <w:t>Sistema de Respuesta Automatizada a Fallas</w:t>
      </w:r>
    </w:p>
    <w:p w14:paraId="57EBEFC6" w14:textId="77777777" w:rsidR="004E74D0" w:rsidRPr="004E74D0" w:rsidRDefault="004E74D0" w:rsidP="007E2F55">
      <w:pPr>
        <w:pStyle w:val="Prrafodelista"/>
        <w:numPr>
          <w:ilvl w:val="0"/>
          <w:numId w:val="19"/>
        </w:numPr>
      </w:pPr>
      <w:r w:rsidRPr="004E74D0">
        <w:lastRenderedPageBreak/>
        <w:t>Sistema de Seguimiento de Usuarios en Red</w:t>
      </w:r>
    </w:p>
    <w:p w14:paraId="115A6CC7" w14:textId="77777777" w:rsidR="004E74D0" w:rsidRPr="004E74D0" w:rsidRDefault="004E74D0" w:rsidP="007E2F55">
      <w:pPr>
        <w:pStyle w:val="Prrafodelista"/>
        <w:numPr>
          <w:ilvl w:val="0"/>
          <w:numId w:val="19"/>
        </w:numPr>
      </w:pPr>
      <w:r w:rsidRPr="004E74D0">
        <w:t>Sistema de Gestión de Antenas</w:t>
      </w:r>
    </w:p>
    <w:p w14:paraId="550BCCB5" w14:textId="77777777" w:rsidR="004E74D0" w:rsidRPr="004E74D0" w:rsidRDefault="004E74D0" w:rsidP="007E2F55">
      <w:pPr>
        <w:pStyle w:val="Prrafodelista"/>
        <w:numPr>
          <w:ilvl w:val="0"/>
          <w:numId w:val="19"/>
        </w:numPr>
      </w:pPr>
      <w:r w:rsidRPr="004E74D0">
        <w:t>Sistema de Control de Ancho de Banda</w:t>
      </w:r>
    </w:p>
    <w:p w14:paraId="40B9215B" w14:textId="77777777" w:rsidR="004E74D0" w:rsidRPr="004E74D0" w:rsidRDefault="004E74D0" w:rsidP="007E2F55">
      <w:pPr>
        <w:pStyle w:val="Prrafodelista"/>
        <w:numPr>
          <w:ilvl w:val="0"/>
          <w:numId w:val="19"/>
        </w:numPr>
      </w:pPr>
      <w:r w:rsidRPr="004E74D0">
        <w:t>Sistema de Control de Capacidad de Red</w:t>
      </w:r>
    </w:p>
    <w:p w14:paraId="19418597" w14:textId="77777777" w:rsidR="004E74D0" w:rsidRPr="004E74D0" w:rsidRDefault="004E74D0" w:rsidP="007E2F55">
      <w:pPr>
        <w:pStyle w:val="Prrafodelista"/>
        <w:numPr>
          <w:ilvl w:val="0"/>
          <w:numId w:val="19"/>
        </w:numPr>
      </w:pPr>
      <w:r w:rsidRPr="004E74D0">
        <w:t>Sistema de Monitoreo de Consumo de Energía</w:t>
      </w:r>
    </w:p>
    <w:p w14:paraId="01AEAA0E" w14:textId="77777777" w:rsidR="004E74D0" w:rsidRPr="004E74D0" w:rsidRDefault="004E74D0" w:rsidP="007E2F55">
      <w:pPr>
        <w:pStyle w:val="Prrafodelista"/>
        <w:numPr>
          <w:ilvl w:val="0"/>
          <w:numId w:val="19"/>
        </w:numPr>
      </w:pPr>
      <w:r w:rsidRPr="004E74D0">
        <w:t>Sistema de Gestión de Provisión de Servicios</w:t>
      </w:r>
    </w:p>
    <w:p w14:paraId="24BE9768" w14:textId="77777777" w:rsidR="004E74D0" w:rsidRPr="004E74D0" w:rsidRDefault="004E74D0" w:rsidP="007E2F55">
      <w:pPr>
        <w:pStyle w:val="Prrafodelista"/>
        <w:numPr>
          <w:ilvl w:val="0"/>
          <w:numId w:val="19"/>
        </w:numPr>
      </w:pPr>
      <w:r w:rsidRPr="004E74D0">
        <w:t>Sistema de Monitoreo de Tráfico de Datos</w:t>
      </w:r>
    </w:p>
    <w:p w14:paraId="3695F4A3" w14:textId="5BE69B05" w:rsidR="004E74D0" w:rsidRPr="004E74D0" w:rsidRDefault="004E74D0" w:rsidP="007E2F55">
      <w:pPr>
        <w:pStyle w:val="Prrafodelista"/>
        <w:numPr>
          <w:ilvl w:val="0"/>
          <w:numId w:val="19"/>
        </w:numPr>
      </w:pPr>
      <w:r w:rsidRPr="004E74D0">
        <w:t>Sistema de Almacenamiento de Datos de Red</w:t>
      </w:r>
    </w:p>
    <w:p w14:paraId="31D6E43D" w14:textId="5D4CF4B8" w:rsidR="004E74D0" w:rsidRPr="004E74D0" w:rsidRDefault="004E74D0" w:rsidP="007E2F55">
      <w:pPr>
        <w:pStyle w:val="Prrafodelista"/>
        <w:numPr>
          <w:ilvl w:val="0"/>
          <w:numId w:val="19"/>
        </w:numPr>
      </w:pPr>
      <w:r w:rsidRPr="004E74D0">
        <w:t xml:space="preserve">Sistema de </w:t>
      </w:r>
      <w:r w:rsidR="00F75616" w:rsidRPr="004E74D0">
        <w:t>Análisis de Rutas de Datos</w:t>
      </w:r>
    </w:p>
    <w:p w14:paraId="1586CCD2" w14:textId="4530073C" w:rsidR="004E74D0" w:rsidRPr="004E74D0" w:rsidRDefault="004E74D0" w:rsidP="007E2F55">
      <w:pPr>
        <w:pStyle w:val="Prrafodelista"/>
        <w:numPr>
          <w:ilvl w:val="0"/>
          <w:numId w:val="19"/>
        </w:numPr>
      </w:pPr>
      <w:r w:rsidRPr="004E74D0">
        <w:t>Sistema de Gestión de Interconexiones</w:t>
      </w:r>
    </w:p>
    <w:p w14:paraId="6F6C406B" w14:textId="77777777" w:rsidR="004E74D0" w:rsidRPr="004E74D0" w:rsidRDefault="004E74D0" w:rsidP="007E2F55">
      <w:pPr>
        <w:pStyle w:val="Prrafodelista"/>
        <w:numPr>
          <w:ilvl w:val="0"/>
          <w:numId w:val="19"/>
        </w:numPr>
      </w:pPr>
      <w:r w:rsidRPr="004E74D0">
        <w:t>Sistema de Análisis de Tráfico VoIP</w:t>
      </w:r>
    </w:p>
    <w:p w14:paraId="26F0488D" w14:textId="77777777" w:rsidR="004E74D0" w:rsidRPr="004E74D0" w:rsidRDefault="004E74D0" w:rsidP="007E2F55">
      <w:pPr>
        <w:pStyle w:val="Prrafodelista"/>
        <w:numPr>
          <w:ilvl w:val="0"/>
          <w:numId w:val="19"/>
        </w:numPr>
      </w:pPr>
      <w:r w:rsidRPr="004E74D0">
        <w:t>Sistema de Control de Rutas de Tráfico</w:t>
      </w:r>
    </w:p>
    <w:p w14:paraId="6B1C107A" w14:textId="77777777" w:rsidR="004E74D0" w:rsidRPr="004E74D0" w:rsidRDefault="004E74D0" w:rsidP="007E2F55">
      <w:pPr>
        <w:pStyle w:val="Prrafodelista"/>
        <w:numPr>
          <w:ilvl w:val="0"/>
          <w:numId w:val="19"/>
        </w:numPr>
      </w:pPr>
      <w:r w:rsidRPr="004E74D0">
        <w:t>Sistema de Programación de Mantenimiento de Fibra Óptica</w:t>
      </w:r>
    </w:p>
    <w:p w14:paraId="2EB10E8F" w14:textId="77777777" w:rsidR="004E74D0" w:rsidRPr="004E74D0" w:rsidRDefault="004E74D0" w:rsidP="007E2F55">
      <w:pPr>
        <w:pStyle w:val="Prrafodelista"/>
        <w:numPr>
          <w:ilvl w:val="0"/>
          <w:numId w:val="19"/>
        </w:numPr>
      </w:pPr>
      <w:r w:rsidRPr="004E74D0">
        <w:t>Sistema de Gestión de Rutas de Transmisión</w:t>
      </w:r>
    </w:p>
    <w:p w14:paraId="59884F8D" w14:textId="77777777" w:rsidR="004E74D0" w:rsidRPr="004E74D0" w:rsidRDefault="004E74D0" w:rsidP="007E2F55">
      <w:pPr>
        <w:pStyle w:val="Prrafodelista"/>
        <w:numPr>
          <w:ilvl w:val="0"/>
          <w:numId w:val="19"/>
        </w:numPr>
      </w:pPr>
      <w:r w:rsidRPr="004E74D0">
        <w:t>Sistema de Monitoreo de Calidad de Llamadas</w:t>
      </w:r>
    </w:p>
    <w:p w14:paraId="5D60B8A0" w14:textId="77777777" w:rsidR="004E74D0" w:rsidRPr="004E74D0" w:rsidRDefault="004E74D0" w:rsidP="007E2F55">
      <w:pPr>
        <w:pStyle w:val="Prrafodelista"/>
        <w:numPr>
          <w:ilvl w:val="0"/>
          <w:numId w:val="19"/>
        </w:numPr>
      </w:pPr>
      <w:r w:rsidRPr="004E74D0">
        <w:t>Sistema de Respaldo de Configuración de Equipos de Red</w:t>
      </w:r>
    </w:p>
    <w:p w14:paraId="6297BB3F" w14:textId="77777777" w:rsidR="004E74D0" w:rsidRPr="004E74D0" w:rsidRDefault="004E74D0" w:rsidP="007E2F55">
      <w:pPr>
        <w:pStyle w:val="Prrafodelista"/>
        <w:numPr>
          <w:ilvl w:val="0"/>
          <w:numId w:val="19"/>
        </w:numPr>
      </w:pPr>
      <w:r w:rsidRPr="004E74D0">
        <w:t>Sistema de Control de Rutas de Datos</w:t>
      </w:r>
    </w:p>
    <w:p w14:paraId="71F75A04" w14:textId="77777777" w:rsidR="004E74D0" w:rsidRPr="004E74D0" w:rsidRDefault="004E74D0" w:rsidP="007E2F55">
      <w:pPr>
        <w:pStyle w:val="Prrafodelista"/>
        <w:numPr>
          <w:ilvl w:val="0"/>
          <w:numId w:val="19"/>
        </w:numPr>
      </w:pPr>
      <w:r w:rsidRPr="004E74D0">
        <w:t>Sistema de Planificación de Recursos de Radio</w:t>
      </w:r>
    </w:p>
    <w:p w14:paraId="39454E81" w14:textId="77777777" w:rsidR="004E74D0" w:rsidRPr="004E74D0" w:rsidRDefault="004E74D0" w:rsidP="007E2F55">
      <w:pPr>
        <w:pStyle w:val="Prrafodelista"/>
        <w:numPr>
          <w:ilvl w:val="0"/>
          <w:numId w:val="19"/>
        </w:numPr>
      </w:pPr>
      <w:r w:rsidRPr="004E74D0">
        <w:t>Sistema de Gestión de Calidad de Servicio Móvil</w:t>
      </w:r>
    </w:p>
    <w:p w14:paraId="32E178DD" w14:textId="77777777" w:rsidR="004E74D0" w:rsidRPr="004E74D0" w:rsidRDefault="004E74D0" w:rsidP="007E2F55">
      <w:pPr>
        <w:pStyle w:val="Prrafodelista"/>
        <w:numPr>
          <w:ilvl w:val="0"/>
          <w:numId w:val="19"/>
        </w:numPr>
      </w:pPr>
      <w:r w:rsidRPr="004E74D0">
        <w:t>Sistema de Control de Celdas de Telefonía Móvil</w:t>
      </w:r>
    </w:p>
    <w:p w14:paraId="0EE69380" w14:textId="77777777" w:rsidR="004E74D0" w:rsidRPr="004E74D0" w:rsidRDefault="004E74D0" w:rsidP="007E2F55">
      <w:pPr>
        <w:pStyle w:val="Prrafodelista"/>
        <w:numPr>
          <w:ilvl w:val="0"/>
          <w:numId w:val="19"/>
        </w:numPr>
      </w:pPr>
      <w:r w:rsidRPr="004E74D0">
        <w:t>Sistema de Planificación de Redes Inalámbricas</w:t>
      </w:r>
    </w:p>
    <w:p w14:paraId="3EB5477A" w14:textId="77777777" w:rsidR="004E74D0" w:rsidRPr="004E74D0" w:rsidRDefault="004E74D0" w:rsidP="007E2F55">
      <w:pPr>
        <w:pStyle w:val="Prrafodelista"/>
        <w:numPr>
          <w:ilvl w:val="0"/>
          <w:numId w:val="19"/>
        </w:numPr>
      </w:pPr>
      <w:r w:rsidRPr="004E74D0">
        <w:t>Sistema de Monitorización de Potencia de Señal</w:t>
      </w:r>
    </w:p>
    <w:p w14:paraId="4B83F314" w14:textId="77777777" w:rsidR="004E74D0" w:rsidRPr="004E74D0" w:rsidRDefault="004E74D0" w:rsidP="007E2F55">
      <w:pPr>
        <w:pStyle w:val="Prrafodelista"/>
        <w:numPr>
          <w:ilvl w:val="0"/>
          <w:numId w:val="19"/>
        </w:numPr>
      </w:pPr>
      <w:r w:rsidRPr="004E74D0">
        <w:t>Sistema de Supervisión de Celdas de Datos Móviles</w:t>
      </w:r>
    </w:p>
    <w:p w14:paraId="2011255A" w14:textId="77777777" w:rsidR="004E74D0" w:rsidRPr="004E74D0" w:rsidRDefault="004E74D0" w:rsidP="007E2F55">
      <w:pPr>
        <w:pStyle w:val="Prrafodelista"/>
        <w:numPr>
          <w:ilvl w:val="0"/>
          <w:numId w:val="19"/>
        </w:numPr>
      </w:pPr>
      <w:r w:rsidRPr="004E74D0">
        <w:t>Sistema de Respaldo de Configuración de Conmutadores</w:t>
      </w:r>
    </w:p>
    <w:p w14:paraId="4CD2B46D" w14:textId="77777777" w:rsidR="004E74D0" w:rsidRPr="004E74D0" w:rsidRDefault="004E74D0" w:rsidP="007E2F55">
      <w:pPr>
        <w:pStyle w:val="Prrafodelista"/>
        <w:numPr>
          <w:ilvl w:val="0"/>
          <w:numId w:val="19"/>
        </w:numPr>
      </w:pPr>
      <w:r w:rsidRPr="004E74D0">
        <w:t>Sistema de Gestión de Rendimiento de Dispositivos Móviles</w:t>
      </w:r>
    </w:p>
    <w:p w14:paraId="4A60A56B" w14:textId="77777777" w:rsidR="004E74D0" w:rsidRPr="004E74D0" w:rsidRDefault="004E74D0" w:rsidP="007E2F55">
      <w:pPr>
        <w:pStyle w:val="Prrafodelista"/>
        <w:numPr>
          <w:ilvl w:val="0"/>
          <w:numId w:val="19"/>
        </w:numPr>
      </w:pPr>
      <w:r w:rsidRPr="004E74D0">
        <w:t>Sistema de Control de Rutas de Datos Móviles</w:t>
      </w:r>
    </w:p>
    <w:p w14:paraId="78B6E251" w14:textId="77777777" w:rsidR="004E74D0" w:rsidRPr="004E74D0" w:rsidRDefault="004E74D0" w:rsidP="007E2F55">
      <w:pPr>
        <w:pStyle w:val="Prrafodelista"/>
        <w:numPr>
          <w:ilvl w:val="0"/>
          <w:numId w:val="19"/>
        </w:numPr>
      </w:pPr>
      <w:r w:rsidRPr="004E74D0">
        <w:t>Sistema de Gestión de Recursos de Satélites</w:t>
      </w:r>
    </w:p>
    <w:p w14:paraId="1B154593" w14:textId="77777777" w:rsidR="004E74D0" w:rsidRPr="004E74D0" w:rsidRDefault="004E74D0" w:rsidP="007E2F55">
      <w:pPr>
        <w:pStyle w:val="Prrafodelista"/>
        <w:numPr>
          <w:ilvl w:val="0"/>
          <w:numId w:val="19"/>
        </w:numPr>
      </w:pPr>
      <w:r w:rsidRPr="004E74D0">
        <w:t>Sistema de Planificación de Redes de Fibra Óptica</w:t>
      </w:r>
    </w:p>
    <w:p w14:paraId="1A1ACD87" w14:textId="77777777" w:rsidR="004E74D0" w:rsidRPr="004E74D0" w:rsidRDefault="004E74D0" w:rsidP="007E2F55">
      <w:pPr>
        <w:pStyle w:val="Prrafodelista"/>
        <w:numPr>
          <w:ilvl w:val="0"/>
          <w:numId w:val="19"/>
        </w:numPr>
      </w:pPr>
      <w:r w:rsidRPr="004E74D0">
        <w:t>Sistema de Monitorización de Tráfico de Voz Móvil</w:t>
      </w:r>
    </w:p>
    <w:p w14:paraId="114B8591" w14:textId="77777777" w:rsidR="004E74D0" w:rsidRPr="004E74D0" w:rsidRDefault="004E74D0" w:rsidP="007E2F55">
      <w:pPr>
        <w:pStyle w:val="Prrafodelista"/>
        <w:numPr>
          <w:ilvl w:val="0"/>
          <w:numId w:val="19"/>
        </w:numPr>
      </w:pPr>
      <w:r w:rsidRPr="004E74D0">
        <w:t>Sistema de Respaldo de Datos de Estaciones Base</w:t>
      </w:r>
    </w:p>
    <w:p w14:paraId="194FD722" w14:textId="77777777" w:rsidR="004E74D0" w:rsidRPr="004E74D0" w:rsidRDefault="004E74D0" w:rsidP="007E2F55">
      <w:pPr>
        <w:pStyle w:val="Prrafodelista"/>
        <w:numPr>
          <w:ilvl w:val="0"/>
          <w:numId w:val="19"/>
        </w:numPr>
      </w:pPr>
      <w:r w:rsidRPr="004E74D0">
        <w:t>Sistema de Gestión de Rendimiento de Enrutadores</w:t>
      </w:r>
    </w:p>
    <w:p w14:paraId="26FCE375" w14:textId="77777777" w:rsidR="004E74D0" w:rsidRPr="004E74D0" w:rsidRDefault="004E74D0" w:rsidP="007E2F55">
      <w:pPr>
        <w:pStyle w:val="Prrafodelista"/>
        <w:numPr>
          <w:ilvl w:val="0"/>
          <w:numId w:val="19"/>
        </w:numPr>
      </w:pPr>
      <w:r w:rsidRPr="004E74D0">
        <w:t>Sistema de Control de Capacidad de Enrutadores</w:t>
      </w:r>
    </w:p>
    <w:p w14:paraId="4EAECA82" w14:textId="77777777" w:rsidR="004E74D0" w:rsidRPr="004E74D0" w:rsidRDefault="004E74D0" w:rsidP="007E2F55">
      <w:pPr>
        <w:pStyle w:val="Prrafodelista"/>
        <w:numPr>
          <w:ilvl w:val="0"/>
          <w:numId w:val="19"/>
        </w:numPr>
      </w:pPr>
      <w:r w:rsidRPr="004E74D0">
        <w:t>Sistema de Monitoreo de Rutas de Datos Móviles</w:t>
      </w:r>
    </w:p>
    <w:p w14:paraId="229BB040" w14:textId="77777777" w:rsidR="004E74D0" w:rsidRPr="004E74D0" w:rsidRDefault="004E74D0" w:rsidP="007E2F55">
      <w:pPr>
        <w:pStyle w:val="Prrafodelista"/>
        <w:numPr>
          <w:ilvl w:val="0"/>
          <w:numId w:val="19"/>
        </w:numPr>
      </w:pPr>
      <w:r w:rsidRPr="004E74D0">
        <w:t>Sistema de Gestión de Recursos de Equipos de Conmutación</w:t>
      </w:r>
    </w:p>
    <w:p w14:paraId="49C5449E" w14:textId="77777777" w:rsidR="004E74D0" w:rsidRPr="004E74D0" w:rsidRDefault="004E74D0" w:rsidP="007E2F55">
      <w:pPr>
        <w:pStyle w:val="Prrafodelista"/>
        <w:numPr>
          <w:ilvl w:val="0"/>
          <w:numId w:val="19"/>
        </w:numPr>
      </w:pPr>
      <w:r w:rsidRPr="004E74D0">
        <w:t>Sistema de Planificación de Redes de Telefonía Fija</w:t>
      </w:r>
    </w:p>
    <w:p w14:paraId="2FE6322C" w14:textId="77777777" w:rsidR="004E74D0" w:rsidRPr="004E74D0" w:rsidRDefault="004E74D0" w:rsidP="007E2F55">
      <w:pPr>
        <w:pStyle w:val="Prrafodelista"/>
        <w:numPr>
          <w:ilvl w:val="0"/>
          <w:numId w:val="19"/>
        </w:numPr>
      </w:pPr>
      <w:r w:rsidRPr="004E74D0">
        <w:lastRenderedPageBreak/>
        <w:t>Sistema de Supervisión de Calidad de Llamadas Fijas</w:t>
      </w:r>
    </w:p>
    <w:p w14:paraId="2F900C00" w14:textId="77777777" w:rsidR="004E74D0" w:rsidRPr="004E74D0" w:rsidRDefault="004E74D0" w:rsidP="007E2F55">
      <w:pPr>
        <w:pStyle w:val="Prrafodelista"/>
        <w:numPr>
          <w:ilvl w:val="0"/>
          <w:numId w:val="19"/>
        </w:numPr>
      </w:pPr>
      <w:r w:rsidRPr="004E74D0">
        <w:t>Sistema de Gestión de Provisión de Servicios VoIP</w:t>
      </w:r>
    </w:p>
    <w:p w14:paraId="44292342" w14:textId="77777777" w:rsidR="004E74D0" w:rsidRPr="004E74D0" w:rsidRDefault="004E74D0" w:rsidP="007E2F55">
      <w:pPr>
        <w:pStyle w:val="Prrafodelista"/>
        <w:numPr>
          <w:ilvl w:val="0"/>
          <w:numId w:val="19"/>
        </w:numPr>
      </w:pPr>
      <w:r w:rsidRPr="004E74D0">
        <w:t>Sistema de Monitorización de Tráfico de Datos Fijos</w:t>
      </w:r>
    </w:p>
    <w:p w14:paraId="793A6AD9" w14:textId="77777777" w:rsidR="004E74D0" w:rsidRPr="004E74D0" w:rsidRDefault="004E74D0" w:rsidP="007E2F55">
      <w:pPr>
        <w:pStyle w:val="Prrafodelista"/>
        <w:numPr>
          <w:ilvl w:val="0"/>
          <w:numId w:val="19"/>
        </w:numPr>
      </w:pPr>
      <w:r w:rsidRPr="004E74D0">
        <w:t>Sistema de Almacenamiento de Datos de Telefonía Fija</w:t>
      </w:r>
    </w:p>
    <w:p w14:paraId="5121F8CC" w14:textId="77777777" w:rsidR="004E74D0" w:rsidRPr="004E74D0" w:rsidRDefault="004E74D0" w:rsidP="007E2F55">
      <w:pPr>
        <w:pStyle w:val="Prrafodelista"/>
        <w:numPr>
          <w:ilvl w:val="0"/>
          <w:numId w:val="19"/>
        </w:numPr>
      </w:pPr>
      <w:r w:rsidRPr="004E74D0">
        <w:t>Sistema de Gestión de Cambio de Equipos de Telefonía Fija</w:t>
      </w:r>
    </w:p>
    <w:p w14:paraId="1F528E97" w14:textId="77777777" w:rsidR="004E74D0" w:rsidRPr="004E74D0" w:rsidRDefault="004E74D0" w:rsidP="007E2F55">
      <w:pPr>
        <w:pStyle w:val="Prrafodelista"/>
        <w:numPr>
          <w:ilvl w:val="0"/>
          <w:numId w:val="19"/>
        </w:numPr>
      </w:pPr>
      <w:r w:rsidRPr="004E74D0">
        <w:t>Sistema de Monitoreo de Estaciones Base de Telefonía Fija</w:t>
      </w:r>
    </w:p>
    <w:p w14:paraId="3D350096" w14:textId="77777777" w:rsidR="004E74D0" w:rsidRPr="004E74D0" w:rsidRDefault="004E74D0" w:rsidP="007E2F55">
      <w:pPr>
        <w:pStyle w:val="Prrafodelista"/>
        <w:numPr>
          <w:ilvl w:val="0"/>
          <w:numId w:val="19"/>
        </w:numPr>
      </w:pPr>
      <w:r w:rsidRPr="004E74D0">
        <w:t>Sistema de Control de Rutas de Datos de Telefonía Fija</w:t>
      </w:r>
    </w:p>
    <w:p w14:paraId="35644A24" w14:textId="77777777" w:rsidR="004E74D0" w:rsidRPr="004E74D0" w:rsidRDefault="004E74D0" w:rsidP="007E2F55">
      <w:pPr>
        <w:pStyle w:val="Prrafodelista"/>
        <w:numPr>
          <w:ilvl w:val="0"/>
          <w:numId w:val="19"/>
        </w:numPr>
      </w:pPr>
      <w:r w:rsidRPr="004E74D0">
        <w:t>Sistema de Planificación de Recursos de Telefonía Fija</w:t>
      </w:r>
    </w:p>
    <w:p w14:paraId="637D2423" w14:textId="77777777" w:rsidR="004E74D0" w:rsidRPr="004E74D0" w:rsidRDefault="004E74D0" w:rsidP="007E2F55">
      <w:pPr>
        <w:pStyle w:val="Prrafodelista"/>
        <w:numPr>
          <w:ilvl w:val="0"/>
          <w:numId w:val="19"/>
        </w:numPr>
      </w:pPr>
      <w:r w:rsidRPr="004E74D0">
        <w:t>Sistema de Gestión de Calidad de Servicio de Telefonía Fija</w:t>
      </w:r>
    </w:p>
    <w:p w14:paraId="52E0437B" w14:textId="77777777" w:rsidR="004E74D0" w:rsidRPr="004E74D0" w:rsidRDefault="004E74D0" w:rsidP="007E2F55">
      <w:pPr>
        <w:pStyle w:val="Prrafodelista"/>
        <w:numPr>
          <w:ilvl w:val="0"/>
          <w:numId w:val="19"/>
        </w:numPr>
      </w:pPr>
      <w:r w:rsidRPr="004E74D0">
        <w:t>Sistema de Gestión de Rendimiento de Conmutadores de Telefonía Fija</w:t>
      </w:r>
    </w:p>
    <w:p w14:paraId="0089ADB0" w14:textId="77777777" w:rsidR="004E74D0" w:rsidRPr="004E74D0" w:rsidRDefault="004E74D0" w:rsidP="007E2F55">
      <w:pPr>
        <w:pStyle w:val="Prrafodelista"/>
        <w:numPr>
          <w:ilvl w:val="0"/>
          <w:numId w:val="19"/>
        </w:numPr>
      </w:pPr>
      <w:r w:rsidRPr="004E74D0">
        <w:t>Sistema de Control de Capacidad de Conmutadores de Telefonía Fija</w:t>
      </w:r>
    </w:p>
    <w:p w14:paraId="3CD8F0E9" w14:textId="77777777" w:rsidR="004E74D0" w:rsidRPr="004E74D0" w:rsidRDefault="004E74D0" w:rsidP="007E2F55">
      <w:pPr>
        <w:pStyle w:val="Prrafodelista"/>
        <w:numPr>
          <w:ilvl w:val="0"/>
          <w:numId w:val="19"/>
        </w:numPr>
      </w:pPr>
      <w:r w:rsidRPr="004E74D0">
        <w:t>Sistema de Supervisión de Rutas de Tráfico de Telefonía Fija</w:t>
      </w:r>
    </w:p>
    <w:p w14:paraId="699EE86B" w14:textId="77777777" w:rsidR="004E74D0" w:rsidRPr="004E74D0" w:rsidRDefault="004E74D0" w:rsidP="007E2F55">
      <w:pPr>
        <w:pStyle w:val="Prrafodelista"/>
        <w:numPr>
          <w:ilvl w:val="0"/>
          <w:numId w:val="19"/>
        </w:numPr>
      </w:pPr>
      <w:r w:rsidRPr="004E74D0">
        <w:t>Sistema de Respaldo de Configuración de Equipos de Telefonía Fija</w:t>
      </w:r>
    </w:p>
    <w:p w14:paraId="10474B02" w14:textId="77777777" w:rsidR="004E74D0" w:rsidRPr="004E74D0" w:rsidRDefault="004E74D0" w:rsidP="007E2F55">
      <w:pPr>
        <w:pStyle w:val="Prrafodelista"/>
        <w:numPr>
          <w:ilvl w:val="0"/>
          <w:numId w:val="19"/>
        </w:numPr>
      </w:pPr>
      <w:r w:rsidRPr="004E74D0">
        <w:t>Sistema de Monitoreo de Potencia de Señal de Telefonía Fija</w:t>
      </w:r>
    </w:p>
    <w:p w14:paraId="1A15420D" w14:textId="77777777" w:rsidR="004E74D0" w:rsidRPr="004E74D0" w:rsidRDefault="004E74D0" w:rsidP="007E2F55">
      <w:pPr>
        <w:pStyle w:val="Prrafodelista"/>
        <w:numPr>
          <w:ilvl w:val="0"/>
          <w:numId w:val="19"/>
        </w:numPr>
      </w:pPr>
      <w:r w:rsidRPr="004E74D0">
        <w:t>Sistema de Control de Rutas de Datos de Telefonía Fija</w:t>
      </w:r>
    </w:p>
    <w:p w14:paraId="3C93BAA6" w14:textId="77777777" w:rsidR="004E74D0" w:rsidRPr="004E74D0" w:rsidRDefault="004E74D0" w:rsidP="007E2F55">
      <w:pPr>
        <w:pStyle w:val="Prrafodelista"/>
        <w:numPr>
          <w:ilvl w:val="0"/>
          <w:numId w:val="19"/>
        </w:numPr>
      </w:pPr>
      <w:r w:rsidRPr="004E74D0">
        <w:t>Sistema de Gestión de Recursos de Equipos de Telefonía Fija</w:t>
      </w:r>
    </w:p>
    <w:p w14:paraId="0A6C488D" w14:textId="77777777" w:rsidR="004E74D0" w:rsidRPr="004E74D0" w:rsidRDefault="004E74D0" w:rsidP="007E2F55">
      <w:pPr>
        <w:pStyle w:val="Prrafodelista"/>
        <w:numPr>
          <w:ilvl w:val="0"/>
          <w:numId w:val="19"/>
        </w:numPr>
      </w:pPr>
      <w:r w:rsidRPr="004E74D0">
        <w:t>Sistema de Planificación de Redes de Telefonía Móvil</w:t>
      </w:r>
    </w:p>
    <w:p w14:paraId="7727FF51" w14:textId="77777777" w:rsidR="004E74D0" w:rsidRPr="004E74D0" w:rsidRDefault="004E74D0" w:rsidP="007E2F55">
      <w:pPr>
        <w:pStyle w:val="Prrafodelista"/>
        <w:numPr>
          <w:ilvl w:val="0"/>
          <w:numId w:val="19"/>
        </w:numPr>
      </w:pPr>
      <w:r w:rsidRPr="004E74D0">
        <w:t>Sistema de Supervisión de Potencia de Señal Móvil</w:t>
      </w:r>
    </w:p>
    <w:p w14:paraId="547ACC2C" w14:textId="77777777" w:rsidR="004E74D0" w:rsidRPr="004E74D0" w:rsidRDefault="004E74D0" w:rsidP="007E2F55">
      <w:pPr>
        <w:pStyle w:val="Prrafodelista"/>
        <w:numPr>
          <w:ilvl w:val="0"/>
          <w:numId w:val="19"/>
        </w:numPr>
      </w:pPr>
      <w:r w:rsidRPr="004E74D0">
        <w:t>Sistema de Control de Rutas de Tráfico de Datos Móviles</w:t>
      </w:r>
    </w:p>
    <w:p w14:paraId="05F796AB" w14:textId="77777777" w:rsidR="004E74D0" w:rsidRPr="004E74D0" w:rsidRDefault="004E74D0" w:rsidP="007E2F55">
      <w:pPr>
        <w:pStyle w:val="Prrafodelista"/>
        <w:numPr>
          <w:ilvl w:val="0"/>
          <w:numId w:val="19"/>
        </w:numPr>
      </w:pPr>
      <w:r w:rsidRPr="004E74D0">
        <w:t>Sistema de Gestión de Calidad de Servicio de Datos Móviles</w:t>
      </w:r>
    </w:p>
    <w:p w14:paraId="065BDA11" w14:textId="77777777" w:rsidR="004E74D0" w:rsidRPr="004E74D0" w:rsidRDefault="004E74D0" w:rsidP="007E2F55">
      <w:pPr>
        <w:pStyle w:val="Prrafodelista"/>
        <w:numPr>
          <w:ilvl w:val="0"/>
          <w:numId w:val="19"/>
        </w:numPr>
      </w:pPr>
      <w:r w:rsidRPr="004E74D0">
        <w:t>Sistema de Respaldo de Configuración de Equipos de Telefonía Móvil</w:t>
      </w:r>
    </w:p>
    <w:p w14:paraId="0CC97DA5" w14:textId="77777777" w:rsidR="004E74D0" w:rsidRPr="004E74D0" w:rsidRDefault="004E74D0" w:rsidP="007E2F55">
      <w:pPr>
        <w:pStyle w:val="Prrafodelista"/>
        <w:numPr>
          <w:ilvl w:val="0"/>
          <w:numId w:val="19"/>
        </w:numPr>
      </w:pPr>
      <w:r w:rsidRPr="004E74D0">
        <w:t>Sistema de Control de Rutas de Datos de Telefonía Móvil</w:t>
      </w:r>
    </w:p>
    <w:p w14:paraId="28E5D0A6" w14:textId="77777777" w:rsidR="004E74D0" w:rsidRPr="004E74D0" w:rsidRDefault="004E74D0" w:rsidP="007E2F55">
      <w:pPr>
        <w:pStyle w:val="Prrafodelista"/>
        <w:numPr>
          <w:ilvl w:val="0"/>
          <w:numId w:val="19"/>
        </w:numPr>
      </w:pPr>
      <w:r w:rsidRPr="004E74D0">
        <w:t>Sistema de Monitoreo de Estaciones Base de Telefonía Móvil</w:t>
      </w:r>
    </w:p>
    <w:p w14:paraId="13824281" w14:textId="77777777" w:rsidR="004E74D0" w:rsidRPr="004E74D0" w:rsidRDefault="004E74D0" w:rsidP="007E2F55">
      <w:pPr>
        <w:pStyle w:val="Prrafodelista"/>
        <w:numPr>
          <w:ilvl w:val="0"/>
          <w:numId w:val="19"/>
        </w:numPr>
      </w:pPr>
      <w:r w:rsidRPr="004E74D0">
        <w:t>Sistema de Gestión de Rendimiento de Dispositivos de Datos Móviles</w:t>
      </w:r>
    </w:p>
    <w:p w14:paraId="073E0C4F" w14:textId="77777777" w:rsidR="004E74D0" w:rsidRPr="004E74D0" w:rsidRDefault="004E74D0" w:rsidP="007E2F55">
      <w:pPr>
        <w:pStyle w:val="Prrafodelista"/>
        <w:numPr>
          <w:ilvl w:val="0"/>
          <w:numId w:val="19"/>
        </w:numPr>
      </w:pPr>
      <w:r w:rsidRPr="004E74D0">
        <w:t>Sistema de Control de Capacidad de Dispositivos de Datos Móviles</w:t>
      </w:r>
    </w:p>
    <w:p w14:paraId="726AE413" w14:textId="77777777" w:rsidR="004E74D0" w:rsidRPr="004E74D0" w:rsidRDefault="004E74D0" w:rsidP="007E2F55">
      <w:pPr>
        <w:pStyle w:val="Prrafodelista"/>
        <w:numPr>
          <w:ilvl w:val="0"/>
          <w:numId w:val="19"/>
        </w:numPr>
      </w:pPr>
      <w:r w:rsidRPr="004E74D0">
        <w:t>Sistema de Supervisión de Celdas de Datos Móviles</w:t>
      </w:r>
    </w:p>
    <w:p w14:paraId="09BCA1A5" w14:textId="77777777" w:rsidR="004E74D0" w:rsidRPr="004E74D0" w:rsidRDefault="004E74D0" w:rsidP="007E2F55">
      <w:pPr>
        <w:pStyle w:val="Prrafodelista"/>
        <w:numPr>
          <w:ilvl w:val="0"/>
          <w:numId w:val="19"/>
        </w:numPr>
      </w:pPr>
      <w:r w:rsidRPr="004E74D0">
        <w:t>Sistema de Respaldo de Configuración de Dispositivos de Datos Móviles</w:t>
      </w:r>
    </w:p>
    <w:p w14:paraId="2491EA45" w14:textId="77777777" w:rsidR="004E74D0" w:rsidRPr="004E74D0" w:rsidRDefault="004E74D0" w:rsidP="007E2F55">
      <w:pPr>
        <w:pStyle w:val="Prrafodelista"/>
        <w:numPr>
          <w:ilvl w:val="0"/>
          <w:numId w:val="19"/>
        </w:numPr>
      </w:pPr>
      <w:r w:rsidRPr="004E74D0">
        <w:t>Sistema de Control de Rutas de Tráfico de Datos Fijos</w:t>
      </w:r>
    </w:p>
    <w:p w14:paraId="0CD51CCE" w14:textId="77777777" w:rsidR="004E74D0" w:rsidRPr="004E74D0" w:rsidRDefault="004E74D0" w:rsidP="007E2F55">
      <w:pPr>
        <w:pStyle w:val="Prrafodelista"/>
        <w:numPr>
          <w:ilvl w:val="0"/>
          <w:numId w:val="19"/>
        </w:numPr>
      </w:pPr>
      <w:r w:rsidRPr="004E74D0">
        <w:t>Sistema de Planificación de Recursos de Red de Datos</w:t>
      </w:r>
    </w:p>
    <w:p w14:paraId="66BEC61A" w14:textId="77777777" w:rsidR="004E74D0" w:rsidRPr="004E74D0" w:rsidRDefault="004E74D0" w:rsidP="007E2F55">
      <w:pPr>
        <w:pStyle w:val="Prrafodelista"/>
        <w:numPr>
          <w:ilvl w:val="0"/>
          <w:numId w:val="19"/>
        </w:numPr>
      </w:pPr>
      <w:r w:rsidRPr="004E74D0">
        <w:t>Sistema de Gestión de Calidad de Servicio de Datos Fijos</w:t>
      </w:r>
    </w:p>
    <w:p w14:paraId="3FC2C749" w14:textId="77777777" w:rsidR="004E74D0" w:rsidRPr="004E74D0" w:rsidRDefault="004E74D0" w:rsidP="007E2F55">
      <w:pPr>
        <w:pStyle w:val="Prrafodelista"/>
        <w:numPr>
          <w:ilvl w:val="0"/>
          <w:numId w:val="19"/>
        </w:numPr>
      </w:pPr>
      <w:r w:rsidRPr="004E74D0">
        <w:t>Sistema de Monitoreo de Tráfico de Datos Móviles</w:t>
      </w:r>
    </w:p>
    <w:p w14:paraId="2E640E51" w14:textId="77777777" w:rsidR="004E74D0" w:rsidRPr="004E74D0" w:rsidRDefault="004E74D0" w:rsidP="007E2F55">
      <w:pPr>
        <w:pStyle w:val="Prrafodelista"/>
        <w:numPr>
          <w:ilvl w:val="0"/>
          <w:numId w:val="19"/>
        </w:numPr>
      </w:pPr>
      <w:r w:rsidRPr="004E74D0">
        <w:t>Sistema de Almacenamiento de Datos de Red de Datos</w:t>
      </w:r>
    </w:p>
    <w:p w14:paraId="4F860840" w14:textId="77777777" w:rsidR="004E74D0" w:rsidRPr="004E74D0" w:rsidRDefault="004E74D0" w:rsidP="007E2F55">
      <w:pPr>
        <w:pStyle w:val="Prrafodelista"/>
        <w:numPr>
          <w:ilvl w:val="0"/>
          <w:numId w:val="19"/>
        </w:numPr>
      </w:pPr>
      <w:r w:rsidRPr="004E74D0">
        <w:t>Sistema de Gestión de Cambio de Equipos de Red de Datos</w:t>
      </w:r>
    </w:p>
    <w:p w14:paraId="63F75C62" w14:textId="77777777" w:rsidR="004E74D0" w:rsidRPr="004E74D0" w:rsidRDefault="004E74D0" w:rsidP="007E2F55">
      <w:pPr>
        <w:pStyle w:val="Prrafodelista"/>
        <w:numPr>
          <w:ilvl w:val="0"/>
          <w:numId w:val="19"/>
        </w:numPr>
      </w:pPr>
      <w:r w:rsidRPr="004E74D0">
        <w:t>Sistema de Control de Rutas de Datos Móviles</w:t>
      </w:r>
    </w:p>
    <w:p w14:paraId="23A01357" w14:textId="77777777" w:rsidR="004E74D0" w:rsidRPr="004E74D0" w:rsidRDefault="004E74D0" w:rsidP="007E2F55">
      <w:pPr>
        <w:pStyle w:val="Prrafodelista"/>
        <w:numPr>
          <w:ilvl w:val="0"/>
          <w:numId w:val="19"/>
        </w:numPr>
      </w:pPr>
      <w:r w:rsidRPr="004E74D0">
        <w:t>Sistema de Planificación de Recursos de Red de Datos Móviles</w:t>
      </w:r>
    </w:p>
    <w:p w14:paraId="4F12AE1F" w14:textId="77777777" w:rsidR="004E74D0" w:rsidRPr="004E74D0" w:rsidRDefault="004E74D0" w:rsidP="007E2F55">
      <w:pPr>
        <w:pStyle w:val="Prrafodelista"/>
        <w:numPr>
          <w:ilvl w:val="0"/>
          <w:numId w:val="19"/>
        </w:numPr>
      </w:pPr>
      <w:r w:rsidRPr="004E74D0">
        <w:lastRenderedPageBreak/>
        <w:t>Sistema de Gestión de Rendimiento de Enrutadores de Datos</w:t>
      </w:r>
    </w:p>
    <w:p w14:paraId="1AAEB9F9" w14:textId="77777777" w:rsidR="004E74D0" w:rsidRPr="004E74D0" w:rsidRDefault="004E74D0" w:rsidP="007E2F55">
      <w:pPr>
        <w:pStyle w:val="Prrafodelista"/>
        <w:numPr>
          <w:ilvl w:val="0"/>
          <w:numId w:val="19"/>
        </w:numPr>
      </w:pPr>
      <w:r w:rsidRPr="004E74D0">
        <w:t>Sistema de Control de Capacidad de Enrutadores de Datos</w:t>
      </w:r>
    </w:p>
    <w:p w14:paraId="3C214FB6" w14:textId="77777777" w:rsidR="004E74D0" w:rsidRPr="004E74D0" w:rsidRDefault="004E74D0" w:rsidP="007E2F55">
      <w:pPr>
        <w:pStyle w:val="Prrafodelista"/>
        <w:numPr>
          <w:ilvl w:val="0"/>
          <w:numId w:val="19"/>
        </w:numPr>
      </w:pPr>
      <w:r w:rsidRPr="004E74D0">
        <w:t>Sistema de Supervisión de Rutas de Datos de Red de Datos</w:t>
      </w:r>
    </w:p>
    <w:p w14:paraId="64FBD32E" w14:textId="77777777" w:rsidR="004E74D0" w:rsidRPr="004E74D0" w:rsidRDefault="004E74D0" w:rsidP="007E2F55">
      <w:pPr>
        <w:pStyle w:val="Prrafodelista"/>
        <w:numPr>
          <w:ilvl w:val="0"/>
          <w:numId w:val="19"/>
        </w:numPr>
      </w:pPr>
      <w:r w:rsidRPr="004E74D0">
        <w:t>Sistema de Respaldo de Configuración de Equipos de Red de Datos</w:t>
      </w:r>
    </w:p>
    <w:p w14:paraId="2BE1724A" w14:textId="77777777" w:rsidR="004E74D0" w:rsidRPr="004E74D0" w:rsidRDefault="004E74D0" w:rsidP="007E2F55">
      <w:pPr>
        <w:pStyle w:val="Prrafodelista"/>
        <w:numPr>
          <w:ilvl w:val="0"/>
          <w:numId w:val="19"/>
        </w:numPr>
      </w:pPr>
      <w:r w:rsidRPr="004E74D0">
        <w:t>Sistema de Monitoreo de Potencia de Señal de Red de Datos</w:t>
      </w:r>
    </w:p>
    <w:p w14:paraId="02EA4DEA" w14:textId="77777777" w:rsidR="004E74D0" w:rsidRPr="004E74D0" w:rsidRDefault="004E74D0" w:rsidP="007E2F55">
      <w:pPr>
        <w:pStyle w:val="Prrafodelista"/>
        <w:numPr>
          <w:ilvl w:val="0"/>
          <w:numId w:val="19"/>
        </w:numPr>
      </w:pPr>
      <w:r w:rsidRPr="004E74D0">
        <w:t>Sistema de Control de Rutas de Datos de Red de Datos</w:t>
      </w:r>
    </w:p>
    <w:p w14:paraId="71BBB2FE" w14:textId="77777777" w:rsidR="004E74D0" w:rsidRPr="004E74D0" w:rsidRDefault="004E74D0" w:rsidP="007E2F55">
      <w:pPr>
        <w:pStyle w:val="Prrafodelista"/>
        <w:numPr>
          <w:ilvl w:val="0"/>
          <w:numId w:val="19"/>
        </w:numPr>
      </w:pPr>
      <w:r w:rsidRPr="004E74D0">
        <w:t>Sistema de Gestión de Recursos de Equipos de Red de Datos</w:t>
      </w:r>
    </w:p>
    <w:p w14:paraId="48CEA1D4" w14:textId="77777777" w:rsidR="004E74D0" w:rsidRPr="004E74D0" w:rsidRDefault="004E74D0" w:rsidP="007E2F55">
      <w:pPr>
        <w:pStyle w:val="Prrafodelista"/>
        <w:numPr>
          <w:ilvl w:val="0"/>
          <w:numId w:val="19"/>
        </w:numPr>
      </w:pPr>
      <w:r w:rsidRPr="004E74D0">
        <w:t>Sistema de Planificación de Redes de Fibra Óptica de Datos</w:t>
      </w:r>
    </w:p>
    <w:p w14:paraId="3A230D78" w14:textId="77777777" w:rsidR="004E74D0" w:rsidRPr="004E74D0" w:rsidRDefault="004E74D0" w:rsidP="007E2F55">
      <w:pPr>
        <w:pStyle w:val="Prrafodelista"/>
        <w:numPr>
          <w:ilvl w:val="0"/>
          <w:numId w:val="19"/>
        </w:numPr>
      </w:pPr>
      <w:r w:rsidRPr="004E74D0">
        <w:t>Sistema de Gestión de Rendimiento de Enrutadores de Datos</w:t>
      </w:r>
    </w:p>
    <w:p w14:paraId="6DC88B0F" w14:textId="77777777" w:rsidR="004E74D0" w:rsidRPr="004E74D0" w:rsidRDefault="004E74D0" w:rsidP="007E2F55">
      <w:pPr>
        <w:pStyle w:val="Prrafodelista"/>
        <w:numPr>
          <w:ilvl w:val="0"/>
          <w:numId w:val="19"/>
        </w:numPr>
      </w:pPr>
      <w:r w:rsidRPr="004E74D0">
        <w:t>Sistema de Control de Capacidad de Enrutadores de Datos</w:t>
      </w:r>
    </w:p>
    <w:p w14:paraId="418BAFD1" w14:textId="77777777" w:rsidR="004E74D0" w:rsidRPr="004E74D0" w:rsidRDefault="004E74D0" w:rsidP="007E2F55">
      <w:pPr>
        <w:pStyle w:val="Prrafodelista"/>
        <w:numPr>
          <w:ilvl w:val="0"/>
          <w:numId w:val="19"/>
        </w:numPr>
      </w:pPr>
      <w:r w:rsidRPr="004E74D0">
        <w:t>Sistema de Monitoreo de Rutas de Datos de Red de Datos</w:t>
      </w:r>
    </w:p>
    <w:p w14:paraId="26E4B806" w14:textId="77777777" w:rsidR="004E74D0" w:rsidRPr="004E74D0" w:rsidRDefault="004E74D0" w:rsidP="007E2F55">
      <w:pPr>
        <w:pStyle w:val="Prrafodelista"/>
        <w:numPr>
          <w:ilvl w:val="0"/>
          <w:numId w:val="19"/>
        </w:numPr>
      </w:pPr>
      <w:r w:rsidRPr="004E74D0">
        <w:t>Sistema de Respaldo de Configuración de Equipos de Red de Datos</w:t>
      </w:r>
    </w:p>
    <w:p w14:paraId="2F748284" w14:textId="77777777" w:rsidR="004E74D0" w:rsidRPr="004E74D0" w:rsidRDefault="004E74D0" w:rsidP="007E2F55">
      <w:pPr>
        <w:pStyle w:val="Prrafodelista"/>
        <w:numPr>
          <w:ilvl w:val="0"/>
          <w:numId w:val="19"/>
        </w:numPr>
      </w:pPr>
      <w:r w:rsidRPr="004E74D0">
        <w:t>Sistema de Control de Rutas de Tráfico de Red de Datos</w:t>
      </w:r>
    </w:p>
    <w:p w14:paraId="611681C4" w14:textId="77777777" w:rsidR="00CC0F6C" w:rsidRDefault="004E74D0" w:rsidP="00CC0F6C">
      <w:pPr>
        <w:pStyle w:val="Prrafodelista"/>
        <w:numPr>
          <w:ilvl w:val="0"/>
          <w:numId w:val="19"/>
        </w:numPr>
      </w:pPr>
      <w:r w:rsidRPr="004E74D0">
        <w:t>Sistema de Planificación de Recursos de Red de Datos de Dato</w:t>
      </w:r>
      <w:r w:rsidR="00CC0F6C">
        <w:t>s</w:t>
      </w:r>
    </w:p>
    <w:p w14:paraId="1065E32F" w14:textId="77FA86E9" w:rsidR="004E74D0" w:rsidRPr="004E74D0" w:rsidRDefault="004E74D0" w:rsidP="00CC0F6C">
      <w:pPr>
        <w:pStyle w:val="Prrafodelista"/>
        <w:numPr>
          <w:ilvl w:val="0"/>
          <w:numId w:val="19"/>
        </w:numPr>
      </w:pPr>
      <w:r w:rsidRPr="004E74D0">
        <w:t>Sistema de Gestión de Rendimiento de Equipos de Red de Datos</w:t>
      </w:r>
    </w:p>
    <w:p w14:paraId="558D2385" w14:textId="77777777" w:rsidR="00803268" w:rsidRPr="00803268" w:rsidRDefault="00803268" w:rsidP="00130821"/>
    <w:sectPr w:rsidR="00803268" w:rsidRPr="00803268" w:rsidSect="00322F64">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45A209" w14:textId="77777777" w:rsidR="002F79E4" w:rsidRDefault="002F79E4" w:rsidP="00322F64">
      <w:r>
        <w:separator/>
      </w:r>
    </w:p>
  </w:endnote>
  <w:endnote w:type="continuationSeparator" w:id="0">
    <w:p w14:paraId="6A8B50F6" w14:textId="77777777" w:rsidR="002F79E4" w:rsidRDefault="002F79E4" w:rsidP="00322F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50858907"/>
      <w:docPartObj>
        <w:docPartGallery w:val="Page Numbers (Bottom of Page)"/>
        <w:docPartUnique/>
      </w:docPartObj>
    </w:sdtPr>
    <w:sdtEndPr>
      <w:rPr>
        <w:rStyle w:val="Nmerodepgina"/>
      </w:rPr>
    </w:sdtEndPr>
    <w:sdtContent>
      <w:p w14:paraId="620ECD85" w14:textId="77777777" w:rsidR="00322F64" w:rsidRDefault="00322F64" w:rsidP="001A40EE">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w:t>
        </w:r>
        <w:r>
          <w:rPr>
            <w:rStyle w:val="Nmerodepgina"/>
          </w:rPr>
          <w:fldChar w:fldCharType="end"/>
        </w:r>
      </w:p>
    </w:sdtContent>
  </w:sdt>
  <w:sdt>
    <w:sdtPr>
      <w:rPr>
        <w:rStyle w:val="Nmerodepgina"/>
      </w:rPr>
      <w:id w:val="1443486342"/>
      <w:docPartObj>
        <w:docPartGallery w:val="Page Numbers (Bottom of Page)"/>
        <w:docPartUnique/>
      </w:docPartObj>
    </w:sdtPr>
    <w:sdtEndPr>
      <w:rPr>
        <w:rStyle w:val="Nmerodepgina"/>
      </w:rPr>
    </w:sdtEndPr>
    <w:sdtContent>
      <w:p w14:paraId="6CEF63EB" w14:textId="77777777" w:rsidR="00322F64" w:rsidRDefault="00322F64" w:rsidP="001A40EE">
        <w:pPr>
          <w:pStyle w:val="Piedepgina"/>
          <w:framePr w:wrap="none" w:vAnchor="text" w:hAnchor="margin" w:xAlign="right" w:y="1"/>
          <w:ind w:right="360"/>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w:t>
        </w:r>
        <w:r>
          <w:rPr>
            <w:rStyle w:val="Nmerodepgina"/>
          </w:rPr>
          <w:fldChar w:fldCharType="end"/>
        </w:r>
      </w:p>
    </w:sdtContent>
  </w:sdt>
  <w:p w14:paraId="36D93132" w14:textId="77777777" w:rsidR="00322F64" w:rsidRDefault="00322F64" w:rsidP="00322F64">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496565848"/>
      <w:docPartObj>
        <w:docPartGallery w:val="Page Numbers (Bottom of Page)"/>
        <w:docPartUnique/>
      </w:docPartObj>
    </w:sdtPr>
    <w:sdtEndPr>
      <w:rPr>
        <w:rStyle w:val="Nmerodepgina"/>
      </w:rPr>
    </w:sdtEndPr>
    <w:sdtContent>
      <w:p w14:paraId="1B1B4359" w14:textId="35CD4EDD" w:rsidR="001A40EE" w:rsidRDefault="001A40EE" w:rsidP="004A0A49">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iv</w:t>
        </w:r>
        <w:r>
          <w:rPr>
            <w:rStyle w:val="Nmerodepgina"/>
          </w:rPr>
          <w:fldChar w:fldCharType="end"/>
        </w:r>
      </w:p>
    </w:sdtContent>
  </w:sdt>
  <w:p w14:paraId="700A1F76" w14:textId="73311B3D" w:rsidR="00322F64" w:rsidRDefault="00322F64" w:rsidP="00322F64">
    <w:pPr>
      <w:pStyle w:val="Piedepgina"/>
      <w:tabs>
        <w:tab w:val="left" w:pos="8139"/>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F8CEF4" w14:textId="77777777" w:rsidR="002F79E4" w:rsidRDefault="002F79E4" w:rsidP="00322F64">
      <w:r>
        <w:separator/>
      </w:r>
    </w:p>
  </w:footnote>
  <w:footnote w:type="continuationSeparator" w:id="0">
    <w:p w14:paraId="6AADC1D6" w14:textId="77777777" w:rsidR="002F79E4" w:rsidRDefault="002F79E4" w:rsidP="00322F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E252F"/>
    <w:multiLevelType w:val="hybridMultilevel"/>
    <w:tmpl w:val="FE9EBA2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5B5D48"/>
    <w:multiLevelType w:val="hybridMultilevel"/>
    <w:tmpl w:val="9C3050D0"/>
    <w:lvl w:ilvl="0" w:tplc="FFFFFFFF">
      <w:start w:val="1"/>
      <w:numFmt w:val="decimal"/>
      <w:lvlText w:val="%1."/>
      <w:lvlJc w:val="left"/>
      <w:pPr>
        <w:ind w:left="785" w:hanging="360"/>
      </w:pPr>
    </w:lvl>
    <w:lvl w:ilvl="1" w:tplc="FFFFFFFF" w:tentative="1">
      <w:start w:val="1"/>
      <w:numFmt w:val="lowerLetter"/>
      <w:lvlText w:val="%2."/>
      <w:lvlJc w:val="left"/>
      <w:pPr>
        <w:ind w:left="1505" w:hanging="360"/>
      </w:pPr>
    </w:lvl>
    <w:lvl w:ilvl="2" w:tplc="FFFFFFFF" w:tentative="1">
      <w:start w:val="1"/>
      <w:numFmt w:val="lowerRoman"/>
      <w:lvlText w:val="%3."/>
      <w:lvlJc w:val="right"/>
      <w:pPr>
        <w:ind w:left="2225" w:hanging="180"/>
      </w:pPr>
    </w:lvl>
    <w:lvl w:ilvl="3" w:tplc="FFFFFFFF" w:tentative="1">
      <w:start w:val="1"/>
      <w:numFmt w:val="decimal"/>
      <w:lvlText w:val="%4."/>
      <w:lvlJc w:val="left"/>
      <w:pPr>
        <w:ind w:left="2945" w:hanging="360"/>
      </w:pPr>
    </w:lvl>
    <w:lvl w:ilvl="4" w:tplc="FFFFFFFF" w:tentative="1">
      <w:start w:val="1"/>
      <w:numFmt w:val="lowerLetter"/>
      <w:lvlText w:val="%5."/>
      <w:lvlJc w:val="left"/>
      <w:pPr>
        <w:ind w:left="3665" w:hanging="360"/>
      </w:pPr>
    </w:lvl>
    <w:lvl w:ilvl="5" w:tplc="FFFFFFFF" w:tentative="1">
      <w:start w:val="1"/>
      <w:numFmt w:val="lowerRoman"/>
      <w:lvlText w:val="%6."/>
      <w:lvlJc w:val="right"/>
      <w:pPr>
        <w:ind w:left="4385" w:hanging="180"/>
      </w:pPr>
    </w:lvl>
    <w:lvl w:ilvl="6" w:tplc="FFFFFFFF" w:tentative="1">
      <w:start w:val="1"/>
      <w:numFmt w:val="decimal"/>
      <w:lvlText w:val="%7."/>
      <w:lvlJc w:val="left"/>
      <w:pPr>
        <w:ind w:left="5105" w:hanging="360"/>
      </w:pPr>
    </w:lvl>
    <w:lvl w:ilvl="7" w:tplc="FFFFFFFF" w:tentative="1">
      <w:start w:val="1"/>
      <w:numFmt w:val="lowerLetter"/>
      <w:lvlText w:val="%8."/>
      <w:lvlJc w:val="left"/>
      <w:pPr>
        <w:ind w:left="5825" w:hanging="360"/>
      </w:pPr>
    </w:lvl>
    <w:lvl w:ilvl="8" w:tplc="FFFFFFFF" w:tentative="1">
      <w:start w:val="1"/>
      <w:numFmt w:val="lowerRoman"/>
      <w:lvlText w:val="%9."/>
      <w:lvlJc w:val="right"/>
      <w:pPr>
        <w:ind w:left="6545" w:hanging="180"/>
      </w:pPr>
    </w:lvl>
  </w:abstractNum>
  <w:abstractNum w:abstractNumId="2" w15:restartNumberingAfterBreak="0">
    <w:nsid w:val="1093035C"/>
    <w:multiLevelType w:val="hybridMultilevel"/>
    <w:tmpl w:val="E67CD99C"/>
    <w:lvl w:ilvl="0" w:tplc="801E9652">
      <w:start w:val="1"/>
      <w:numFmt w:val="decimal"/>
      <w:lvlText w:val="%1."/>
      <w:lvlJc w:val="left"/>
      <w:pPr>
        <w:ind w:left="720" w:hanging="360"/>
      </w:pPr>
      <w:rPr>
        <w:rFonts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16E90F9F"/>
    <w:multiLevelType w:val="multilevel"/>
    <w:tmpl w:val="E89EA3B4"/>
    <w:lvl w:ilvl="0">
      <w:start w:val="7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1F34A7"/>
    <w:multiLevelType w:val="multilevel"/>
    <w:tmpl w:val="4704C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4B5CF4"/>
    <w:multiLevelType w:val="multilevel"/>
    <w:tmpl w:val="9C5056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78383D"/>
    <w:multiLevelType w:val="multilevel"/>
    <w:tmpl w:val="6F5A2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2A7295"/>
    <w:multiLevelType w:val="hybridMultilevel"/>
    <w:tmpl w:val="21FC309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15:restartNumberingAfterBreak="0">
    <w:nsid w:val="259E4AE8"/>
    <w:multiLevelType w:val="multilevel"/>
    <w:tmpl w:val="C62C4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BE0DF1"/>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0" w15:restartNumberingAfterBreak="0">
    <w:nsid w:val="43001A56"/>
    <w:multiLevelType w:val="hybridMultilevel"/>
    <w:tmpl w:val="007AAAF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43333757"/>
    <w:multiLevelType w:val="multilevel"/>
    <w:tmpl w:val="8DC8B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3377E1"/>
    <w:multiLevelType w:val="hybridMultilevel"/>
    <w:tmpl w:val="A3826428"/>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5CC124AB"/>
    <w:multiLevelType w:val="hybridMultilevel"/>
    <w:tmpl w:val="9C3050D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4" w15:restartNumberingAfterBreak="0">
    <w:nsid w:val="6C345A8D"/>
    <w:multiLevelType w:val="hybridMultilevel"/>
    <w:tmpl w:val="5AB0A9E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15:restartNumberingAfterBreak="0">
    <w:nsid w:val="75E80960"/>
    <w:multiLevelType w:val="multilevel"/>
    <w:tmpl w:val="90DE0A9E"/>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72C2E68"/>
    <w:multiLevelType w:val="multilevel"/>
    <w:tmpl w:val="F88E2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1564090">
    <w:abstractNumId w:val="9"/>
  </w:num>
  <w:num w:numId="2" w16cid:durableId="1494906693">
    <w:abstractNumId w:val="12"/>
  </w:num>
  <w:num w:numId="3" w16cid:durableId="1490712907">
    <w:abstractNumId w:val="2"/>
  </w:num>
  <w:num w:numId="4" w16cid:durableId="1629359127">
    <w:abstractNumId w:val="3"/>
  </w:num>
  <w:num w:numId="5" w16cid:durableId="275479102">
    <w:abstractNumId w:val="16"/>
  </w:num>
  <w:num w:numId="6" w16cid:durableId="931662530">
    <w:abstractNumId w:val="4"/>
  </w:num>
  <w:num w:numId="7" w16cid:durableId="1609002240">
    <w:abstractNumId w:val="9"/>
  </w:num>
  <w:num w:numId="8" w16cid:durableId="1551455953">
    <w:abstractNumId w:val="9"/>
  </w:num>
  <w:num w:numId="9" w16cid:durableId="211888578">
    <w:abstractNumId w:val="9"/>
  </w:num>
  <w:num w:numId="10" w16cid:durableId="1100640531">
    <w:abstractNumId w:val="7"/>
  </w:num>
  <w:num w:numId="11" w16cid:durableId="662010457">
    <w:abstractNumId w:val="6"/>
  </w:num>
  <w:num w:numId="12" w16cid:durableId="1779786723">
    <w:abstractNumId w:val="10"/>
  </w:num>
  <w:num w:numId="13" w16cid:durableId="523129280">
    <w:abstractNumId w:val="14"/>
  </w:num>
  <w:num w:numId="14" w16cid:durableId="1811289959">
    <w:abstractNumId w:val="8"/>
  </w:num>
  <w:num w:numId="15" w16cid:durableId="248582236">
    <w:abstractNumId w:val="13"/>
  </w:num>
  <w:num w:numId="16" w16cid:durableId="596644931">
    <w:abstractNumId w:val="11"/>
  </w:num>
  <w:num w:numId="17" w16cid:durableId="1610503225">
    <w:abstractNumId w:val="5"/>
  </w:num>
  <w:num w:numId="18" w16cid:durableId="1456217588">
    <w:abstractNumId w:val="15"/>
  </w:num>
  <w:num w:numId="19" w16cid:durableId="907376931">
    <w:abstractNumId w:val="0"/>
  </w:num>
  <w:num w:numId="20" w16cid:durableId="1476530692">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attachedTemplate r:id="rId1"/>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2D6"/>
    <w:rsid w:val="00006FD5"/>
    <w:rsid w:val="00011F85"/>
    <w:rsid w:val="000177FF"/>
    <w:rsid w:val="00021FF6"/>
    <w:rsid w:val="00022C26"/>
    <w:rsid w:val="00041317"/>
    <w:rsid w:val="00065EE9"/>
    <w:rsid w:val="00073534"/>
    <w:rsid w:val="00093C4F"/>
    <w:rsid w:val="000A1CC2"/>
    <w:rsid w:val="000A4A5D"/>
    <w:rsid w:val="000B1C78"/>
    <w:rsid w:val="000B2F4C"/>
    <w:rsid w:val="000B5855"/>
    <w:rsid w:val="000B7BD4"/>
    <w:rsid w:val="000C0B73"/>
    <w:rsid w:val="000D1B19"/>
    <w:rsid w:val="000D25E1"/>
    <w:rsid w:val="000F02B5"/>
    <w:rsid w:val="00106638"/>
    <w:rsid w:val="00112AC8"/>
    <w:rsid w:val="001158EC"/>
    <w:rsid w:val="00130821"/>
    <w:rsid w:val="00141C78"/>
    <w:rsid w:val="00164439"/>
    <w:rsid w:val="00175A10"/>
    <w:rsid w:val="00180326"/>
    <w:rsid w:val="001A40EE"/>
    <w:rsid w:val="001D2BD3"/>
    <w:rsid w:val="001D5A48"/>
    <w:rsid w:val="001F2DC2"/>
    <w:rsid w:val="002007CD"/>
    <w:rsid w:val="00224E9C"/>
    <w:rsid w:val="0023764B"/>
    <w:rsid w:val="00244350"/>
    <w:rsid w:val="00246594"/>
    <w:rsid w:val="00252F2B"/>
    <w:rsid w:val="00257A3A"/>
    <w:rsid w:val="0027140B"/>
    <w:rsid w:val="002962AB"/>
    <w:rsid w:val="002A19DE"/>
    <w:rsid w:val="002A1B4F"/>
    <w:rsid w:val="002A4965"/>
    <w:rsid w:val="002A7500"/>
    <w:rsid w:val="002B17F0"/>
    <w:rsid w:val="002B1D4B"/>
    <w:rsid w:val="002B2E7F"/>
    <w:rsid w:val="002C081D"/>
    <w:rsid w:val="002C6DCC"/>
    <w:rsid w:val="002E4C9F"/>
    <w:rsid w:val="002E599C"/>
    <w:rsid w:val="002E7889"/>
    <w:rsid w:val="002F5143"/>
    <w:rsid w:val="002F79E4"/>
    <w:rsid w:val="00302FD6"/>
    <w:rsid w:val="00320D20"/>
    <w:rsid w:val="00322F64"/>
    <w:rsid w:val="00323084"/>
    <w:rsid w:val="00331E1A"/>
    <w:rsid w:val="00363299"/>
    <w:rsid w:val="003641C8"/>
    <w:rsid w:val="003675C7"/>
    <w:rsid w:val="0036781D"/>
    <w:rsid w:val="003768BD"/>
    <w:rsid w:val="0037694A"/>
    <w:rsid w:val="003A02A5"/>
    <w:rsid w:val="003A5429"/>
    <w:rsid w:val="003B055B"/>
    <w:rsid w:val="003C023A"/>
    <w:rsid w:val="003E68B9"/>
    <w:rsid w:val="003F26BF"/>
    <w:rsid w:val="00402380"/>
    <w:rsid w:val="00424D6D"/>
    <w:rsid w:val="00432CC5"/>
    <w:rsid w:val="00434C56"/>
    <w:rsid w:val="00456177"/>
    <w:rsid w:val="0045626F"/>
    <w:rsid w:val="0046301E"/>
    <w:rsid w:val="004913D2"/>
    <w:rsid w:val="00492DB3"/>
    <w:rsid w:val="004A37EF"/>
    <w:rsid w:val="004C11E3"/>
    <w:rsid w:val="004C1C5D"/>
    <w:rsid w:val="004C276F"/>
    <w:rsid w:val="004D3D96"/>
    <w:rsid w:val="004D6536"/>
    <w:rsid w:val="004E74D0"/>
    <w:rsid w:val="004F3A13"/>
    <w:rsid w:val="005007D1"/>
    <w:rsid w:val="00517BB2"/>
    <w:rsid w:val="00526271"/>
    <w:rsid w:val="005362ED"/>
    <w:rsid w:val="0054693F"/>
    <w:rsid w:val="005838B1"/>
    <w:rsid w:val="00595177"/>
    <w:rsid w:val="005A23B4"/>
    <w:rsid w:val="005A44FD"/>
    <w:rsid w:val="005A47E1"/>
    <w:rsid w:val="005C12D6"/>
    <w:rsid w:val="005C7724"/>
    <w:rsid w:val="005D60B0"/>
    <w:rsid w:val="005E0121"/>
    <w:rsid w:val="005F2654"/>
    <w:rsid w:val="005F6459"/>
    <w:rsid w:val="005F7C23"/>
    <w:rsid w:val="006033A7"/>
    <w:rsid w:val="00606A22"/>
    <w:rsid w:val="00614D94"/>
    <w:rsid w:val="00614DFB"/>
    <w:rsid w:val="006347E1"/>
    <w:rsid w:val="00643ABE"/>
    <w:rsid w:val="0066670E"/>
    <w:rsid w:val="00672C0E"/>
    <w:rsid w:val="00683D6E"/>
    <w:rsid w:val="0068427B"/>
    <w:rsid w:val="0069372F"/>
    <w:rsid w:val="00697FA5"/>
    <w:rsid w:val="006A03AF"/>
    <w:rsid w:val="006B3363"/>
    <w:rsid w:val="006F5A73"/>
    <w:rsid w:val="0070683F"/>
    <w:rsid w:val="00707E23"/>
    <w:rsid w:val="00717ABA"/>
    <w:rsid w:val="00720886"/>
    <w:rsid w:val="007230F5"/>
    <w:rsid w:val="0072400E"/>
    <w:rsid w:val="00733504"/>
    <w:rsid w:val="007370B3"/>
    <w:rsid w:val="00747564"/>
    <w:rsid w:val="00756CB8"/>
    <w:rsid w:val="00757A9D"/>
    <w:rsid w:val="00787DA9"/>
    <w:rsid w:val="007941E0"/>
    <w:rsid w:val="007A7452"/>
    <w:rsid w:val="007C036E"/>
    <w:rsid w:val="007E046D"/>
    <w:rsid w:val="007E2F55"/>
    <w:rsid w:val="007E7605"/>
    <w:rsid w:val="00803268"/>
    <w:rsid w:val="00804C40"/>
    <w:rsid w:val="008053B1"/>
    <w:rsid w:val="00824B91"/>
    <w:rsid w:val="00830144"/>
    <w:rsid w:val="008314F8"/>
    <w:rsid w:val="00834BAF"/>
    <w:rsid w:val="0084655A"/>
    <w:rsid w:val="008518DD"/>
    <w:rsid w:val="00860370"/>
    <w:rsid w:val="00862775"/>
    <w:rsid w:val="008809F3"/>
    <w:rsid w:val="008C74EB"/>
    <w:rsid w:val="008D2CAE"/>
    <w:rsid w:val="008F29CF"/>
    <w:rsid w:val="008F3F1F"/>
    <w:rsid w:val="00916383"/>
    <w:rsid w:val="00934A50"/>
    <w:rsid w:val="00936B80"/>
    <w:rsid w:val="009469CD"/>
    <w:rsid w:val="009619AF"/>
    <w:rsid w:val="00976A71"/>
    <w:rsid w:val="00976C63"/>
    <w:rsid w:val="009815DD"/>
    <w:rsid w:val="00997438"/>
    <w:rsid w:val="009A5516"/>
    <w:rsid w:val="009A6EAC"/>
    <w:rsid w:val="009D3DEF"/>
    <w:rsid w:val="009D455B"/>
    <w:rsid w:val="009D635F"/>
    <w:rsid w:val="00A070EA"/>
    <w:rsid w:val="00A12534"/>
    <w:rsid w:val="00A2475A"/>
    <w:rsid w:val="00A30AB9"/>
    <w:rsid w:val="00A35531"/>
    <w:rsid w:val="00A379F5"/>
    <w:rsid w:val="00A46D02"/>
    <w:rsid w:val="00A5607F"/>
    <w:rsid w:val="00A56849"/>
    <w:rsid w:val="00AA0EEB"/>
    <w:rsid w:val="00AA6FC8"/>
    <w:rsid w:val="00AB0ADA"/>
    <w:rsid w:val="00AC2F3D"/>
    <w:rsid w:val="00AD56AD"/>
    <w:rsid w:val="00AD66FF"/>
    <w:rsid w:val="00AE46C4"/>
    <w:rsid w:val="00AE735E"/>
    <w:rsid w:val="00B02053"/>
    <w:rsid w:val="00B121C8"/>
    <w:rsid w:val="00B2489A"/>
    <w:rsid w:val="00B32C52"/>
    <w:rsid w:val="00B359CB"/>
    <w:rsid w:val="00B379BE"/>
    <w:rsid w:val="00B433CE"/>
    <w:rsid w:val="00B5186D"/>
    <w:rsid w:val="00B638BB"/>
    <w:rsid w:val="00B64A13"/>
    <w:rsid w:val="00B73743"/>
    <w:rsid w:val="00B83EA3"/>
    <w:rsid w:val="00B847C7"/>
    <w:rsid w:val="00B972EF"/>
    <w:rsid w:val="00BA0D6B"/>
    <w:rsid w:val="00BC3273"/>
    <w:rsid w:val="00BE23D1"/>
    <w:rsid w:val="00BE2B92"/>
    <w:rsid w:val="00C31802"/>
    <w:rsid w:val="00C33CA9"/>
    <w:rsid w:val="00C35DC0"/>
    <w:rsid w:val="00C75353"/>
    <w:rsid w:val="00C759C6"/>
    <w:rsid w:val="00C830B8"/>
    <w:rsid w:val="00C865D2"/>
    <w:rsid w:val="00CB015C"/>
    <w:rsid w:val="00CB0726"/>
    <w:rsid w:val="00CB4F7F"/>
    <w:rsid w:val="00CC0F6C"/>
    <w:rsid w:val="00CC665B"/>
    <w:rsid w:val="00CD3C56"/>
    <w:rsid w:val="00D1334E"/>
    <w:rsid w:val="00D365D3"/>
    <w:rsid w:val="00D5017E"/>
    <w:rsid w:val="00D562D2"/>
    <w:rsid w:val="00D61D43"/>
    <w:rsid w:val="00D64F3C"/>
    <w:rsid w:val="00D92A88"/>
    <w:rsid w:val="00DA2E66"/>
    <w:rsid w:val="00DB192F"/>
    <w:rsid w:val="00DE4B29"/>
    <w:rsid w:val="00DE5C4D"/>
    <w:rsid w:val="00DF1717"/>
    <w:rsid w:val="00E22426"/>
    <w:rsid w:val="00E43A00"/>
    <w:rsid w:val="00E44732"/>
    <w:rsid w:val="00E52E8D"/>
    <w:rsid w:val="00E64C63"/>
    <w:rsid w:val="00E87EB6"/>
    <w:rsid w:val="00EC0B1C"/>
    <w:rsid w:val="00EC58BF"/>
    <w:rsid w:val="00EE7D26"/>
    <w:rsid w:val="00F02CEE"/>
    <w:rsid w:val="00F108FA"/>
    <w:rsid w:val="00F16A56"/>
    <w:rsid w:val="00F37FEF"/>
    <w:rsid w:val="00F46712"/>
    <w:rsid w:val="00F55772"/>
    <w:rsid w:val="00F63DFB"/>
    <w:rsid w:val="00F75616"/>
    <w:rsid w:val="00FA4251"/>
    <w:rsid w:val="00FC29B6"/>
    <w:rsid w:val="00FD4215"/>
    <w:rsid w:val="00FD4392"/>
    <w:rsid w:val="00FD47DA"/>
    <w:rsid w:val="00FD5C4E"/>
    <w:rsid w:val="00FE79A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BB3E7"/>
  <w15:chartTrackingRefBased/>
  <w15:docId w15:val="{7F485050-E090-8941-BDB4-C537A7038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599C"/>
    <w:pPr>
      <w:spacing w:after="0" w:line="240" w:lineRule="auto"/>
    </w:pPr>
    <w:rPr>
      <w:rFonts w:ascii="Times New Roman" w:eastAsia="Times New Roman" w:hAnsi="Times New Roman" w:cs="Times New Roman"/>
      <w:sz w:val="24"/>
      <w:szCs w:val="24"/>
      <w:lang w:eastAsia="es-ES_tradnl"/>
    </w:rPr>
  </w:style>
  <w:style w:type="paragraph" w:styleId="Ttulo1">
    <w:name w:val="heading 1"/>
    <w:basedOn w:val="Normal"/>
    <w:next w:val="Normal"/>
    <w:link w:val="Ttulo1Car"/>
    <w:uiPriority w:val="9"/>
    <w:qFormat/>
    <w:rsid w:val="00322F64"/>
    <w:pPr>
      <w:keepNext/>
      <w:keepLines/>
      <w:numPr>
        <w:numId w:val="1"/>
      </w:numPr>
      <w:pBdr>
        <w:bottom w:val="single" w:sz="6" w:space="1" w:color="002060"/>
      </w:pBdr>
      <w:spacing w:before="2040" w:after="840"/>
      <w:jc w:val="right"/>
      <w:outlineLvl w:val="0"/>
    </w:pPr>
    <w:rPr>
      <w:rFonts w:asciiTheme="majorHAnsi" w:eastAsiaTheme="majorEastAsia" w:hAnsiTheme="majorHAnsi" w:cstheme="majorHAnsi"/>
      <w:b/>
      <w:smallCaps/>
      <w:noProof/>
      <w:color w:val="002060"/>
      <w:sz w:val="52"/>
      <w:szCs w:val="52"/>
    </w:rPr>
  </w:style>
  <w:style w:type="paragraph" w:styleId="Ttulo2">
    <w:name w:val="heading 2"/>
    <w:basedOn w:val="Normal"/>
    <w:next w:val="Normal"/>
    <w:link w:val="Ttulo2Car"/>
    <w:uiPriority w:val="9"/>
    <w:unhideWhenUsed/>
    <w:qFormat/>
    <w:rsid w:val="00322F64"/>
    <w:pPr>
      <w:keepNext/>
      <w:keepLines/>
      <w:numPr>
        <w:ilvl w:val="1"/>
        <w:numId w:val="1"/>
      </w:numPr>
      <w:spacing w:before="480" w:after="240"/>
      <w:outlineLvl w:val="1"/>
    </w:pPr>
    <w:rPr>
      <w:rFonts w:asciiTheme="majorHAnsi" w:eastAsiaTheme="majorEastAsia" w:hAnsiTheme="majorHAnsi" w:cstheme="majorBidi"/>
      <w:bCs/>
      <w:smallCaps/>
      <w:noProof/>
      <w:color w:val="000000" w:themeColor="text1"/>
      <w:sz w:val="40"/>
      <w:szCs w:val="28"/>
    </w:rPr>
  </w:style>
  <w:style w:type="paragraph" w:styleId="Ttulo3">
    <w:name w:val="heading 3"/>
    <w:basedOn w:val="Normal"/>
    <w:next w:val="Normal"/>
    <w:link w:val="Ttulo3Car"/>
    <w:uiPriority w:val="9"/>
    <w:unhideWhenUsed/>
    <w:qFormat/>
    <w:rsid w:val="00322F64"/>
    <w:pPr>
      <w:keepNext/>
      <w:keepLines/>
      <w:numPr>
        <w:ilvl w:val="2"/>
        <w:numId w:val="1"/>
      </w:numPr>
      <w:spacing w:before="360" w:after="240"/>
      <w:outlineLvl w:val="2"/>
    </w:pPr>
    <w:rPr>
      <w:rFonts w:asciiTheme="majorHAnsi" w:eastAsiaTheme="majorEastAsia" w:hAnsiTheme="majorHAnsi" w:cstheme="majorBidi"/>
      <w:bCs/>
      <w:color w:val="000000" w:themeColor="text1"/>
      <w:sz w:val="32"/>
    </w:rPr>
  </w:style>
  <w:style w:type="paragraph" w:styleId="Ttulo4">
    <w:name w:val="heading 4"/>
    <w:basedOn w:val="Normal"/>
    <w:next w:val="Normal"/>
    <w:link w:val="Ttulo4Car"/>
    <w:uiPriority w:val="9"/>
    <w:semiHidden/>
    <w:unhideWhenUsed/>
    <w:qFormat/>
    <w:rsid w:val="00322F64"/>
    <w:pPr>
      <w:keepNext/>
      <w:keepLines/>
      <w:numPr>
        <w:ilvl w:val="3"/>
        <w:numId w:val="1"/>
      </w:numPr>
      <w:spacing w:before="20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322F64"/>
    <w:pPr>
      <w:keepNext/>
      <w:keepLines/>
      <w:numPr>
        <w:ilvl w:val="4"/>
        <w:numId w:val="1"/>
      </w:numPr>
      <w:spacing w:before="200"/>
      <w:outlineLvl w:val="4"/>
    </w:pPr>
    <w:rPr>
      <w:rFonts w:asciiTheme="majorHAnsi" w:eastAsiaTheme="majorEastAsia" w:hAnsiTheme="majorHAnsi" w:cstheme="majorBidi"/>
      <w:color w:val="252525" w:themeColor="text2" w:themeShade="BF"/>
    </w:rPr>
  </w:style>
  <w:style w:type="paragraph" w:styleId="Ttulo6">
    <w:name w:val="heading 6"/>
    <w:basedOn w:val="Normal"/>
    <w:next w:val="Normal"/>
    <w:link w:val="Ttulo6Car"/>
    <w:uiPriority w:val="9"/>
    <w:semiHidden/>
    <w:unhideWhenUsed/>
    <w:qFormat/>
    <w:rsid w:val="00322F64"/>
    <w:pPr>
      <w:keepNext/>
      <w:keepLines/>
      <w:numPr>
        <w:ilvl w:val="5"/>
        <w:numId w:val="1"/>
      </w:numPr>
      <w:spacing w:before="200"/>
      <w:outlineLvl w:val="5"/>
    </w:pPr>
    <w:rPr>
      <w:rFonts w:asciiTheme="majorHAnsi" w:eastAsiaTheme="majorEastAsia" w:hAnsiTheme="majorHAnsi" w:cstheme="majorBidi"/>
      <w:i/>
      <w:iCs/>
      <w:color w:val="252525" w:themeColor="text2" w:themeShade="BF"/>
    </w:rPr>
  </w:style>
  <w:style w:type="paragraph" w:styleId="Ttulo7">
    <w:name w:val="heading 7"/>
    <w:basedOn w:val="Normal"/>
    <w:next w:val="Normal"/>
    <w:link w:val="Ttulo7Car"/>
    <w:uiPriority w:val="9"/>
    <w:semiHidden/>
    <w:unhideWhenUsed/>
    <w:qFormat/>
    <w:rsid w:val="00322F6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322F6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322F6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2F64"/>
    <w:rPr>
      <w:rFonts w:asciiTheme="majorHAnsi" w:eastAsiaTheme="majorEastAsia" w:hAnsiTheme="majorHAnsi" w:cstheme="majorHAnsi"/>
      <w:b/>
      <w:smallCaps/>
      <w:noProof/>
      <w:color w:val="002060"/>
      <w:sz w:val="52"/>
      <w:szCs w:val="52"/>
      <w:lang w:eastAsia="es-ES_tradnl"/>
    </w:rPr>
  </w:style>
  <w:style w:type="paragraph" w:customStyle="1" w:styleId="PiedeTabla">
    <w:name w:val="Pie de Tabla"/>
    <w:basedOn w:val="Normal"/>
    <w:next w:val="Normal"/>
    <w:link w:val="PiedeTablaCar"/>
    <w:qFormat/>
    <w:rsid w:val="00322F64"/>
    <w:pPr>
      <w:spacing w:before="360" w:after="120"/>
      <w:jc w:val="center"/>
    </w:pPr>
    <w:rPr>
      <w:rFonts w:ascii="Calibri" w:hAnsi="Calibri"/>
      <w:i/>
      <w:sz w:val="22"/>
    </w:rPr>
  </w:style>
  <w:style w:type="character" w:customStyle="1" w:styleId="PiedeTablaCar">
    <w:name w:val="Pie de Tabla Car"/>
    <w:basedOn w:val="Fuentedeprrafopredeter"/>
    <w:link w:val="PiedeTabla"/>
    <w:rsid w:val="00322F64"/>
    <w:rPr>
      <w:rFonts w:ascii="Calibri" w:hAnsi="Calibri"/>
      <w:i/>
    </w:rPr>
  </w:style>
  <w:style w:type="paragraph" w:customStyle="1" w:styleId="PiedeFigura">
    <w:name w:val="Pie de Figura"/>
    <w:basedOn w:val="PiedeTabla"/>
    <w:link w:val="PiedeFiguraCar"/>
    <w:qFormat/>
    <w:rsid w:val="00322F64"/>
    <w:pPr>
      <w:spacing w:before="120" w:after="360"/>
    </w:pPr>
  </w:style>
  <w:style w:type="character" w:customStyle="1" w:styleId="PiedeFiguraCar">
    <w:name w:val="Pie de Figura Car"/>
    <w:basedOn w:val="PiedeTablaCar"/>
    <w:link w:val="PiedeFigura"/>
    <w:rsid w:val="00322F64"/>
    <w:rPr>
      <w:rFonts w:ascii="Calibri" w:hAnsi="Calibri"/>
      <w:i/>
    </w:rPr>
  </w:style>
  <w:style w:type="character" w:customStyle="1" w:styleId="Ttulo2Car">
    <w:name w:val="Título 2 Car"/>
    <w:basedOn w:val="Fuentedeprrafopredeter"/>
    <w:link w:val="Ttulo2"/>
    <w:uiPriority w:val="9"/>
    <w:rsid w:val="00322F64"/>
    <w:rPr>
      <w:rFonts w:asciiTheme="majorHAnsi" w:eastAsiaTheme="majorEastAsia" w:hAnsiTheme="majorHAnsi" w:cstheme="majorBidi"/>
      <w:bCs/>
      <w:smallCaps/>
      <w:noProof/>
      <w:color w:val="000000" w:themeColor="text1"/>
      <w:sz w:val="40"/>
      <w:szCs w:val="28"/>
      <w:lang w:eastAsia="es-ES_tradnl"/>
    </w:rPr>
  </w:style>
  <w:style w:type="character" w:customStyle="1" w:styleId="Ttulo3Car">
    <w:name w:val="Título 3 Car"/>
    <w:basedOn w:val="Fuentedeprrafopredeter"/>
    <w:link w:val="Ttulo3"/>
    <w:uiPriority w:val="9"/>
    <w:rsid w:val="00322F64"/>
    <w:rPr>
      <w:rFonts w:asciiTheme="majorHAnsi" w:eastAsiaTheme="majorEastAsia" w:hAnsiTheme="majorHAnsi" w:cstheme="majorBidi"/>
      <w:bCs/>
      <w:color w:val="000000" w:themeColor="text1"/>
      <w:sz w:val="32"/>
      <w:szCs w:val="24"/>
      <w:lang w:eastAsia="es-ES_tradnl"/>
    </w:rPr>
  </w:style>
  <w:style w:type="character" w:customStyle="1" w:styleId="Ttulo4Car">
    <w:name w:val="Título 4 Car"/>
    <w:basedOn w:val="Fuentedeprrafopredeter"/>
    <w:link w:val="Ttulo4"/>
    <w:uiPriority w:val="9"/>
    <w:semiHidden/>
    <w:rsid w:val="00322F64"/>
    <w:rPr>
      <w:rFonts w:asciiTheme="majorHAnsi" w:eastAsiaTheme="majorEastAsia" w:hAnsiTheme="majorHAnsi" w:cstheme="majorBidi"/>
      <w:b/>
      <w:bCs/>
      <w:i/>
      <w:iCs/>
      <w:color w:val="000000" w:themeColor="text1"/>
      <w:sz w:val="24"/>
      <w:szCs w:val="24"/>
      <w:lang w:eastAsia="es-ES_tradnl"/>
    </w:rPr>
  </w:style>
  <w:style w:type="character" w:customStyle="1" w:styleId="Ttulo5Car">
    <w:name w:val="Título 5 Car"/>
    <w:basedOn w:val="Fuentedeprrafopredeter"/>
    <w:link w:val="Ttulo5"/>
    <w:uiPriority w:val="9"/>
    <w:semiHidden/>
    <w:rsid w:val="00322F64"/>
    <w:rPr>
      <w:rFonts w:asciiTheme="majorHAnsi" w:eastAsiaTheme="majorEastAsia" w:hAnsiTheme="majorHAnsi" w:cstheme="majorBidi"/>
      <w:color w:val="252525" w:themeColor="text2" w:themeShade="BF"/>
      <w:sz w:val="24"/>
      <w:szCs w:val="24"/>
      <w:lang w:eastAsia="es-ES_tradnl"/>
    </w:rPr>
  </w:style>
  <w:style w:type="character" w:customStyle="1" w:styleId="Ttulo6Car">
    <w:name w:val="Título 6 Car"/>
    <w:basedOn w:val="Fuentedeprrafopredeter"/>
    <w:link w:val="Ttulo6"/>
    <w:uiPriority w:val="9"/>
    <w:semiHidden/>
    <w:rsid w:val="00322F64"/>
    <w:rPr>
      <w:rFonts w:asciiTheme="majorHAnsi" w:eastAsiaTheme="majorEastAsia" w:hAnsiTheme="majorHAnsi" w:cstheme="majorBidi"/>
      <w:i/>
      <w:iCs/>
      <w:color w:val="252525" w:themeColor="text2" w:themeShade="BF"/>
      <w:sz w:val="24"/>
      <w:szCs w:val="24"/>
      <w:lang w:eastAsia="es-ES_tradnl"/>
    </w:rPr>
  </w:style>
  <w:style w:type="character" w:customStyle="1" w:styleId="Ttulo7Car">
    <w:name w:val="Título 7 Car"/>
    <w:basedOn w:val="Fuentedeprrafopredeter"/>
    <w:link w:val="Ttulo7"/>
    <w:uiPriority w:val="9"/>
    <w:semiHidden/>
    <w:rsid w:val="00322F64"/>
    <w:rPr>
      <w:rFonts w:asciiTheme="majorHAnsi" w:eastAsiaTheme="majorEastAsia" w:hAnsiTheme="majorHAnsi" w:cstheme="majorBidi"/>
      <w:i/>
      <w:iCs/>
      <w:color w:val="404040" w:themeColor="text1" w:themeTint="BF"/>
      <w:sz w:val="24"/>
      <w:szCs w:val="24"/>
      <w:lang w:eastAsia="es-ES_tradnl"/>
    </w:rPr>
  </w:style>
  <w:style w:type="character" w:customStyle="1" w:styleId="Ttulo8Car">
    <w:name w:val="Título 8 Car"/>
    <w:basedOn w:val="Fuentedeprrafopredeter"/>
    <w:link w:val="Ttulo8"/>
    <w:uiPriority w:val="9"/>
    <w:semiHidden/>
    <w:rsid w:val="00322F64"/>
    <w:rPr>
      <w:rFonts w:asciiTheme="majorHAnsi" w:eastAsiaTheme="majorEastAsia" w:hAnsiTheme="majorHAnsi" w:cstheme="majorBidi"/>
      <w:color w:val="404040" w:themeColor="text1" w:themeTint="BF"/>
      <w:sz w:val="20"/>
      <w:szCs w:val="20"/>
      <w:lang w:eastAsia="es-ES_tradnl"/>
    </w:rPr>
  </w:style>
  <w:style w:type="character" w:customStyle="1" w:styleId="Ttulo9Car">
    <w:name w:val="Título 9 Car"/>
    <w:basedOn w:val="Fuentedeprrafopredeter"/>
    <w:link w:val="Ttulo9"/>
    <w:uiPriority w:val="9"/>
    <w:semiHidden/>
    <w:rsid w:val="00322F64"/>
    <w:rPr>
      <w:rFonts w:asciiTheme="majorHAnsi" w:eastAsiaTheme="majorEastAsia" w:hAnsiTheme="majorHAnsi" w:cstheme="majorBidi"/>
      <w:i/>
      <w:iCs/>
      <w:color w:val="404040" w:themeColor="text1" w:themeTint="BF"/>
      <w:sz w:val="20"/>
      <w:szCs w:val="20"/>
      <w:lang w:eastAsia="es-ES_tradnl"/>
    </w:rPr>
  </w:style>
  <w:style w:type="paragraph" w:styleId="Descripcin">
    <w:name w:val="caption"/>
    <w:basedOn w:val="Normal"/>
    <w:next w:val="Normal"/>
    <w:uiPriority w:val="35"/>
    <w:semiHidden/>
    <w:unhideWhenUsed/>
    <w:qFormat/>
    <w:rsid w:val="00322F64"/>
    <w:pPr>
      <w:spacing w:after="200"/>
    </w:pPr>
    <w:rPr>
      <w:i/>
      <w:iCs/>
      <w:color w:val="323232" w:themeColor="text2"/>
      <w:sz w:val="18"/>
      <w:szCs w:val="18"/>
    </w:rPr>
  </w:style>
  <w:style w:type="paragraph" w:styleId="Ttulo">
    <w:name w:val="Title"/>
    <w:basedOn w:val="Normal"/>
    <w:next w:val="Normal"/>
    <w:link w:val="TtuloCar"/>
    <w:uiPriority w:val="10"/>
    <w:qFormat/>
    <w:rsid w:val="00322F64"/>
    <w:pPr>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sid w:val="00322F64"/>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sid w:val="00322F64"/>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322F64"/>
    <w:rPr>
      <w:color w:val="5A5A5A" w:themeColor="text1" w:themeTint="A5"/>
      <w:spacing w:val="10"/>
      <w:sz w:val="24"/>
    </w:rPr>
  </w:style>
  <w:style w:type="character" w:styleId="Textoennegrita">
    <w:name w:val="Strong"/>
    <w:basedOn w:val="Fuentedeprrafopredeter"/>
    <w:uiPriority w:val="22"/>
    <w:qFormat/>
    <w:rsid w:val="00322F64"/>
    <w:rPr>
      <w:b/>
      <w:bCs/>
      <w:color w:val="000000" w:themeColor="text1"/>
    </w:rPr>
  </w:style>
  <w:style w:type="character" w:styleId="nfasis">
    <w:name w:val="Emphasis"/>
    <w:basedOn w:val="Fuentedeprrafopredeter"/>
    <w:uiPriority w:val="20"/>
    <w:qFormat/>
    <w:rsid w:val="00322F64"/>
    <w:rPr>
      <w:i/>
      <w:iCs/>
      <w:color w:val="auto"/>
    </w:rPr>
  </w:style>
  <w:style w:type="paragraph" w:styleId="Sinespaciado">
    <w:name w:val="No Spacing"/>
    <w:uiPriority w:val="1"/>
    <w:qFormat/>
    <w:rsid w:val="00322F64"/>
    <w:pPr>
      <w:spacing w:after="0" w:line="240" w:lineRule="auto"/>
    </w:pPr>
  </w:style>
  <w:style w:type="paragraph" w:styleId="Prrafodelista">
    <w:name w:val="List Paragraph"/>
    <w:basedOn w:val="Normal"/>
    <w:uiPriority w:val="34"/>
    <w:qFormat/>
    <w:rsid w:val="00322F64"/>
    <w:pPr>
      <w:spacing w:after="120"/>
      <w:ind w:left="720"/>
    </w:pPr>
  </w:style>
  <w:style w:type="paragraph" w:styleId="Cita">
    <w:name w:val="Quote"/>
    <w:basedOn w:val="Normal"/>
    <w:next w:val="Normal"/>
    <w:link w:val="CitaCar"/>
    <w:uiPriority w:val="29"/>
    <w:qFormat/>
    <w:rsid w:val="00322F64"/>
    <w:pPr>
      <w:spacing w:before="160"/>
      <w:ind w:left="720" w:right="720"/>
    </w:pPr>
    <w:rPr>
      <w:i/>
      <w:iCs/>
      <w:color w:val="000000" w:themeColor="text1"/>
    </w:rPr>
  </w:style>
  <w:style w:type="character" w:customStyle="1" w:styleId="CitaCar">
    <w:name w:val="Cita Car"/>
    <w:basedOn w:val="Fuentedeprrafopredeter"/>
    <w:link w:val="Cita"/>
    <w:uiPriority w:val="29"/>
    <w:rsid w:val="00322F64"/>
    <w:rPr>
      <w:i/>
      <w:iCs/>
      <w:color w:val="000000" w:themeColor="text1"/>
      <w:sz w:val="24"/>
    </w:rPr>
  </w:style>
  <w:style w:type="paragraph" w:styleId="Citadestacada">
    <w:name w:val="Intense Quote"/>
    <w:basedOn w:val="Normal"/>
    <w:next w:val="Normal"/>
    <w:link w:val="CitadestacadaCar"/>
    <w:uiPriority w:val="30"/>
    <w:qFormat/>
    <w:rsid w:val="00322F6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322F64"/>
    <w:rPr>
      <w:color w:val="000000" w:themeColor="text1"/>
      <w:sz w:val="24"/>
      <w:shd w:val="clear" w:color="auto" w:fill="F2F2F2" w:themeFill="background1" w:themeFillShade="F2"/>
    </w:rPr>
  </w:style>
  <w:style w:type="character" w:styleId="nfasissutil">
    <w:name w:val="Subtle Emphasis"/>
    <w:basedOn w:val="Fuentedeprrafopredeter"/>
    <w:uiPriority w:val="19"/>
    <w:qFormat/>
    <w:rsid w:val="00322F64"/>
    <w:rPr>
      <w:i/>
      <w:iCs/>
      <w:color w:val="404040" w:themeColor="text1" w:themeTint="BF"/>
    </w:rPr>
  </w:style>
  <w:style w:type="character" w:styleId="nfasisintenso">
    <w:name w:val="Intense Emphasis"/>
    <w:basedOn w:val="Fuentedeprrafopredeter"/>
    <w:uiPriority w:val="21"/>
    <w:qFormat/>
    <w:rsid w:val="00322F64"/>
    <w:rPr>
      <w:b/>
      <w:bCs/>
      <w:i/>
      <w:iCs/>
      <w:caps/>
    </w:rPr>
  </w:style>
  <w:style w:type="character" w:styleId="Referenciasutil">
    <w:name w:val="Subtle Reference"/>
    <w:basedOn w:val="Fuentedeprrafopredeter"/>
    <w:uiPriority w:val="31"/>
    <w:qFormat/>
    <w:rsid w:val="00322F64"/>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322F64"/>
    <w:rPr>
      <w:b/>
      <w:bCs/>
      <w:smallCaps/>
      <w:u w:val="single"/>
    </w:rPr>
  </w:style>
  <w:style w:type="character" w:styleId="Ttulodellibro">
    <w:name w:val="Book Title"/>
    <w:basedOn w:val="Fuentedeprrafopredeter"/>
    <w:uiPriority w:val="33"/>
    <w:qFormat/>
    <w:rsid w:val="00322F64"/>
    <w:rPr>
      <w:b w:val="0"/>
      <w:bCs w:val="0"/>
      <w:smallCaps/>
      <w:spacing w:val="5"/>
    </w:rPr>
  </w:style>
  <w:style w:type="paragraph" w:styleId="TtuloTDC">
    <w:name w:val="TOC Heading"/>
    <w:basedOn w:val="Ttulo1"/>
    <w:next w:val="Normal"/>
    <w:uiPriority w:val="39"/>
    <w:unhideWhenUsed/>
    <w:qFormat/>
    <w:rsid w:val="00322F64"/>
    <w:pPr>
      <w:outlineLvl w:val="9"/>
    </w:pPr>
  </w:style>
  <w:style w:type="paragraph" w:styleId="TDC1">
    <w:name w:val="toc 1"/>
    <w:basedOn w:val="Normal"/>
    <w:next w:val="Normal"/>
    <w:autoRedefine/>
    <w:uiPriority w:val="39"/>
    <w:unhideWhenUsed/>
    <w:rsid w:val="00322F64"/>
    <w:pPr>
      <w:spacing w:before="360"/>
    </w:pPr>
    <w:rPr>
      <w:rFonts w:asciiTheme="majorHAnsi" w:hAnsiTheme="majorHAnsi" w:cstheme="majorHAnsi"/>
      <w:b/>
      <w:bCs/>
      <w:caps/>
    </w:rPr>
  </w:style>
  <w:style w:type="character" w:styleId="Hipervnculo">
    <w:name w:val="Hyperlink"/>
    <w:basedOn w:val="Fuentedeprrafopredeter"/>
    <w:uiPriority w:val="99"/>
    <w:unhideWhenUsed/>
    <w:rsid w:val="00322F64"/>
    <w:rPr>
      <w:color w:val="6B9F25" w:themeColor="hyperlink"/>
      <w:u w:val="single"/>
    </w:rPr>
  </w:style>
  <w:style w:type="paragraph" w:styleId="TDC2">
    <w:name w:val="toc 2"/>
    <w:basedOn w:val="Normal"/>
    <w:next w:val="Normal"/>
    <w:autoRedefine/>
    <w:uiPriority w:val="39"/>
    <w:unhideWhenUsed/>
    <w:rsid w:val="00322F64"/>
    <w:pPr>
      <w:spacing w:before="240"/>
    </w:pPr>
    <w:rPr>
      <w:rFonts w:asciiTheme="minorHAnsi" w:hAnsiTheme="minorHAnsi" w:cstheme="minorHAnsi"/>
      <w:b/>
      <w:bCs/>
      <w:sz w:val="20"/>
      <w:szCs w:val="20"/>
    </w:rPr>
  </w:style>
  <w:style w:type="paragraph" w:styleId="TDC3">
    <w:name w:val="toc 3"/>
    <w:basedOn w:val="Normal"/>
    <w:next w:val="Normal"/>
    <w:autoRedefine/>
    <w:uiPriority w:val="39"/>
    <w:unhideWhenUsed/>
    <w:rsid w:val="00322F64"/>
    <w:pPr>
      <w:ind w:left="240"/>
    </w:pPr>
    <w:rPr>
      <w:rFonts w:asciiTheme="minorHAnsi" w:hAnsiTheme="minorHAnsi" w:cstheme="minorHAnsi"/>
      <w:sz w:val="20"/>
      <w:szCs w:val="20"/>
    </w:rPr>
  </w:style>
  <w:style w:type="paragraph" w:styleId="TDC4">
    <w:name w:val="toc 4"/>
    <w:basedOn w:val="Normal"/>
    <w:next w:val="Normal"/>
    <w:autoRedefine/>
    <w:uiPriority w:val="39"/>
    <w:unhideWhenUsed/>
    <w:rsid w:val="00322F64"/>
    <w:pPr>
      <w:ind w:left="480"/>
    </w:pPr>
    <w:rPr>
      <w:rFonts w:asciiTheme="minorHAnsi" w:hAnsiTheme="minorHAnsi" w:cstheme="minorHAnsi"/>
      <w:sz w:val="20"/>
      <w:szCs w:val="20"/>
    </w:rPr>
  </w:style>
  <w:style w:type="paragraph" w:styleId="TDC5">
    <w:name w:val="toc 5"/>
    <w:basedOn w:val="Normal"/>
    <w:next w:val="Normal"/>
    <w:autoRedefine/>
    <w:uiPriority w:val="39"/>
    <w:unhideWhenUsed/>
    <w:rsid w:val="00322F64"/>
    <w:pPr>
      <w:ind w:left="720"/>
    </w:pPr>
    <w:rPr>
      <w:rFonts w:asciiTheme="minorHAnsi" w:hAnsiTheme="minorHAnsi" w:cstheme="minorHAnsi"/>
      <w:sz w:val="20"/>
      <w:szCs w:val="20"/>
    </w:rPr>
  </w:style>
  <w:style w:type="paragraph" w:styleId="TDC6">
    <w:name w:val="toc 6"/>
    <w:basedOn w:val="Normal"/>
    <w:next w:val="Normal"/>
    <w:autoRedefine/>
    <w:uiPriority w:val="39"/>
    <w:unhideWhenUsed/>
    <w:rsid w:val="00322F64"/>
    <w:pPr>
      <w:ind w:left="960"/>
    </w:pPr>
    <w:rPr>
      <w:rFonts w:asciiTheme="minorHAnsi" w:hAnsiTheme="minorHAnsi" w:cstheme="minorHAnsi"/>
      <w:sz w:val="20"/>
      <w:szCs w:val="20"/>
    </w:rPr>
  </w:style>
  <w:style w:type="paragraph" w:styleId="TDC7">
    <w:name w:val="toc 7"/>
    <w:basedOn w:val="Normal"/>
    <w:next w:val="Normal"/>
    <w:autoRedefine/>
    <w:uiPriority w:val="39"/>
    <w:unhideWhenUsed/>
    <w:rsid w:val="00322F64"/>
    <w:pPr>
      <w:ind w:left="1200"/>
    </w:pPr>
    <w:rPr>
      <w:rFonts w:asciiTheme="minorHAnsi" w:hAnsiTheme="minorHAnsi" w:cstheme="minorHAnsi"/>
      <w:sz w:val="20"/>
      <w:szCs w:val="20"/>
    </w:rPr>
  </w:style>
  <w:style w:type="paragraph" w:styleId="TDC8">
    <w:name w:val="toc 8"/>
    <w:basedOn w:val="Normal"/>
    <w:next w:val="Normal"/>
    <w:autoRedefine/>
    <w:uiPriority w:val="39"/>
    <w:unhideWhenUsed/>
    <w:rsid w:val="00322F64"/>
    <w:pPr>
      <w:ind w:left="1440"/>
    </w:pPr>
    <w:rPr>
      <w:rFonts w:asciiTheme="minorHAnsi" w:hAnsiTheme="minorHAnsi" w:cstheme="minorHAnsi"/>
      <w:sz w:val="20"/>
      <w:szCs w:val="20"/>
    </w:rPr>
  </w:style>
  <w:style w:type="paragraph" w:styleId="TDC9">
    <w:name w:val="toc 9"/>
    <w:basedOn w:val="Normal"/>
    <w:next w:val="Normal"/>
    <w:autoRedefine/>
    <w:uiPriority w:val="39"/>
    <w:unhideWhenUsed/>
    <w:rsid w:val="00322F64"/>
    <w:pPr>
      <w:ind w:left="1680"/>
    </w:pPr>
    <w:rPr>
      <w:rFonts w:asciiTheme="minorHAnsi" w:hAnsiTheme="minorHAnsi" w:cstheme="minorHAnsi"/>
      <w:sz w:val="20"/>
      <w:szCs w:val="20"/>
    </w:rPr>
  </w:style>
  <w:style w:type="paragraph" w:styleId="Encabezado">
    <w:name w:val="header"/>
    <w:basedOn w:val="Normal"/>
    <w:link w:val="EncabezadoCar"/>
    <w:uiPriority w:val="99"/>
    <w:unhideWhenUsed/>
    <w:rsid w:val="00322F64"/>
    <w:pPr>
      <w:tabs>
        <w:tab w:val="center" w:pos="4252"/>
        <w:tab w:val="right" w:pos="8504"/>
      </w:tabs>
    </w:pPr>
  </w:style>
  <w:style w:type="character" w:customStyle="1" w:styleId="EncabezadoCar">
    <w:name w:val="Encabezado Car"/>
    <w:basedOn w:val="Fuentedeprrafopredeter"/>
    <w:link w:val="Encabezado"/>
    <w:uiPriority w:val="99"/>
    <w:rsid w:val="00322F64"/>
    <w:rPr>
      <w:sz w:val="24"/>
    </w:rPr>
  </w:style>
  <w:style w:type="paragraph" w:styleId="Piedepgina">
    <w:name w:val="footer"/>
    <w:basedOn w:val="Normal"/>
    <w:link w:val="PiedepginaCar"/>
    <w:uiPriority w:val="99"/>
    <w:unhideWhenUsed/>
    <w:rsid w:val="00322F64"/>
    <w:pPr>
      <w:tabs>
        <w:tab w:val="center" w:pos="4252"/>
        <w:tab w:val="right" w:pos="8504"/>
      </w:tabs>
    </w:pPr>
  </w:style>
  <w:style w:type="character" w:customStyle="1" w:styleId="PiedepginaCar">
    <w:name w:val="Pie de página Car"/>
    <w:basedOn w:val="Fuentedeprrafopredeter"/>
    <w:link w:val="Piedepgina"/>
    <w:uiPriority w:val="99"/>
    <w:rsid w:val="00322F64"/>
    <w:rPr>
      <w:sz w:val="24"/>
    </w:rPr>
  </w:style>
  <w:style w:type="character" w:styleId="Nmerodepgina">
    <w:name w:val="page number"/>
    <w:basedOn w:val="Fuentedeprrafopredeter"/>
    <w:uiPriority w:val="99"/>
    <w:semiHidden/>
    <w:unhideWhenUsed/>
    <w:rsid w:val="00322F64"/>
  </w:style>
  <w:style w:type="table" w:styleId="Tablaconcuadrcula">
    <w:name w:val="Table Grid"/>
    <w:basedOn w:val="Tablanormal"/>
    <w:uiPriority w:val="39"/>
    <w:rsid w:val="00997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5">
    <w:name w:val="Grid Table 4 Accent 5"/>
    <w:basedOn w:val="Tablanormal"/>
    <w:uiPriority w:val="49"/>
    <w:rsid w:val="00997438"/>
    <w:pPr>
      <w:spacing w:after="0" w:line="240" w:lineRule="auto"/>
    </w:p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color w:val="FFFFFF" w:themeColor="background1"/>
      </w:rPr>
      <w:tblPr/>
      <w:tcPr>
        <w:tcBorders>
          <w:top w:val="single" w:sz="4" w:space="0" w:color="604878" w:themeColor="accent5"/>
          <w:left w:val="single" w:sz="4" w:space="0" w:color="604878" w:themeColor="accent5"/>
          <w:bottom w:val="single" w:sz="4" w:space="0" w:color="604878" w:themeColor="accent5"/>
          <w:right w:val="single" w:sz="4" w:space="0" w:color="604878" w:themeColor="accent5"/>
          <w:insideH w:val="nil"/>
          <w:insideV w:val="nil"/>
        </w:tcBorders>
        <w:shd w:val="clear" w:color="auto" w:fill="604878" w:themeFill="accent5"/>
      </w:tcPr>
    </w:tblStylePr>
    <w:tblStylePr w:type="lastRow">
      <w:rPr>
        <w:b/>
        <w:bCs/>
      </w:rPr>
      <w:tblPr/>
      <w:tcPr>
        <w:tcBorders>
          <w:top w:val="double" w:sz="4" w:space="0" w:color="604878" w:themeColor="accent5"/>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paragraph" w:styleId="NormalWeb">
    <w:name w:val="Normal (Web)"/>
    <w:basedOn w:val="Normal"/>
    <w:uiPriority w:val="99"/>
    <w:semiHidden/>
    <w:unhideWhenUsed/>
    <w:rsid w:val="0036781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74339">
      <w:bodyDiv w:val="1"/>
      <w:marLeft w:val="0"/>
      <w:marRight w:val="0"/>
      <w:marTop w:val="0"/>
      <w:marBottom w:val="0"/>
      <w:divBdr>
        <w:top w:val="none" w:sz="0" w:space="0" w:color="auto"/>
        <w:left w:val="none" w:sz="0" w:space="0" w:color="auto"/>
        <w:bottom w:val="none" w:sz="0" w:space="0" w:color="auto"/>
        <w:right w:val="none" w:sz="0" w:space="0" w:color="auto"/>
      </w:divBdr>
    </w:div>
    <w:div w:id="77556423">
      <w:bodyDiv w:val="1"/>
      <w:marLeft w:val="0"/>
      <w:marRight w:val="0"/>
      <w:marTop w:val="0"/>
      <w:marBottom w:val="0"/>
      <w:divBdr>
        <w:top w:val="none" w:sz="0" w:space="0" w:color="auto"/>
        <w:left w:val="none" w:sz="0" w:space="0" w:color="auto"/>
        <w:bottom w:val="none" w:sz="0" w:space="0" w:color="auto"/>
        <w:right w:val="none" w:sz="0" w:space="0" w:color="auto"/>
      </w:divBdr>
    </w:div>
    <w:div w:id="87583216">
      <w:bodyDiv w:val="1"/>
      <w:marLeft w:val="0"/>
      <w:marRight w:val="0"/>
      <w:marTop w:val="0"/>
      <w:marBottom w:val="0"/>
      <w:divBdr>
        <w:top w:val="none" w:sz="0" w:space="0" w:color="auto"/>
        <w:left w:val="none" w:sz="0" w:space="0" w:color="auto"/>
        <w:bottom w:val="none" w:sz="0" w:space="0" w:color="auto"/>
        <w:right w:val="none" w:sz="0" w:space="0" w:color="auto"/>
      </w:divBdr>
    </w:div>
    <w:div w:id="165021243">
      <w:bodyDiv w:val="1"/>
      <w:marLeft w:val="0"/>
      <w:marRight w:val="0"/>
      <w:marTop w:val="0"/>
      <w:marBottom w:val="0"/>
      <w:divBdr>
        <w:top w:val="none" w:sz="0" w:space="0" w:color="auto"/>
        <w:left w:val="none" w:sz="0" w:space="0" w:color="auto"/>
        <w:bottom w:val="none" w:sz="0" w:space="0" w:color="auto"/>
        <w:right w:val="none" w:sz="0" w:space="0" w:color="auto"/>
      </w:divBdr>
    </w:div>
    <w:div w:id="165676756">
      <w:bodyDiv w:val="1"/>
      <w:marLeft w:val="0"/>
      <w:marRight w:val="0"/>
      <w:marTop w:val="0"/>
      <w:marBottom w:val="0"/>
      <w:divBdr>
        <w:top w:val="none" w:sz="0" w:space="0" w:color="auto"/>
        <w:left w:val="none" w:sz="0" w:space="0" w:color="auto"/>
        <w:bottom w:val="none" w:sz="0" w:space="0" w:color="auto"/>
        <w:right w:val="none" w:sz="0" w:space="0" w:color="auto"/>
      </w:divBdr>
    </w:div>
    <w:div w:id="257644981">
      <w:bodyDiv w:val="1"/>
      <w:marLeft w:val="0"/>
      <w:marRight w:val="0"/>
      <w:marTop w:val="0"/>
      <w:marBottom w:val="0"/>
      <w:divBdr>
        <w:top w:val="none" w:sz="0" w:space="0" w:color="auto"/>
        <w:left w:val="none" w:sz="0" w:space="0" w:color="auto"/>
        <w:bottom w:val="none" w:sz="0" w:space="0" w:color="auto"/>
        <w:right w:val="none" w:sz="0" w:space="0" w:color="auto"/>
      </w:divBdr>
    </w:div>
    <w:div w:id="400908028">
      <w:bodyDiv w:val="1"/>
      <w:marLeft w:val="0"/>
      <w:marRight w:val="0"/>
      <w:marTop w:val="0"/>
      <w:marBottom w:val="0"/>
      <w:divBdr>
        <w:top w:val="none" w:sz="0" w:space="0" w:color="auto"/>
        <w:left w:val="none" w:sz="0" w:space="0" w:color="auto"/>
        <w:bottom w:val="none" w:sz="0" w:space="0" w:color="auto"/>
        <w:right w:val="none" w:sz="0" w:space="0" w:color="auto"/>
      </w:divBdr>
    </w:div>
    <w:div w:id="428504728">
      <w:bodyDiv w:val="1"/>
      <w:marLeft w:val="0"/>
      <w:marRight w:val="0"/>
      <w:marTop w:val="0"/>
      <w:marBottom w:val="0"/>
      <w:divBdr>
        <w:top w:val="none" w:sz="0" w:space="0" w:color="auto"/>
        <w:left w:val="none" w:sz="0" w:space="0" w:color="auto"/>
        <w:bottom w:val="none" w:sz="0" w:space="0" w:color="auto"/>
        <w:right w:val="none" w:sz="0" w:space="0" w:color="auto"/>
      </w:divBdr>
    </w:div>
    <w:div w:id="441346142">
      <w:bodyDiv w:val="1"/>
      <w:marLeft w:val="0"/>
      <w:marRight w:val="0"/>
      <w:marTop w:val="0"/>
      <w:marBottom w:val="0"/>
      <w:divBdr>
        <w:top w:val="none" w:sz="0" w:space="0" w:color="auto"/>
        <w:left w:val="none" w:sz="0" w:space="0" w:color="auto"/>
        <w:bottom w:val="none" w:sz="0" w:space="0" w:color="auto"/>
        <w:right w:val="none" w:sz="0" w:space="0" w:color="auto"/>
      </w:divBdr>
    </w:div>
    <w:div w:id="478182972">
      <w:bodyDiv w:val="1"/>
      <w:marLeft w:val="0"/>
      <w:marRight w:val="0"/>
      <w:marTop w:val="0"/>
      <w:marBottom w:val="0"/>
      <w:divBdr>
        <w:top w:val="none" w:sz="0" w:space="0" w:color="auto"/>
        <w:left w:val="none" w:sz="0" w:space="0" w:color="auto"/>
        <w:bottom w:val="none" w:sz="0" w:space="0" w:color="auto"/>
        <w:right w:val="none" w:sz="0" w:space="0" w:color="auto"/>
      </w:divBdr>
    </w:div>
    <w:div w:id="618613175">
      <w:bodyDiv w:val="1"/>
      <w:marLeft w:val="0"/>
      <w:marRight w:val="0"/>
      <w:marTop w:val="0"/>
      <w:marBottom w:val="0"/>
      <w:divBdr>
        <w:top w:val="none" w:sz="0" w:space="0" w:color="auto"/>
        <w:left w:val="none" w:sz="0" w:space="0" w:color="auto"/>
        <w:bottom w:val="none" w:sz="0" w:space="0" w:color="auto"/>
        <w:right w:val="none" w:sz="0" w:space="0" w:color="auto"/>
      </w:divBdr>
    </w:div>
    <w:div w:id="796263484">
      <w:bodyDiv w:val="1"/>
      <w:marLeft w:val="0"/>
      <w:marRight w:val="0"/>
      <w:marTop w:val="0"/>
      <w:marBottom w:val="0"/>
      <w:divBdr>
        <w:top w:val="none" w:sz="0" w:space="0" w:color="auto"/>
        <w:left w:val="none" w:sz="0" w:space="0" w:color="auto"/>
        <w:bottom w:val="none" w:sz="0" w:space="0" w:color="auto"/>
        <w:right w:val="none" w:sz="0" w:space="0" w:color="auto"/>
      </w:divBdr>
    </w:div>
    <w:div w:id="827552579">
      <w:bodyDiv w:val="1"/>
      <w:marLeft w:val="0"/>
      <w:marRight w:val="0"/>
      <w:marTop w:val="0"/>
      <w:marBottom w:val="0"/>
      <w:divBdr>
        <w:top w:val="none" w:sz="0" w:space="0" w:color="auto"/>
        <w:left w:val="none" w:sz="0" w:space="0" w:color="auto"/>
        <w:bottom w:val="none" w:sz="0" w:space="0" w:color="auto"/>
        <w:right w:val="none" w:sz="0" w:space="0" w:color="auto"/>
      </w:divBdr>
    </w:div>
    <w:div w:id="857040398">
      <w:bodyDiv w:val="1"/>
      <w:marLeft w:val="0"/>
      <w:marRight w:val="0"/>
      <w:marTop w:val="0"/>
      <w:marBottom w:val="0"/>
      <w:divBdr>
        <w:top w:val="none" w:sz="0" w:space="0" w:color="auto"/>
        <w:left w:val="none" w:sz="0" w:space="0" w:color="auto"/>
        <w:bottom w:val="none" w:sz="0" w:space="0" w:color="auto"/>
        <w:right w:val="none" w:sz="0" w:space="0" w:color="auto"/>
      </w:divBdr>
    </w:div>
    <w:div w:id="970403294">
      <w:bodyDiv w:val="1"/>
      <w:marLeft w:val="0"/>
      <w:marRight w:val="0"/>
      <w:marTop w:val="0"/>
      <w:marBottom w:val="0"/>
      <w:divBdr>
        <w:top w:val="none" w:sz="0" w:space="0" w:color="auto"/>
        <w:left w:val="none" w:sz="0" w:space="0" w:color="auto"/>
        <w:bottom w:val="none" w:sz="0" w:space="0" w:color="auto"/>
        <w:right w:val="none" w:sz="0" w:space="0" w:color="auto"/>
      </w:divBdr>
    </w:div>
    <w:div w:id="1057515231">
      <w:bodyDiv w:val="1"/>
      <w:marLeft w:val="0"/>
      <w:marRight w:val="0"/>
      <w:marTop w:val="0"/>
      <w:marBottom w:val="0"/>
      <w:divBdr>
        <w:top w:val="none" w:sz="0" w:space="0" w:color="auto"/>
        <w:left w:val="none" w:sz="0" w:space="0" w:color="auto"/>
        <w:bottom w:val="none" w:sz="0" w:space="0" w:color="auto"/>
        <w:right w:val="none" w:sz="0" w:space="0" w:color="auto"/>
      </w:divBdr>
    </w:div>
    <w:div w:id="1086611108">
      <w:bodyDiv w:val="1"/>
      <w:marLeft w:val="0"/>
      <w:marRight w:val="0"/>
      <w:marTop w:val="0"/>
      <w:marBottom w:val="0"/>
      <w:divBdr>
        <w:top w:val="none" w:sz="0" w:space="0" w:color="auto"/>
        <w:left w:val="none" w:sz="0" w:space="0" w:color="auto"/>
        <w:bottom w:val="none" w:sz="0" w:space="0" w:color="auto"/>
        <w:right w:val="none" w:sz="0" w:space="0" w:color="auto"/>
      </w:divBdr>
    </w:div>
    <w:div w:id="1227106378">
      <w:bodyDiv w:val="1"/>
      <w:marLeft w:val="0"/>
      <w:marRight w:val="0"/>
      <w:marTop w:val="0"/>
      <w:marBottom w:val="0"/>
      <w:divBdr>
        <w:top w:val="none" w:sz="0" w:space="0" w:color="auto"/>
        <w:left w:val="none" w:sz="0" w:space="0" w:color="auto"/>
        <w:bottom w:val="none" w:sz="0" w:space="0" w:color="auto"/>
        <w:right w:val="none" w:sz="0" w:space="0" w:color="auto"/>
      </w:divBdr>
    </w:div>
    <w:div w:id="1326008000">
      <w:bodyDiv w:val="1"/>
      <w:marLeft w:val="0"/>
      <w:marRight w:val="0"/>
      <w:marTop w:val="0"/>
      <w:marBottom w:val="0"/>
      <w:divBdr>
        <w:top w:val="none" w:sz="0" w:space="0" w:color="auto"/>
        <w:left w:val="none" w:sz="0" w:space="0" w:color="auto"/>
        <w:bottom w:val="none" w:sz="0" w:space="0" w:color="auto"/>
        <w:right w:val="none" w:sz="0" w:space="0" w:color="auto"/>
      </w:divBdr>
    </w:div>
    <w:div w:id="1338575385">
      <w:bodyDiv w:val="1"/>
      <w:marLeft w:val="0"/>
      <w:marRight w:val="0"/>
      <w:marTop w:val="0"/>
      <w:marBottom w:val="0"/>
      <w:divBdr>
        <w:top w:val="none" w:sz="0" w:space="0" w:color="auto"/>
        <w:left w:val="none" w:sz="0" w:space="0" w:color="auto"/>
        <w:bottom w:val="none" w:sz="0" w:space="0" w:color="auto"/>
        <w:right w:val="none" w:sz="0" w:space="0" w:color="auto"/>
      </w:divBdr>
    </w:div>
    <w:div w:id="1354309879">
      <w:bodyDiv w:val="1"/>
      <w:marLeft w:val="0"/>
      <w:marRight w:val="0"/>
      <w:marTop w:val="0"/>
      <w:marBottom w:val="0"/>
      <w:divBdr>
        <w:top w:val="none" w:sz="0" w:space="0" w:color="auto"/>
        <w:left w:val="none" w:sz="0" w:space="0" w:color="auto"/>
        <w:bottom w:val="none" w:sz="0" w:space="0" w:color="auto"/>
        <w:right w:val="none" w:sz="0" w:space="0" w:color="auto"/>
      </w:divBdr>
    </w:div>
    <w:div w:id="1414668159">
      <w:bodyDiv w:val="1"/>
      <w:marLeft w:val="0"/>
      <w:marRight w:val="0"/>
      <w:marTop w:val="0"/>
      <w:marBottom w:val="0"/>
      <w:divBdr>
        <w:top w:val="none" w:sz="0" w:space="0" w:color="auto"/>
        <w:left w:val="none" w:sz="0" w:space="0" w:color="auto"/>
        <w:bottom w:val="none" w:sz="0" w:space="0" w:color="auto"/>
        <w:right w:val="none" w:sz="0" w:space="0" w:color="auto"/>
      </w:divBdr>
    </w:div>
    <w:div w:id="1425610089">
      <w:bodyDiv w:val="1"/>
      <w:marLeft w:val="0"/>
      <w:marRight w:val="0"/>
      <w:marTop w:val="0"/>
      <w:marBottom w:val="0"/>
      <w:divBdr>
        <w:top w:val="none" w:sz="0" w:space="0" w:color="auto"/>
        <w:left w:val="none" w:sz="0" w:space="0" w:color="auto"/>
        <w:bottom w:val="none" w:sz="0" w:space="0" w:color="auto"/>
        <w:right w:val="none" w:sz="0" w:space="0" w:color="auto"/>
      </w:divBdr>
    </w:div>
    <w:div w:id="1474759381">
      <w:bodyDiv w:val="1"/>
      <w:marLeft w:val="0"/>
      <w:marRight w:val="0"/>
      <w:marTop w:val="0"/>
      <w:marBottom w:val="0"/>
      <w:divBdr>
        <w:top w:val="none" w:sz="0" w:space="0" w:color="auto"/>
        <w:left w:val="none" w:sz="0" w:space="0" w:color="auto"/>
        <w:bottom w:val="none" w:sz="0" w:space="0" w:color="auto"/>
        <w:right w:val="none" w:sz="0" w:space="0" w:color="auto"/>
      </w:divBdr>
    </w:div>
    <w:div w:id="1522546841">
      <w:bodyDiv w:val="1"/>
      <w:marLeft w:val="0"/>
      <w:marRight w:val="0"/>
      <w:marTop w:val="0"/>
      <w:marBottom w:val="0"/>
      <w:divBdr>
        <w:top w:val="none" w:sz="0" w:space="0" w:color="auto"/>
        <w:left w:val="none" w:sz="0" w:space="0" w:color="auto"/>
        <w:bottom w:val="none" w:sz="0" w:space="0" w:color="auto"/>
        <w:right w:val="none" w:sz="0" w:space="0" w:color="auto"/>
      </w:divBdr>
    </w:div>
    <w:div w:id="1571114946">
      <w:bodyDiv w:val="1"/>
      <w:marLeft w:val="0"/>
      <w:marRight w:val="0"/>
      <w:marTop w:val="0"/>
      <w:marBottom w:val="0"/>
      <w:divBdr>
        <w:top w:val="none" w:sz="0" w:space="0" w:color="auto"/>
        <w:left w:val="none" w:sz="0" w:space="0" w:color="auto"/>
        <w:bottom w:val="none" w:sz="0" w:space="0" w:color="auto"/>
        <w:right w:val="none" w:sz="0" w:space="0" w:color="auto"/>
      </w:divBdr>
    </w:div>
    <w:div w:id="1573080805">
      <w:bodyDiv w:val="1"/>
      <w:marLeft w:val="0"/>
      <w:marRight w:val="0"/>
      <w:marTop w:val="0"/>
      <w:marBottom w:val="0"/>
      <w:divBdr>
        <w:top w:val="none" w:sz="0" w:space="0" w:color="auto"/>
        <w:left w:val="none" w:sz="0" w:space="0" w:color="auto"/>
        <w:bottom w:val="none" w:sz="0" w:space="0" w:color="auto"/>
        <w:right w:val="none" w:sz="0" w:space="0" w:color="auto"/>
      </w:divBdr>
    </w:div>
    <w:div w:id="1602452280">
      <w:bodyDiv w:val="1"/>
      <w:marLeft w:val="0"/>
      <w:marRight w:val="0"/>
      <w:marTop w:val="0"/>
      <w:marBottom w:val="0"/>
      <w:divBdr>
        <w:top w:val="none" w:sz="0" w:space="0" w:color="auto"/>
        <w:left w:val="none" w:sz="0" w:space="0" w:color="auto"/>
        <w:bottom w:val="none" w:sz="0" w:space="0" w:color="auto"/>
        <w:right w:val="none" w:sz="0" w:space="0" w:color="auto"/>
      </w:divBdr>
    </w:div>
    <w:div w:id="1759445967">
      <w:bodyDiv w:val="1"/>
      <w:marLeft w:val="0"/>
      <w:marRight w:val="0"/>
      <w:marTop w:val="0"/>
      <w:marBottom w:val="0"/>
      <w:divBdr>
        <w:top w:val="none" w:sz="0" w:space="0" w:color="auto"/>
        <w:left w:val="none" w:sz="0" w:space="0" w:color="auto"/>
        <w:bottom w:val="none" w:sz="0" w:space="0" w:color="auto"/>
        <w:right w:val="none" w:sz="0" w:space="0" w:color="auto"/>
      </w:divBdr>
    </w:div>
    <w:div w:id="1786389849">
      <w:bodyDiv w:val="1"/>
      <w:marLeft w:val="0"/>
      <w:marRight w:val="0"/>
      <w:marTop w:val="0"/>
      <w:marBottom w:val="0"/>
      <w:divBdr>
        <w:top w:val="none" w:sz="0" w:space="0" w:color="auto"/>
        <w:left w:val="none" w:sz="0" w:space="0" w:color="auto"/>
        <w:bottom w:val="none" w:sz="0" w:space="0" w:color="auto"/>
        <w:right w:val="none" w:sz="0" w:space="0" w:color="auto"/>
      </w:divBdr>
      <w:divsChild>
        <w:div w:id="223225227">
          <w:marLeft w:val="0"/>
          <w:marRight w:val="0"/>
          <w:marTop w:val="0"/>
          <w:marBottom w:val="0"/>
          <w:divBdr>
            <w:top w:val="none" w:sz="0" w:space="0" w:color="auto"/>
            <w:left w:val="none" w:sz="0" w:space="0" w:color="auto"/>
            <w:bottom w:val="none" w:sz="0" w:space="0" w:color="auto"/>
            <w:right w:val="none" w:sz="0" w:space="0" w:color="auto"/>
          </w:divBdr>
          <w:divsChild>
            <w:div w:id="595946994">
              <w:marLeft w:val="0"/>
              <w:marRight w:val="0"/>
              <w:marTop w:val="0"/>
              <w:marBottom w:val="0"/>
              <w:divBdr>
                <w:top w:val="none" w:sz="0" w:space="0" w:color="auto"/>
                <w:left w:val="none" w:sz="0" w:space="0" w:color="auto"/>
                <w:bottom w:val="none" w:sz="0" w:space="0" w:color="auto"/>
                <w:right w:val="none" w:sz="0" w:space="0" w:color="auto"/>
              </w:divBdr>
              <w:divsChild>
                <w:div w:id="162191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191098">
      <w:bodyDiv w:val="1"/>
      <w:marLeft w:val="0"/>
      <w:marRight w:val="0"/>
      <w:marTop w:val="0"/>
      <w:marBottom w:val="0"/>
      <w:divBdr>
        <w:top w:val="none" w:sz="0" w:space="0" w:color="auto"/>
        <w:left w:val="none" w:sz="0" w:space="0" w:color="auto"/>
        <w:bottom w:val="none" w:sz="0" w:space="0" w:color="auto"/>
        <w:right w:val="none" w:sz="0" w:space="0" w:color="auto"/>
      </w:divBdr>
    </w:div>
    <w:div w:id="1842961648">
      <w:bodyDiv w:val="1"/>
      <w:marLeft w:val="0"/>
      <w:marRight w:val="0"/>
      <w:marTop w:val="0"/>
      <w:marBottom w:val="0"/>
      <w:divBdr>
        <w:top w:val="none" w:sz="0" w:space="0" w:color="auto"/>
        <w:left w:val="none" w:sz="0" w:space="0" w:color="auto"/>
        <w:bottom w:val="none" w:sz="0" w:space="0" w:color="auto"/>
        <w:right w:val="none" w:sz="0" w:space="0" w:color="auto"/>
      </w:divBdr>
    </w:div>
    <w:div w:id="1938293242">
      <w:bodyDiv w:val="1"/>
      <w:marLeft w:val="0"/>
      <w:marRight w:val="0"/>
      <w:marTop w:val="0"/>
      <w:marBottom w:val="0"/>
      <w:divBdr>
        <w:top w:val="none" w:sz="0" w:space="0" w:color="auto"/>
        <w:left w:val="none" w:sz="0" w:space="0" w:color="auto"/>
        <w:bottom w:val="none" w:sz="0" w:space="0" w:color="auto"/>
        <w:right w:val="none" w:sz="0" w:space="0" w:color="auto"/>
      </w:divBdr>
    </w:div>
    <w:div w:id="2009626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iegovinals/Library/Group%20Containers/UBF8T346G9.Office/User%20Content.localized/Templates.localized/UFV.dotx" TargetMode="External"/></Relationships>
</file>

<file path=word/theme/theme1.xml><?xml version="1.0" encoding="utf-8"?>
<a:theme xmlns:a="http://schemas.openxmlformats.org/drawingml/2006/main" name="UFV">
  <a:themeElements>
    <a:clrScheme name="Aspecto">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531C376-B143-2943-800C-8D638110B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UFV.dotx</Template>
  <TotalTime>44</TotalTime>
  <Pages>15</Pages>
  <Words>3716</Words>
  <Characters>20438</Characters>
  <Application>Microsoft Office Word</Application>
  <DocSecurity>0</DocSecurity>
  <Lines>170</Lines>
  <Paragraphs>48</Paragraphs>
  <ScaleCrop>false</ScaleCrop>
  <Company/>
  <LinksUpToDate>false</LinksUpToDate>
  <CharactersWithSpaces>24106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Viñals Lage</dc:creator>
  <cp:keywords/>
  <dc:description/>
  <cp:lastModifiedBy>Diego Viñals Lage</cp:lastModifiedBy>
  <cp:revision>82</cp:revision>
  <dcterms:created xsi:type="dcterms:W3CDTF">2023-11-03T09:57:00Z</dcterms:created>
  <dcterms:modified xsi:type="dcterms:W3CDTF">2023-11-03T17:09:00Z</dcterms:modified>
</cp:coreProperties>
</file>