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numbering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20"/>
          <w:tab w:val="left" w:pos="3489" w:leader="none"/>
        </w:tabs>
        <w:spacing w:before="7" w:after="0"/>
        <w:rPr/>
      </w:pPr>
      <w:r>
        <w:rPr/>
        <w:drawing>
          <wp:inline distT="0" distB="0" distL="0" distR="0">
            <wp:extent cx="464185" cy="42164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9"/>
          <w:sz w:val="20"/>
        </w:rPr>
        <w:t xml:space="preserve">                                         </w:t>
      </w:r>
      <w:r>
        <w:rPr/>
        <w:t xml:space="preserve">Tarefa </w:t>
      </w:r>
    </w:p>
    <w:p>
      <w:pPr>
        <w:pStyle w:val="Normal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8890" distL="0" distR="1905" simplePos="0" locked="0" layoutInCell="0" allowOverlap="1" relativeHeight="9" wp14:anchorId="36B951F7">
                <wp:simplePos x="0" y="0"/>
                <wp:positionH relativeFrom="margin">
                  <wp:align>right</wp:align>
                </wp:positionH>
                <wp:positionV relativeFrom="paragraph">
                  <wp:posOffset>239395</wp:posOffset>
                </wp:positionV>
                <wp:extent cx="6741795" cy="67945"/>
                <wp:effectExtent l="0" t="0" r="19050" b="19050"/>
                <wp:wrapTopAndBottom/>
                <wp:docPr id="2" name="Freefor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41720" cy="68040"/>
                        </a:xfrm>
                        <a:custGeom>
                          <a:avLst/>
                          <a:gdLst>
                            <a:gd name="textAreaLeft" fmla="*/ 0 w 3822120"/>
                            <a:gd name="textAreaRight" fmla="*/ 3822480 w 3822120"/>
                            <a:gd name="textAreaTop" fmla="*/ -360 h 38520"/>
                            <a:gd name="textAreaBottom" fmla="*/ 38520 h 38520"/>
                          </a:gdLst>
                          <a:ahLst/>
                          <a:rect l="textAreaLeft" t="textAreaTop" r="textAreaRight" b="textAreaBottom"/>
                          <a:pathLst>
                            <a:path w="8730" h="0">
                              <a:moveTo>
                                <a:pt x="0" y="0"/>
                              </a:moveTo>
                              <a:lnTo>
                                <a:pt x="8730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>
          <w:sz w:val="14"/>
        </w:rPr>
      </w:pPr>
      <w:r>
        <w:rPr/>
        <w:drawing>
          <wp:inline distT="0" distB="0" distL="0" distR="0">
            <wp:extent cx="464185" cy="421640"/>
            <wp:effectExtent l="0" t="0" r="0" b="0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</w:rPr>
        <w:t>Módulo 1</w:t>
      </w:r>
      <w:r>
        <w:rPr>
          <w:rFonts w:ascii="Times New Roman" w:hAnsi="Times New Roman"/>
          <w:sz w:val="32"/>
        </w:rPr>
        <w:t xml:space="preserve"> </w:t>
      </w:r>
    </w:p>
    <w:p>
      <w:pPr>
        <w:pStyle w:val="Title"/>
        <w:tabs>
          <w:tab w:val="clear" w:pos="720"/>
          <w:tab w:val="left" w:pos="3489" w:leader="none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Normal"/>
        <w:spacing w:before="2" w:after="1"/>
        <w:rPr>
          <w:sz w:val="14"/>
        </w:rPr>
      </w:pPr>
      <w:r>
        <w:rPr>
          <w:sz w:val="14"/>
        </w:rPr>
      </w:r>
    </w:p>
    <w:tbl>
      <w:tblPr>
        <w:tblStyle w:val="Tabelacomgrade"/>
        <w:tblW w:w="107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60"/>
      </w:tblGrid>
      <w:tr>
        <w:trPr/>
        <w:tc>
          <w:tcPr>
            <w:tcW w:w="1076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Tarefa: </w:t>
            </w:r>
          </w:p>
          <w:p>
            <w:pPr>
              <w:pStyle w:val="esr-h1roteiro-atividade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Atividade 1.a – Instalação - Início</w:t>
            </w:r>
          </w:p>
          <w:p>
            <w:pPr>
              <w:pStyle w:val="esr-p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rFonts w:eastAsia="Calibri" w:eastAsiaTheme="minorHAnsi"/>
                <w:kern w:val="0"/>
                <w:lang w:eastAsia="en-US" w:bidi="ar-SA"/>
              </w:rPr>
              <w:t xml:space="preserve">Seguindo as instruções fornecidas para a instalação do PostgreSQL através do código fonte, vá executando cada comando, observando o seguinte: </w:t>
            </w:r>
          </w:p>
          <w:p>
            <w:pPr>
              <w:pStyle w:val="esr-ul"/>
              <w:numPr>
                <w:ilvl w:val="0"/>
                <w:numId w:val="1"/>
              </w:numPr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  <w:tab w:val="left" w:pos="1134" w:leader="none"/>
                <w:tab w:val="left" w:pos="1418" w:leader="none"/>
                <w:tab w:val="left" w:pos="1701" w:leader="none"/>
                <w:tab w:val="left" w:pos="1985" w:leader="none"/>
                <w:tab w:val="left" w:pos="2268" w:leader="none"/>
                <w:tab w:val="left" w:pos="2410" w:leader="none"/>
                <w:tab w:val="left" w:pos="2552" w:leader="none"/>
              </w:tabs>
              <w:ind w:hanging="360" w:left="360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rFonts w:eastAsia="Arial" w:cs="Calibri Light"/>
                <w:kern w:val="0"/>
                <w:lang w:bidi="ar-SA"/>
              </w:rPr>
              <w:t>Ao chegar na execução do Teste de Regressão com o make check,</w:t>
            </w:r>
            <w:r>
              <w:rPr>
                <w:rFonts w:eastAsia="Arial" w:cs="Calibri Light" w:ascii="Calibri Light" w:hAnsi="Calibri Light"/>
                <w:kern w:val="0"/>
                <w:lang w:bidi="ar-SA"/>
              </w:rPr>
              <w:t xml:space="preserve"> </w:t>
            </w:r>
            <w:r>
              <w:rPr>
                <w:rFonts w:eastAsia="Calibri" w:eastAsiaTheme="minorHAnsi"/>
                <w:kern w:val="0"/>
                <w:lang w:eastAsia="en-US" w:bidi="ar-SA"/>
              </w:rPr>
              <w:t>faça a  análise da saída do teste e verifique as operações realizadas.</w:t>
            </w:r>
          </w:p>
          <w:p>
            <w:pPr>
              <w:pStyle w:val="esr-ul"/>
              <w:numPr>
                <w:ilvl w:val="0"/>
                <w:numId w:val="0"/>
              </w:numPr>
              <w:suppressAutoHyphens w:val="true"/>
              <w:ind w:hanging="0" w:left="0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rFonts w:eastAsia="Calibri" w:eastAsiaTheme="minorHAnsi"/>
                <w:lang w:eastAsia="en-US"/>
              </w:rPr>
              <w:t>Ao executar o make check, foram realizados 221 testes de regressão, todos concluídos com sucesso. Isso demonstra que a versão compilada do PostgreSQL está estável e apta para uso em ambientes de desenvolvimento ou testes.</w:t>
            </w:r>
          </w:p>
          <w:p>
            <w:pPr>
              <w:pStyle w:val="esr-ul"/>
              <w:numPr>
                <w:ilvl w:val="0"/>
                <w:numId w:val="0"/>
              </w:numPr>
              <w:suppressAutoHyphens w:val="true"/>
              <w:ind w:hanging="0" w:left="0"/>
              <w:jc w:val="left"/>
              <w:rPr>
                <w:rFonts w:eastAsia="Calibri" w:eastAsiaTheme="minorHAnsi"/>
                <w:lang w:eastAsia="en-US"/>
              </w:rPr>
            </w:pPr>
            <w:r>
              <w:rPr/>
            </w:r>
          </w:p>
          <w:p>
            <w:pPr>
              <w:pStyle w:val="esr-ul"/>
              <w:numPr>
                <w:ilvl w:val="0"/>
                <w:numId w:val="0"/>
              </w:numPr>
              <w:suppressAutoHyphens w:val="true"/>
              <w:ind w:hanging="0" w:left="0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rFonts w:eastAsia="Calibri" w:eastAsiaTheme="minorHAnsi"/>
                <w:lang w:eastAsia="en-US"/>
              </w:rPr>
              <w:t>Segue um print das últimas linhas do log do comando make check:</w:t>
            </w:r>
          </w:p>
          <w:p>
            <w:pPr>
              <w:pStyle w:val="esr-ul"/>
              <w:numPr>
                <w:ilvl w:val="0"/>
                <w:numId w:val="0"/>
              </w:numPr>
              <w:suppressAutoHyphens w:val="true"/>
              <w:ind w:hanging="0" w:left="0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esr-ul"/>
              <w:numPr>
                <w:ilvl w:val="0"/>
                <w:numId w:val="0"/>
              </w:numPr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  <w:tab w:val="left" w:pos="1134" w:leader="none"/>
                <w:tab w:val="left" w:pos="1418" w:leader="none"/>
                <w:tab w:val="left" w:pos="1701" w:leader="none"/>
                <w:tab w:val="left" w:pos="1985" w:leader="none"/>
                <w:tab w:val="left" w:pos="2268" w:leader="none"/>
                <w:tab w:val="left" w:pos="2410" w:leader="none"/>
                <w:tab w:val="left" w:pos="2552" w:leader="none"/>
              </w:tabs>
              <w:ind w:hanging="360" w:left="360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695440" cy="3192780"/>
                  <wp:effectExtent l="0" t="0" r="0" b="0"/>
                  <wp:wrapSquare wrapText="largest"/>
                  <wp:docPr id="4" name="Figura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gura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5440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esr-ul"/>
              <w:numPr>
                <w:ilvl w:val="0"/>
                <w:numId w:val="0"/>
              </w:numPr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  <w:tab w:val="left" w:pos="1134" w:leader="none"/>
                <w:tab w:val="left" w:pos="1418" w:leader="none"/>
                <w:tab w:val="left" w:pos="1701" w:leader="none"/>
                <w:tab w:val="left" w:pos="1985" w:leader="none"/>
                <w:tab w:val="left" w:pos="2268" w:leader="none"/>
                <w:tab w:val="left" w:pos="2410" w:leader="none"/>
                <w:tab w:val="left" w:pos="2552" w:leader="none"/>
              </w:tabs>
              <w:ind w:hanging="360" w:left="360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esr-ul"/>
              <w:numPr>
                <w:ilvl w:val="0"/>
                <w:numId w:val="0"/>
              </w:numPr>
              <w:ind w:hanging="0" w:left="0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rFonts w:eastAsia="Calibri" w:eastAsiaTheme="minorHAnsi"/>
                <w:kern w:val="0"/>
                <w:lang w:eastAsia="en-US" w:bidi="ar-SA"/>
              </w:rPr>
            </w:r>
          </w:p>
          <w:p>
            <w:pPr>
              <w:pStyle w:val="esr-h1roteiro-atividade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Atividade 1.b – Instalação - Conclusão</w:t>
            </w:r>
          </w:p>
          <w:p>
            <w:pPr>
              <w:pStyle w:val="esr-p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rFonts w:eastAsia="Calibri" w:eastAsiaTheme="minorHAnsi"/>
                <w:kern w:val="0"/>
                <w:lang w:eastAsia="en-US" w:bidi="ar-SA"/>
              </w:rPr>
              <w:t>Conclua a instalação do PostgreSQL a partir do código-fonte, iniciada na atividade anterior.</w:t>
            </w:r>
          </w:p>
          <w:p>
            <w:pPr>
              <w:pStyle w:val="BodyText"/>
              <w:suppressAutoHyphens w:val="true"/>
              <w:jc w:val="left"/>
              <w:rPr>
                <w:rFonts w:ascii="Cambria" w:hAnsi="Cambria"/>
                <w:b w:val="false"/>
                <w:bCs w:val="false"/>
                <w:sz w:val="20"/>
                <w:szCs w:val="20"/>
                <w:lang w:val="pt-BR"/>
              </w:rPr>
            </w:pPr>
            <w:r>
              <w:rPr>
                <w:rFonts w:eastAsia="Calibri" w:ascii="Cambria" w:hAnsi="Cambria" w:eastAsiaTheme="minorHAnsi"/>
                <w:b w:val="false"/>
                <w:bCs w:val="false"/>
                <w:kern w:val="0"/>
                <w:sz w:val="20"/>
                <w:szCs w:val="20"/>
                <w:lang w:val="pt-BR" w:eastAsia="en-US" w:bidi="ar-SA"/>
              </w:rPr>
              <w:t>Para concluir a instalação do PostgreSQL 17.2 a partir do código-fonte, conforme iniciado na atividade anterior, utilizei o Vagrant para provisionar uma máquina virtual com CentOS Stream 9 em ambiente local, utilizando o VirtualBox como provedor.</w:t>
            </w:r>
          </w:p>
          <w:p>
            <w:pPr>
              <w:pStyle w:val="BodyText"/>
              <w:suppressAutoHyphens w:val="true"/>
              <w:jc w:val="left"/>
              <w:rPr>
                <w:rFonts w:eastAsia="Calibri" w:eastAsiaTheme="minorHAnsi"/>
                <w:kern w:val="0"/>
                <w:lang w:eastAsia="en-US" w:bidi="ar-SA"/>
              </w:rPr>
            </w:pPr>
            <w:r>
              <w:rPr>
                <w:rFonts w:ascii="Cambria" w:hAnsi="Cambria"/>
                <w:b w:val="false"/>
                <w:bCs w:val="false"/>
                <w:sz w:val="20"/>
                <w:szCs w:val="20"/>
                <w:lang w:val="pt-BR"/>
              </w:rPr>
            </w:r>
          </w:p>
          <w:p>
            <w:pPr>
              <w:pStyle w:val="BodyText"/>
              <w:suppressAutoHyphens w:val="true"/>
              <w:jc w:val="left"/>
              <w:rPr>
                <w:rFonts w:ascii="Cambria" w:hAnsi="Cambria"/>
                <w:b w:val="false"/>
                <w:bCs w:val="false"/>
                <w:sz w:val="20"/>
                <w:szCs w:val="20"/>
                <w:lang w:val="pt-BR"/>
              </w:rPr>
            </w:pPr>
            <w:r>
              <w:rPr>
                <w:rFonts w:eastAsia="Calibri" w:ascii="Cambria" w:hAnsi="Cambria" w:eastAsiaTheme="minorHAnsi"/>
                <w:b w:val="false"/>
                <w:bCs w:val="false"/>
                <w:kern w:val="0"/>
                <w:sz w:val="20"/>
                <w:szCs w:val="20"/>
                <w:lang w:val="pt-BR" w:eastAsia="en-US" w:bidi="ar-SA"/>
              </w:rPr>
              <w:t>Segue um print de parte dos logs do comando make install</w:t>
            </w:r>
          </w:p>
          <w:p>
            <w:pPr>
              <w:pStyle w:val="BodyText"/>
              <w:suppressAutoHyphens w:val="true"/>
              <w:jc w:val="left"/>
              <w:rPr>
                <w:rFonts w:eastAsia="Calibri" w:eastAsiaTheme="minorHAnsi"/>
                <w:kern w:val="0"/>
                <w:lang w:eastAsia="en-US" w:bidi="ar-SA"/>
              </w:rPr>
            </w:pPr>
            <w:r>
              <w:rPr>
                <w:rFonts w:ascii="Cambria" w:hAnsi="Cambria"/>
                <w:b w:val="false"/>
                <w:bCs w:val="false"/>
                <w:sz w:val="20"/>
                <w:szCs w:val="20"/>
                <w:lang w:val="pt-BR"/>
              </w:rPr>
            </w:r>
          </w:p>
          <w:p>
            <w:pPr>
              <w:pStyle w:val="BodyText"/>
              <w:suppressAutoHyphens w:val="true"/>
              <w:jc w:val="left"/>
              <w:rPr>
                <w:rFonts w:eastAsia="Calibri" w:eastAsiaTheme="minorHAnsi"/>
                <w:kern w:val="0"/>
                <w:lang w:eastAsia="en-US" w:bidi="ar-SA"/>
              </w:rPr>
            </w:pPr>
            <w:r>
              <w:rPr>
                <w:rFonts w:ascii="Cambria" w:hAnsi="Cambria"/>
                <w:b w:val="false"/>
                <w:bCs w:val="false"/>
                <w:sz w:val="20"/>
                <w:szCs w:val="20"/>
                <w:lang w:val="pt-BR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695440" cy="2872105"/>
                  <wp:effectExtent l="0" t="0" r="0" b="0"/>
                  <wp:wrapSquare wrapText="largest"/>
                  <wp:docPr id="5" name="Figura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Figura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544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BodyText"/>
              <w:spacing w:before="0" w:after="283"/>
              <w:rPr/>
            </w:pPr>
            <w:r>
              <w:rPr>
                <w:rFonts w:ascii="Cambria" w:hAnsi="Cambria"/>
                <w:sz w:val="20"/>
                <w:szCs w:val="20"/>
              </w:rPr>
              <w:t xml:space="preserve">Após a finalização do processo de compilação e instalação, foi possível verificar que o serviço do PostgreSQL está ativo e escutando na porta padrão 5432 em todas as interfaces de rede. Além disso, o processo principal do servidor está sendo executado sob o PID 48971, conforme evidenciado na captura de tela apresentada </w:t>
            </w:r>
            <w:r>
              <w:rPr>
                <w:rFonts w:ascii="Cambria" w:hAnsi="Cambria"/>
                <w:sz w:val="20"/>
                <w:szCs w:val="20"/>
              </w:rPr>
              <w:t>logo abaixo</w:t>
            </w:r>
            <w:r>
              <w:rPr>
                <w:rFonts w:ascii="Cambria" w:hAnsi="Cambria"/>
                <w:sz w:val="20"/>
                <w:szCs w:val="20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lang w:val="pt-BR"/>
              </w:rPr>
            </w:pPr>
            <w:r>
              <w:rPr>
                <w:b/>
                <w:bCs/>
                <w:kern w:val="0"/>
                <w:sz w:val="22"/>
                <w:szCs w:val="22"/>
                <w:lang w:val="pt-BR" w:eastAsia="en-US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695440" cy="1393825"/>
                  <wp:effectExtent l="0" t="0" r="0" b="0"/>
                  <wp:wrapSquare wrapText="largest"/>
                  <wp:docPr id="6" name="Figura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Figura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5440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lang w:val="pt-BR"/>
              </w:rPr>
            </w:pPr>
            <w:r>
              <w:rPr>
                <w:b/>
                <w:bCs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lang w:val="pt-BR"/>
              </w:rPr>
            </w:pPr>
            <w:r>
              <w:rPr>
                <w:b/>
                <w:bCs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lang w:val="pt-BR"/>
              </w:rPr>
            </w:pPr>
            <w:r>
              <w:rPr>
                <w:b/>
                <w:bCs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lang w:val="pt-BR"/>
              </w:rPr>
            </w:pPr>
            <w:r>
              <w:rPr>
                <w:b/>
                <w:bCs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lang w:val="pt-BR"/>
              </w:rPr>
            </w:pPr>
            <w:r>
              <w:rPr>
                <w:b/>
                <w:bCs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esr-h1roteiro-atividade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Atividade 1.c – Instalação de Extensão</w:t>
            </w:r>
          </w:p>
          <w:p>
            <w:pPr>
              <w:pStyle w:val="esr-p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rFonts w:eastAsia="Calibri" w:eastAsiaTheme="minorHAnsi"/>
                <w:kern w:val="0"/>
                <w:lang w:eastAsia="en-US" w:bidi="ar-SA"/>
              </w:rPr>
              <w:t>Instale a extensão pg_buffercache, a partir do código-fonte.</w:t>
            </w:r>
          </w:p>
          <w:p>
            <w:pPr>
              <w:pStyle w:val="esr-p"/>
              <w:jc w:val="left"/>
              <w:rPr>
                <w:rFonts w:eastAsia="Calibri" w:eastAsiaTheme="minorHAnsi"/>
                <w:lang w:eastAsia="en-US"/>
              </w:rPr>
            </w:pPr>
            <w:r>
              <w:rPr>
                <w:rFonts w:eastAsia="Calibri" w:eastAsiaTheme="minorHAnsi"/>
                <w:kern w:val="0"/>
                <w:lang w:eastAsia="en-US" w:bidi="ar-SA"/>
              </w:rPr>
              <w:t>Observação: não será possível executar o CREATE EXTENSION em alguma base. Você saberia dizer por quê?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mbria" w:hAnsi="Cambria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mbria" w:hAnsi="Cambria"/>
                <w:kern w:val="0"/>
                <w:sz w:val="22"/>
                <w:szCs w:val="22"/>
                <w:lang w:eastAsia="en-US" w:bidi="ar-SA"/>
              </w:rPr>
              <w:t>Também f</w:t>
            </w:r>
            <w:r>
              <w:rPr>
                <w:rFonts w:ascii="Cambria" w:hAnsi="Cambria"/>
                <w:kern w:val="0"/>
                <w:sz w:val="22"/>
                <w:szCs w:val="22"/>
                <w:lang w:eastAsia="en-US" w:bidi="ar-SA"/>
              </w:rPr>
              <w:t xml:space="preserve">oi utilizado um shell scritpt para instalar a extensão no código fonte do </w:t>
            </w:r>
            <w:r>
              <w:rPr>
                <w:rFonts w:ascii="Cambria" w:hAnsi="Cambria"/>
                <w:b/>
                <w:bCs/>
                <w:kern w:val="0"/>
                <w:sz w:val="22"/>
                <w:szCs w:val="22"/>
                <w:lang w:eastAsia="en-US" w:bidi="ar-SA"/>
              </w:rPr>
              <w:t>postgres-17</w:t>
            </w:r>
            <w:r>
              <w:rPr>
                <w:rFonts w:ascii="Cambria" w:hAnsi="Cambria"/>
                <w:kern w:val="0"/>
                <w:sz w:val="22"/>
                <w:szCs w:val="22"/>
                <w:lang w:eastAsia="en-US" w:bidi="ar-SA"/>
              </w:rPr>
              <w:t>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Droid Sans Mono;monospace;monospace" w:hAnsi="Droid Sans Mono;monospace;monospace"/>
                <w:b w:val="false"/>
                <w:color w:val="569CD6"/>
                <w:kern w:val="0"/>
                <w:sz w:val="21"/>
                <w:szCs w:val="22"/>
                <w:shd w:fill="1F1F1F" w:val="clear"/>
                <w:lang w:eastAsia="en-US" w:bidi="ar-SA"/>
              </w:rPr>
              <w:t>buffercache.sql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eastAsia="en-US" w:bidi="ar-SA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kern w:val="0"/>
                <w:sz w:val="21"/>
                <w:szCs w:val="22"/>
                <w:shd w:fill="1F1F1F" w:val="clear"/>
                <w:lang w:eastAsia="en-US" w:bidi="ar-SA"/>
              </w:rPr>
              <w:t>install_pg_buffer.sh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[root@vm02 atividade1]# chmod +x 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install_pg_buffer.sh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[root@vm02 atividade1]# ./install_pg_buffer.sh 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======================================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Instalando extensão pg_buffercache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======================================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1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/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] Verificando diretório da extensão...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/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] Compilando e instalando extensão...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 -C ../../src/backend generated-headers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1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 -C ../include/catalog generated-headers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'/tmp/postgresql-17.2/src/include/catalog'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Nothing to be done for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'generated-headers'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'/tmp/postgresql-17.2/src/include/catalog'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 -C nodes generated-header-symlinks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'/tmp/postgresql-17.2/src/backend/nodes'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Nothing to be done for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'generated-header-symlinks'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'/tmp/postgresql-17.2/src/backend/nodes'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 -C utils generated-header-symlinks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'/tmp/postgresql-17.2/src/backend/utils'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make -C adt 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jsonpath_gram.h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3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'/tmp/postgresql-17.2/src/backend/utils/adt'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3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'jsonpath_gram.h'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 is up to date.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3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'/tmp/postgresql-17.2/src/backend/utils/adt'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'/tmp/postgresql-17.2/src/backend/utils'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1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gcc -Wall -Wmissing-prototypes -Wpointer-arith -Wdeclaration-after-statement -Werror=vla -Wendif-labels -Wmissing-format-attribute -Wimplicit-fallthrough=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3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 -Wcast-function-type -Wshadow=compatible-local -Wformat-security -fno-strict-aliasing -fwrapv -fexcess-precision=standard -Wno-format-truncation -Wno-stringop-truncation -O2 -fPIC -fvisibility=hidden -I. -I. -I../../src/include -D_GNU_SOURCE -c -o 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pg_buffercache_pages.o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pg_buffercache_pages.c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gcc -Wall -Wmissing-prototypes -Wpointer-arith -Wdeclaration-after-statement -Werror=vla -Wendif-labels -Wmissing-format-attribute -Wimplicit-fallthrough=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3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 -Wcast-function-type -Wshadow=compatible-local -Wformat-security -fno-strict-aliasing -fwrapv -fexcess-precision=standard -Wno-format-truncation -Wno-stringop-truncation -O2 -fPIC -fvisibility=hidden -shared -o 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pg_buffercache.so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pg_buffercache_pages.o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 -L../../src/port -L../../src/common -Wl,--as-needed -Wl,-rpath,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'/usr/local/pgsql/lib'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,--enable-new-dtags -fvisibility=hidden 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 -C ../../src/backend generated-headers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1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 -C ../include/catalog generated-headers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'/tmp/postgresql-17.2/src/include/catalog'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Nothing to be done for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'generated-headers'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'/tmp/postgresql-17.2/src/include/catalog'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 -C nodes generated-header-symlinks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'/tmp/postgresql-17.2/src/backend/nodes'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Nothing to be done for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'generated-header-symlinks'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'/tmp/postgresql-17.2/src/backend/nodes'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 -C utils generated-header-symlinks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'/tmp/postgresql-17.2/src/backend/utils'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make -C adt 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jsonpath_gram.h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3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Entering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'/tmp/postgresql-17.2/src/backend/utils/adt'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3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'jsonpath_gram.h'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 is up to date.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3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'/tmp/postgresql-17.2/src/backend/utils/adt'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2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'/tmp/postgresql-17.2/src/backend/utils'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>make[</w:t>
            </w:r>
            <w:r>
              <w:rPr>
                <w:rFonts w:ascii="Droid Sans Mono;monospace;monospace" w:hAnsi="Droid Sans Mono;monospace;monospace"/>
                <w:b w:val="false"/>
                <w:color w:val="569CD6"/>
                <w:sz w:val="21"/>
                <w:shd w:fill="1F1F1F" w:val="clear"/>
              </w:rPr>
              <w:t>1</w:t>
            </w: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]: Leaving directory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'/tmp/postgresql-17.2/src/backend'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/bin/mkdir -p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'/usr/local/pgsql/lib'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  <w:t xml:space="preserve">/bin/mkdir -p </w:t>
            </w:r>
            <w:r>
              <w:rPr>
                <w:rFonts w:ascii="Droid Sans Mono;monospace;monospace" w:hAnsi="Droid Sans Mono;monospace;monospace"/>
                <w:b w:val="false"/>
                <w:color w:val="CE9178"/>
                <w:sz w:val="21"/>
                <w:shd w:fill="1F1F1F" w:val="clear"/>
              </w:rPr>
              <w:t>'/usr/local/pgsql/share/extension'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E9178"/>
              </w:rPr>
            </w:pPr>
            <w:r>
              <w:rPr>
                <w:rFonts w:ascii="Droid Sans Mono;monospace;monospace" w:hAnsi="Droid Sans Mono;monospace;monospace"/>
                <w:b w:val="false"/>
                <w:color w:val="CCCCCC"/>
                <w:sz w:val="21"/>
                <w:shd w:fill="1F1F1F" w:val="clear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  <w:t>Segue a sequencia de passos que realizei para criar a extensão pg_buffercache utilizando o usuário postgres</w:t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  <w:t>e o utilitário psql.</w:t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587490" cy="2130425"/>
                  <wp:effectExtent l="0" t="0" r="0" b="0"/>
                  <wp:wrapSquare wrapText="largest"/>
                  <wp:docPr id="7" name="Figura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igura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7490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jc w:val="both"/>
              <w:rPr>
                <w:rFonts w:ascii="Cambria" w:hAnsi="Cambria" w:eastAsia="Arial" w:cs="Calibri Light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esr-h1roteiro-atividade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Atividade 1.d – Diretórios do PostgreSQL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mbria" w:hAnsi="Cambria" w:eastAsia="Arial" w:cs="Calibri Light"/>
                <w:sz w:val="20"/>
                <w:szCs w:val="20"/>
              </w:rPr>
            </w:pPr>
            <w:r>
              <w:rPr>
                <w:rFonts w:eastAsia="Arial" w:cs="Calibri Light" w:ascii="Cambria" w:hAnsi="Cambria"/>
                <w:kern w:val="0"/>
                <w:sz w:val="20"/>
                <w:szCs w:val="20"/>
                <w:lang w:eastAsia="en-US" w:bidi="ar-SA"/>
              </w:rPr>
              <w:t>Em qual diretório o PostgreSQL foi instalado? Analise o conteúdo do diretório e localize o executável principal do PostgreSQL. Existe um executável chamado postmaster?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BodyText"/>
        <w:spacing w:lineRule="exact" w:line="312"/>
        <w:rPr>
          <w:highlight w:val="yellow"/>
        </w:rPr>
      </w:pPr>
      <w:r>
        <w:rPr>
          <w:highlight w:val="yellow"/>
        </w:rPr>
      </w:r>
    </w:p>
    <w:p>
      <w:pPr>
        <w:pStyle w:val="BodyText"/>
        <w:spacing w:lineRule="exact" w:line="312"/>
        <w:rPr/>
      </w:pPr>
      <w:r>
        <w:rPr>
          <w:rStyle w:val="Cdigo-fonte"/>
          <w:rFonts w:ascii="Cambria" w:hAnsi="Cambria"/>
          <w:b w:val="false"/>
          <w:bCs w:val="false"/>
          <w:sz w:val="20"/>
          <w:szCs w:val="20"/>
        </w:rPr>
        <w:t>O PostgreSQL foi instalado no diretório:</w:t>
      </w:r>
    </w:p>
    <w:p>
      <w:pPr>
        <w:pStyle w:val="BodyText"/>
        <w:spacing w:lineRule="exact" w:line="312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</w:r>
    </w:p>
    <w:p>
      <w:pPr>
        <w:pStyle w:val="Textoprformatado"/>
        <w:numPr>
          <w:ilvl w:val="0"/>
          <w:numId w:val="3"/>
        </w:numPr>
        <w:spacing w:before="0" w:after="283"/>
        <w:rPr/>
      </w:pPr>
      <w:r>
        <w:rPr>
          <w:rStyle w:val="Cdigo-fonte"/>
          <w:rFonts w:ascii="Cambria" w:hAnsi="Cambria"/>
          <w:b/>
          <w:bCs/>
          <w:sz w:val="20"/>
          <w:szCs w:val="20"/>
        </w:rPr>
        <w:t>/usr/local/pgsql</w:t>
      </w:r>
    </w:p>
    <w:p>
      <w:pPr>
        <w:pStyle w:val="BodyText"/>
        <w:spacing w:before="0" w:after="283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Dentro desse diretório, o executável principal do servidor de banco de dados encontra-se em:</w:t>
      </w:r>
    </w:p>
    <w:p>
      <w:pPr>
        <w:pStyle w:val="Textoprformatado"/>
        <w:numPr>
          <w:ilvl w:val="0"/>
          <w:numId w:val="2"/>
        </w:numPr>
        <w:spacing w:before="0" w:after="283"/>
        <w:rPr/>
      </w:pPr>
      <w:r>
        <w:rPr>
          <w:rStyle w:val="Cdigo-fonte"/>
          <w:rFonts w:ascii="Cambria" w:hAnsi="Cambria"/>
          <w:b/>
          <w:bCs/>
          <w:sz w:val="20"/>
          <w:szCs w:val="20"/>
        </w:rPr>
        <w:t>/usr/local/pgsql/bin/postgres</w:t>
      </w:r>
    </w:p>
    <w:p>
      <w:pPr>
        <w:pStyle w:val="BodyText"/>
        <w:spacing w:before="0" w:after="283"/>
        <w:rPr/>
      </w:pPr>
      <w:r>
        <w:rPr>
          <w:rFonts w:ascii="Cambria" w:hAnsi="Cambria"/>
          <w:sz w:val="20"/>
          <w:szCs w:val="20"/>
        </w:rPr>
        <w:t xml:space="preserve">Após a inspeção dos arquivos presentes no diretório de binários, foi possível confirmar que </w:t>
      </w:r>
      <w:r>
        <w:rPr>
          <w:rStyle w:val="Strong"/>
          <w:rFonts w:ascii="Cambria" w:hAnsi="Cambria"/>
          <w:sz w:val="20"/>
          <w:szCs w:val="20"/>
        </w:rPr>
        <w:t xml:space="preserve">não existe um executável chamado </w:t>
      </w:r>
      <w:r>
        <w:rPr>
          <w:rStyle w:val="Cdigo-fonte"/>
          <w:rFonts w:ascii="Cambria" w:hAnsi="Cambria"/>
          <w:sz w:val="20"/>
          <w:szCs w:val="20"/>
        </w:rPr>
        <w:t>postmaster</w:t>
      </w:r>
      <w:r>
        <w:rPr>
          <w:rFonts w:ascii="Cambria" w:hAnsi="Cambria"/>
          <w:sz w:val="20"/>
          <w:szCs w:val="20"/>
        </w:rPr>
        <w:t>. Essa ausência está evidenciada na primeira imagem apresentada abaixo.</w:t>
      </w:r>
    </w:p>
    <w:p>
      <w:pPr>
        <w:pStyle w:val="BodyText"/>
        <w:spacing w:before="0" w:after="283"/>
        <w:rPr>
          <w:rFonts w:ascii="Arimo;ui-sans-serif;system-ui;sans-serif;Apple Color Emoji;Segoe UI Emoji;Segoe UI Symbol;Noto Color Emoji" w:hAnsi="Arimo;ui-sans-serif;system-ui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Cambria" w:hAnsi="Cambria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O termo "postmaster" é uma relíquia dos primórdios do Postgres. Originalmente, era o nome dado ao processo principal do servidor — o "daemon" responsável por escutar e gerenciar as conexões. Quando uma conexão era estabelecida, o "postmaster" iniciava um processo filho, chamado "postgres", para lidar com aquela sessão específica.</w:t>
      </w:r>
    </w:p>
    <w:p>
      <w:pPr>
        <w:pStyle w:val="BodyText"/>
        <w:spacing w:before="0" w:after="283"/>
        <w:rPr/>
      </w:pPr>
      <w:r>
        <w:rPr>
          <w:rFonts w:ascii="Cambria" w:hAnsi="Cambria"/>
          <w:color w:val="000000"/>
          <w:sz w:val="20"/>
          <w:szCs w:val="20"/>
        </w:rPr>
        <w:t xml:space="preserve">Com a evolução do projeto, esses papéis foram unificados em um único executável principal, que hoje conhecemos como </w:t>
      </w:r>
      <w:r>
        <w:rPr>
          <w:rStyle w:val="Cdigo-fonte"/>
          <w:rFonts w:ascii="Cambria" w:hAnsi="Cambria"/>
          <w:color w:val="000000"/>
          <w:sz w:val="20"/>
          <w:szCs w:val="20"/>
        </w:rPr>
        <w:t>postgres</w:t>
      </w:r>
      <w:r>
        <w:rPr>
          <w:rFonts w:ascii="Cambria" w:hAnsi="Cambria"/>
          <w:color w:val="000000"/>
          <w:sz w:val="20"/>
          <w:szCs w:val="20"/>
        </w:rPr>
        <w:t xml:space="preserve">. Para manter a compatibilidade com scripts e sistemas antigos, um link simbólico chamado </w:t>
      </w:r>
      <w:r>
        <w:rPr>
          <w:rStyle w:val="Cdigo-fonte"/>
          <w:rFonts w:ascii="Cambria" w:hAnsi="Cambria"/>
          <w:color w:val="000000"/>
          <w:sz w:val="20"/>
          <w:szCs w:val="20"/>
        </w:rPr>
        <w:t>postmaster</w:t>
      </w:r>
      <w:r>
        <w:rPr>
          <w:rFonts w:ascii="Cambria" w:hAnsi="Cambria"/>
          <w:color w:val="000000"/>
          <w:sz w:val="20"/>
          <w:szCs w:val="20"/>
        </w:rPr>
        <w:t xml:space="preserve"> foi mantido, apontando para o executável </w:t>
      </w:r>
      <w:r>
        <w:rPr>
          <w:rStyle w:val="Cdigo-fonte"/>
          <w:rFonts w:ascii="Cambria" w:hAnsi="Cambria"/>
          <w:color w:val="000000"/>
          <w:sz w:val="20"/>
          <w:szCs w:val="20"/>
        </w:rPr>
        <w:t>postgres</w:t>
      </w:r>
      <w:r>
        <w:rPr>
          <w:rFonts w:ascii="Cambria" w:hAnsi="Cambria"/>
          <w:color w:val="000000"/>
          <w:sz w:val="20"/>
          <w:szCs w:val="20"/>
        </w:rPr>
        <w:t>.</w:t>
      </w:r>
    </w:p>
    <w:p>
      <w:pPr>
        <w:pStyle w:val="BodyText"/>
        <w:spacing w:before="0" w:after="283"/>
        <w:rPr/>
      </w:pPr>
      <w:r>
        <w:rPr>
          <w:rFonts w:ascii="Cambria" w:hAnsi="Cambria"/>
          <w:color w:val="000000"/>
          <w:sz w:val="20"/>
          <w:szCs w:val="20"/>
        </w:rPr>
        <w:t xml:space="preserve">A partir da versão 16 do PostgreSQL, esse link simbólico deixou de ser criado, modernizando a instalação. No entanto, o nome "postmaster" permanece vivo e é amplamente utilizado internamente no código-fonte do projeto e em arquivos de controle importantes, como o </w:t>
      </w:r>
      <w:r>
        <w:rPr>
          <w:rStyle w:val="Cdigo-fonte"/>
          <w:rFonts w:ascii="Cambria" w:hAnsi="Cambria"/>
          <w:color w:val="000000"/>
          <w:sz w:val="20"/>
          <w:szCs w:val="20"/>
        </w:rPr>
        <w:t>postmaster.pid</w:t>
      </w:r>
      <w:r>
        <w:rPr>
          <w:rFonts w:ascii="Cambria" w:hAnsi="Cambria"/>
          <w:color w:val="000000"/>
          <w:sz w:val="20"/>
          <w:szCs w:val="20"/>
        </w:rPr>
        <w:t>.</w:t>
      </w:r>
    </w:p>
    <w:p>
      <w:pPr>
        <w:pStyle w:val="BodyText"/>
        <w:spacing w:lineRule="exact" w:line="312"/>
        <w:rPr>
          <w:highlight w:val="yellow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57785</wp:posOffset>
            </wp:positionH>
            <wp:positionV relativeFrom="paragraph">
              <wp:posOffset>152400</wp:posOffset>
            </wp:positionV>
            <wp:extent cx="6695440" cy="798830"/>
            <wp:effectExtent l="0" t="0" r="0" b="0"/>
            <wp:wrapSquare wrapText="largest"/>
            <wp:docPr id="8" name="Figura3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3 Copia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44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 w:hAnsi="Cambria"/>
          <w:b/>
          <w:bCs/>
          <w:sz w:val="20"/>
          <w:szCs w:val="20"/>
        </w:rPr>
      </w:pPr>
      <w:r>
        <w:rPr/>
      </w:r>
    </w:p>
    <w:p>
      <w:pPr>
        <w:pStyle w:val="Title"/>
        <w:tabs>
          <w:tab w:val="clear" w:pos="720"/>
          <w:tab w:val="left" w:pos="3489" w:leader="none"/>
        </w:tabs>
        <w:ind w:left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53975</wp:posOffset>
            </wp:positionH>
            <wp:positionV relativeFrom="paragraph">
              <wp:posOffset>203200</wp:posOffset>
            </wp:positionV>
            <wp:extent cx="6695440" cy="1692910"/>
            <wp:effectExtent l="0" t="0" r="0" b="0"/>
            <wp:wrapSquare wrapText="largest"/>
            <wp:docPr id="9" name="Figura1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1 Copia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44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560" w:right="580" w:gutter="0" w:header="294" w:top="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 Narrow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mbria">
    <w:charset w:val="01"/>
    <w:family w:val="roman"/>
    <w:pitch w:val="default"/>
  </w:font>
  <w:font w:name="Droid Sans Mono">
    <w:altName w:val="monospace"/>
    <w:charset w:val="01"/>
    <w:family w:val="auto"/>
    <w:pitch w:val="default"/>
  </w:font>
  <w:font w:name="Arimo">
    <w:altName w:val="arial"/>
    <w:charset w:val="01"/>
    <w:family w:val="auto"/>
    <w:pitch w:val="default"/>
  </w:font>
  <w:font w:name="Symbol">
    <w:charset w:val="02"/>
    <w:family w:val="auto"/>
    <w:pitch w:val="default"/>
  </w:font>
  <w:font w:name="Wingdings 3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107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4248"/>
      <w:gridCol w:w="6511"/>
    </w:tblGrid>
    <w:tr>
      <w:trPr/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>
          <w:pPr>
            <w:pStyle w:val="Header"/>
            <w:widowControl w:val="false"/>
            <w:spacing w:before="0" w:after="0"/>
            <w:jc w:val="left"/>
            <w:rPr>
              <w:kern w:val="0"/>
              <w:sz w:val="22"/>
              <w:szCs w:val="22"/>
              <w:lang w:eastAsia="en-US" w:bidi="ar-SA"/>
            </w:rPr>
          </w:pPr>
          <w:r>
            <w:rPr>
              <w:kern w:val="0"/>
              <w:sz w:val="22"/>
              <w:szCs w:val="22"/>
              <w:lang w:eastAsia="en-US" w:bidi="ar-SA"/>
            </w:rPr>
            <w:drawing>
              <wp:inline distT="0" distB="0" distL="0" distR="0">
                <wp:extent cx="1600835" cy="644525"/>
                <wp:effectExtent l="0" t="0" r="0" b="0"/>
                <wp:docPr id="10" name="Imagem 16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m 16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835" cy="64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>
          <w:pPr>
            <w:pStyle w:val="Normal"/>
            <w:widowControl w:val="false"/>
            <w:spacing w:before="0" w:after="0"/>
            <w:jc w:val="left"/>
            <w:rPr>
              <w:kern w:val="0"/>
              <w:sz w:val="22"/>
              <w:szCs w:val="22"/>
              <w:lang w:eastAsia="en-US" w:bidi="ar-SA"/>
            </w:rPr>
          </w:pPr>
          <w:r>
            <w:rPr>
              <w:kern w:val="0"/>
              <w:sz w:val="22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left"/>
            <w:rPr>
              <w:kern w:val="0"/>
              <w:sz w:val="22"/>
              <w:szCs w:val="22"/>
              <w:lang w:eastAsia="en-US" w:bidi="ar-SA"/>
            </w:rPr>
          </w:pPr>
          <w:r>
            <w:rPr>
              <w:kern w:val="0"/>
              <w:sz w:val="22"/>
              <w:szCs w:val="22"/>
              <w:lang w:eastAsia="en-US" w:bidi="ar-SA"/>
            </w:rPr>
          </w:r>
        </w:p>
        <w:p>
          <w:pPr>
            <w:pStyle w:val="Header"/>
            <w:widowControl w:val="false"/>
            <w:spacing w:before="0" w:after="0"/>
            <w:jc w:val="left"/>
            <w:rPr>
              <w:kern w:val="0"/>
              <w:sz w:val="22"/>
              <w:szCs w:val="22"/>
              <w:lang w:eastAsia="en-US" w:bidi="ar-SA"/>
            </w:rPr>
          </w:pPr>
          <w:r>
            <w:rPr>
              <w:kern w:val="0"/>
              <w:sz w:val="40"/>
              <w:szCs w:val="40"/>
              <w:lang w:eastAsia="en-US" w:bidi="ar-SA"/>
            </w:rPr>
            <w:t xml:space="preserve">Administração de Bancos de Dados 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107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4248"/>
      <w:gridCol w:w="6511"/>
    </w:tblGrid>
    <w:tr>
      <w:trPr/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>
          <w:pPr>
            <w:pStyle w:val="Header"/>
            <w:widowControl w:val="false"/>
            <w:spacing w:before="0" w:after="0"/>
            <w:jc w:val="left"/>
            <w:rPr>
              <w:kern w:val="0"/>
              <w:sz w:val="22"/>
              <w:szCs w:val="22"/>
              <w:lang w:eastAsia="en-US" w:bidi="ar-SA"/>
            </w:rPr>
          </w:pPr>
          <w:r>
            <w:rPr>
              <w:kern w:val="0"/>
              <w:sz w:val="22"/>
              <w:szCs w:val="22"/>
              <w:lang w:eastAsia="en-US" w:bidi="ar-SA"/>
            </w:rPr>
            <w:drawing>
              <wp:inline distT="0" distB="0" distL="0" distR="0">
                <wp:extent cx="1600835" cy="644525"/>
                <wp:effectExtent l="0" t="0" r="0" b="0"/>
                <wp:docPr id="11" name="Imagem 16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6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835" cy="64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>
          <w:pPr>
            <w:pStyle w:val="Normal"/>
            <w:widowControl w:val="false"/>
            <w:spacing w:before="0" w:after="0"/>
            <w:jc w:val="left"/>
            <w:rPr>
              <w:kern w:val="0"/>
              <w:sz w:val="22"/>
              <w:szCs w:val="22"/>
              <w:lang w:eastAsia="en-US" w:bidi="ar-SA"/>
            </w:rPr>
          </w:pPr>
          <w:r>
            <w:rPr>
              <w:kern w:val="0"/>
              <w:sz w:val="22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left"/>
            <w:rPr>
              <w:kern w:val="0"/>
              <w:sz w:val="22"/>
              <w:szCs w:val="22"/>
              <w:lang w:eastAsia="en-US" w:bidi="ar-SA"/>
            </w:rPr>
          </w:pPr>
          <w:r>
            <w:rPr>
              <w:kern w:val="0"/>
              <w:sz w:val="22"/>
              <w:szCs w:val="22"/>
              <w:lang w:eastAsia="en-US" w:bidi="ar-SA"/>
            </w:rPr>
          </w:r>
        </w:p>
        <w:p>
          <w:pPr>
            <w:pStyle w:val="Header"/>
            <w:widowControl w:val="false"/>
            <w:spacing w:before="0" w:after="0"/>
            <w:jc w:val="left"/>
            <w:rPr>
              <w:kern w:val="0"/>
              <w:sz w:val="22"/>
              <w:szCs w:val="22"/>
              <w:lang w:eastAsia="en-US" w:bidi="ar-SA"/>
            </w:rPr>
          </w:pPr>
          <w:r>
            <w:rPr>
              <w:kern w:val="0"/>
              <w:sz w:val="40"/>
              <w:szCs w:val="40"/>
              <w:lang w:eastAsia="en-US" w:bidi="ar-SA"/>
            </w:rPr>
            <w:t xml:space="preserve">Administração de Bancos de Dados 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5.25pt;height:5.25pt" o:bullet="t">
        <v:imagedata r:id="rId1" o:title=""/>
      </v:shape>
    </w:pict>
  </w:numPicBullet>
  <w:abstractNum w:abstractNumId="1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18"/>
        <w:color w:val="auto"/>
      </w:rPr>
    </w:lvl>
    <w:lvl w:ilvl="1">
      <w:start w:val="1"/>
      <w:numFmt w:val="bullet"/>
      <w:lvlText w:val=""/>
      <w:lvlJc w:val="left"/>
      <w:pPr>
        <w:tabs>
          <w:tab w:val="num" w:pos="850"/>
        </w:tabs>
        <w:ind w:left="850" w:hanging="425"/>
      </w:pPr>
      <w:rPr>
        <w:rFonts w:ascii="Wingdings 3" w:hAnsi="Wingdings 3" w:cs="Wingdings 3" w:hint="default"/>
        <w:color w:val="auto"/>
      </w:rPr>
    </w:lvl>
    <w:lvl w:ilvl="2">
      <w:start w:val="1"/>
      <w:numFmt w:val="bullet"/>
      <w:lvlText w:val=""/>
      <w:lvlJc w:val="left"/>
      <w:pPr>
        <w:tabs>
          <w:tab w:val="num" w:pos="1276"/>
        </w:tabs>
        <w:ind w:left="1276" w:hanging="426"/>
      </w:pPr>
      <w:rPr>
        <w:rFonts w:ascii="Wingdings 3" w:hAnsi="Wingdings 3" w:cs="Wingdings 3" w:hint="default"/>
        <w:color w:val="80808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1458d"/>
    <w:rPr>
      <w:color w:val="808080"/>
    </w:rPr>
  </w:style>
  <w:style w:type="character" w:styleId="CabealhoChar" w:customStyle="1">
    <w:name w:val="Cabeçalho Char"/>
    <w:basedOn w:val="DefaultParagraphFont"/>
    <w:uiPriority w:val="99"/>
    <w:qFormat/>
    <w:rsid w:val="00267f47"/>
    <w:rPr>
      <w:rFonts w:ascii="Calibri" w:hAnsi="Calibri" w:eastAsia="Calibri" w:cs="Calibri"/>
      <w:lang w:val="pt-PT"/>
    </w:rPr>
  </w:style>
  <w:style w:type="character" w:styleId="RodapChar" w:customStyle="1">
    <w:name w:val="Rodapé Char"/>
    <w:basedOn w:val="DefaultParagraphFont"/>
    <w:uiPriority w:val="99"/>
    <w:qFormat/>
    <w:rsid w:val="00267f47"/>
    <w:rPr>
      <w:rFonts w:ascii="Calibri" w:hAnsi="Calibri" w:eastAsia="Calibri" w:cs="Calibri"/>
      <w:lang w:val="pt-PT"/>
    </w:rPr>
  </w:style>
  <w:style w:type="character" w:styleId="Hyperlink">
    <w:name w:val="Hyperlink"/>
    <w:basedOn w:val="DefaultParagraphFont"/>
    <w:uiPriority w:val="99"/>
    <w:unhideWhenUsed/>
    <w:rsid w:val="00f13b4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13b4b"/>
    <w:rPr>
      <w:color w:val="605E5C"/>
      <w:shd w:fill="E1DFDD" w:val="clear"/>
    </w:rPr>
  </w:style>
  <w:style w:type="character" w:styleId="esr-pChar" w:customStyle="1">
    <w:name w:val="esr-p Char"/>
    <w:basedOn w:val="DefaultParagraphFont"/>
    <w:link w:val="esr-p"/>
    <w:uiPriority w:val="9"/>
    <w:qFormat/>
    <w:rsid w:val="00190f4b"/>
    <w:rPr>
      <w:rFonts w:ascii="Cambria" w:hAnsi="Cambria" w:eastAsia="Times New Roman" w:cs="NewsGoth BT"/>
      <w:color w:themeColor="text1" w:val="000000"/>
      <w:sz w:val="20"/>
      <w:szCs w:val="20"/>
      <w:lang w:val="pt-BR" w:eastAsia="pt-BR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0"/>
    <w:qFormat/>
    <w:pPr>
      <w:spacing w:before="7" w:after="0"/>
      <w:ind w:left="427"/>
    </w:pPr>
    <w:rPr>
      <w:sz w:val="56"/>
      <w:szCs w:val="56"/>
    </w:rPr>
  </w:style>
  <w:style w:type="paragraph" w:styleId="ListParagraph">
    <w:name w:val="List Paragraph"/>
    <w:basedOn w:val="Normal"/>
    <w:uiPriority w:val="34"/>
    <w:qFormat/>
    <w:pPr/>
    <w:rPr/>
  </w:style>
  <w:style w:type="paragraph" w:styleId="TableParagraph" w:customStyle="1">
    <w:name w:val="Table Paragraph"/>
    <w:basedOn w:val="Normal"/>
    <w:uiPriority w:val="1"/>
    <w:qFormat/>
    <w:pPr>
      <w:jc w:val="center"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67f47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67f47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esr-p" w:customStyle="1">
    <w:name w:val="esr-p"/>
    <w:link w:val="esr-pChar"/>
    <w:uiPriority w:val="99"/>
    <w:qFormat/>
    <w:rsid w:val="00190f4b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</w:tabs>
      <w:bidi w:val="0"/>
      <w:spacing w:lineRule="atLeast" w:line="280" w:before="140" w:after="140"/>
      <w:jc w:val="left"/>
    </w:pPr>
    <w:rPr>
      <w:rFonts w:ascii="Cambria" w:hAnsi="Cambria" w:eastAsia="Times New Roman" w:cs="NewsGoth BT"/>
      <w:color w:themeColor="text1" w:val="000000"/>
      <w:kern w:val="0"/>
      <w:sz w:val="20"/>
      <w:szCs w:val="20"/>
      <w:lang w:val="pt-BR" w:eastAsia="pt-BR" w:bidi="ar-SA"/>
    </w:rPr>
  </w:style>
  <w:style w:type="paragraph" w:styleId="esr-ul" w:customStyle="1">
    <w:name w:val="esr-ul"/>
    <w:basedOn w:val="esr-p"/>
    <w:uiPriority w:val="99"/>
    <w:qFormat/>
    <w:rsid w:val="00190f4b"/>
    <w:pPr>
      <w:numPr>
        <w:ilvl w:val="0"/>
        <w:numId w:val="1"/>
      </w:numPr>
      <w:tabs>
        <w:tab w:val="left" w:pos="284" w:leader="none"/>
        <w:tab w:val="left" w:pos="567" w:leader="none"/>
        <w:tab w:val="left" w:pos="720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410" w:leader="none"/>
        <w:tab w:val="left" w:pos="2552" w:leader="none"/>
      </w:tabs>
      <w:ind w:left="720"/>
    </w:pPr>
    <w:rPr/>
  </w:style>
  <w:style w:type="paragraph" w:styleId="esr-h1roteiro-atividade" w:customStyle="1">
    <w:name w:val="esr-h1.roteiro-atividade"/>
    <w:basedOn w:val="Normal"/>
    <w:next w:val="esr-p"/>
    <w:uiPriority w:val="29"/>
    <w:qFormat/>
    <w:rsid w:val="00190f4b"/>
    <w:pPr>
      <w:keepNext w:val="true"/>
      <w:widowControl/>
      <w:pBdr>
        <w:top w:val="single" w:sz="4" w:space="7" w:color="FFFFFF" w:themeColor="light1"/>
        <w:left w:val="single" w:sz="4" w:space="4" w:color="FFFFFF" w:themeColor="light1"/>
        <w:bottom w:val="single" w:sz="4" w:space="7" w:color="FFFFFF" w:themeColor="light1"/>
        <w:right w:val="single" w:sz="4" w:space="4" w:color="FFFFFF" w:themeColor="light1"/>
      </w:pBdr>
      <w:shd w:val="clear" w:color="auto" w:fill="F8F8F8"/>
      <w:tabs>
        <w:tab w:val="clear" w:pos="720"/>
        <w:tab w:val="left" w:pos="284" w:leader="none"/>
        <w:tab w:val="center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</w:tabs>
      <w:suppressAutoHyphens w:val="true"/>
      <w:spacing w:lineRule="atLeast" w:line="280" w:before="280" w:after="140"/>
      <w:ind w:left="85" w:right="85"/>
      <w:outlineLvl w:val="1"/>
    </w:pPr>
    <w:rPr>
      <w:rFonts w:ascii="Arial Narrow" w:hAnsi="Arial Narrow" w:eastAsia="Times New Roman" w:cs="Venus"/>
      <w:b/>
      <w:bCs/>
      <w:color w:themeColor="text1" w:val="000000"/>
      <w:sz w:val="30"/>
      <w:szCs w:val="26"/>
      <w:lang w:val="pt-BR" w:eastAsia="pt-BR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b145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db119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9DBFF5E5B72F4DBD61585019F0E7AD" ma:contentTypeVersion="2" ma:contentTypeDescription="Crie um novo documento." ma:contentTypeScope="" ma:versionID="cc293d965c0dcc070d377f348232a9aa">
  <xsd:schema xmlns:xsd="http://www.w3.org/2001/XMLSchema" xmlns:xs="http://www.w3.org/2001/XMLSchema" xmlns:p="http://schemas.microsoft.com/office/2006/metadata/properties" xmlns:ns2="f6e3593a-9be2-4b27-9e2d-98f873a05ee9" targetNamespace="http://schemas.microsoft.com/office/2006/metadata/properties" ma:root="true" ma:fieldsID="3123e3c250631b5bdbef5f64b1858879" ns2:_="">
    <xsd:import namespace="f6e3593a-9be2-4b27-9e2d-98f873a05e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e3593a-9be2-4b27-9e2d-98f873a05e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A5CD7D-8628-40BE-8CE8-2A88ACAE4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e3593a-9be2-4b27-9e2d-98f873a05e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6A4AD5-0CC7-4819-822C-B286F86B87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94EF6D-83F5-4627-BC39-758E25DD4A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LibreOffice/24.2.7.2$Linux_X86_64 LibreOffice_project/420$Build-2</Application>
  <AppVersion>15.0000</AppVersion>
  <Pages>5</Pages>
  <Words>751</Words>
  <Characters>6067</Characters>
  <CharactersWithSpaces>6791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2021-04-22T22:45:00Z</dcterms:created>
  <dc:creator>Leandro Pfeifer</dc:creator>
  <dc:description/>
  <dc:language>pt-BR</dc:language>
  <cp:lastModifiedBy/>
  <dcterms:modified xsi:type="dcterms:W3CDTF">2025-10-30T12:14:50Z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0x0101002C9DBFF5E5B72F4DBD61585019F0E7AD</vt:lpwstr>
  </property>
  <property fmtid="{D5CDD505-2E9C-101B-9397-08002B2CF9AE}" pid="3" name="Created">
    <vt:filetime>2020-09-08T00:00:00Z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2020-09-09T00:00:00Z</vt:filetime>
  </property>
</Properties>
</file>