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1" w:rsidRPr="000D0417" w:rsidRDefault="004D6B09" w:rsidP="002B7972">
      <w:pPr>
        <w:pStyle w:val="Puesto"/>
        <w:jc w:val="right"/>
        <w:rPr>
          <w:lang w:val="es-ES"/>
        </w:rPr>
      </w:pPr>
      <w:r>
        <w:rPr>
          <w:lang w:val="es-ES"/>
        </w:rPr>
        <w:t>Plataforma</w:t>
      </w:r>
      <w:r w:rsidR="00455F56">
        <w:rPr>
          <w:lang w:val="es-ES"/>
        </w:rPr>
        <w:t xml:space="preserve"> para la gestión de indicadores de responsabilidad social en Quindío solidario</w:t>
      </w:r>
      <w:r>
        <w:rPr>
          <w:lang w:val="es-ES"/>
        </w:rPr>
        <w:t xml:space="preserve"> </w:t>
      </w:r>
    </w:p>
    <w:p w:rsidR="002B7972" w:rsidRPr="000D0417" w:rsidRDefault="0067412B" w:rsidP="002B7972">
      <w:pPr>
        <w:pStyle w:val="Puesto"/>
        <w:jc w:val="right"/>
        <w:rPr>
          <w:lang w:val="es-ES"/>
        </w:rPr>
      </w:pPr>
      <w:r>
        <w:rPr>
          <w:lang w:val="es-ES"/>
        </w:rPr>
        <w:t>Procedimientos de calidad</w:t>
      </w:r>
    </w:p>
    <w:p w:rsidR="00CB1BB9" w:rsidRPr="000D0417" w:rsidRDefault="00CB1BB9">
      <w:pPr>
        <w:pStyle w:val="Puesto"/>
        <w:jc w:val="right"/>
        <w:rPr>
          <w:lang w:val="es-ES"/>
        </w:rPr>
      </w:pPr>
    </w:p>
    <w:p w:rsidR="00CB1BB9" w:rsidRPr="000D0417" w:rsidRDefault="00684DA7">
      <w:pPr>
        <w:pStyle w:val="Puesto"/>
        <w:jc w:val="right"/>
        <w:rPr>
          <w:sz w:val="28"/>
          <w:lang w:val="es-ES"/>
        </w:rPr>
      </w:pPr>
      <w:r w:rsidRPr="000D0417">
        <w:rPr>
          <w:sz w:val="28"/>
          <w:lang w:val="es-ES"/>
        </w:rPr>
        <w:t>Versión</w:t>
      </w:r>
      <w:r w:rsidR="00D8513C">
        <w:rPr>
          <w:sz w:val="28"/>
          <w:lang w:val="es-ES"/>
        </w:rPr>
        <w:t xml:space="preserve"> 1.2</w:t>
      </w:r>
    </w:p>
    <w:p w:rsidR="00CB1BB9" w:rsidRPr="000D0417" w:rsidRDefault="00CB1BB9">
      <w:pPr>
        <w:pStyle w:val="Puesto"/>
        <w:rPr>
          <w:sz w:val="28"/>
          <w:lang w:val="es-ES"/>
        </w:rPr>
      </w:pPr>
    </w:p>
    <w:p w:rsidR="00CB1BB9" w:rsidRPr="000D0417" w:rsidRDefault="00CB1BB9">
      <w:pPr>
        <w:rPr>
          <w:lang w:val="es-ES"/>
        </w:rPr>
      </w:pPr>
    </w:p>
    <w:p w:rsidR="00CB1BB9" w:rsidRPr="000D0417" w:rsidRDefault="00CB1BB9">
      <w:pPr>
        <w:rPr>
          <w:lang w:val="es-ES"/>
        </w:rPr>
        <w:sectPr w:rsidR="00CB1BB9" w:rsidRPr="000D0417">
          <w:headerReference w:type="default" r:id="rId8"/>
          <w:footerReference w:type="even" r:id="rId9"/>
          <w:pgSz w:w="12240" w:h="15840" w:code="1"/>
          <w:pgMar w:top="1440" w:right="1440" w:bottom="1440" w:left="1440" w:header="720" w:footer="720" w:gutter="0"/>
          <w:cols w:space="720"/>
          <w:vAlign w:val="center"/>
        </w:sectPr>
      </w:pPr>
    </w:p>
    <w:p w:rsidR="00CB1BB9" w:rsidRPr="000D0417" w:rsidRDefault="007B6DCB">
      <w:pPr>
        <w:pStyle w:val="Puesto"/>
        <w:rPr>
          <w:lang w:val="es-ES"/>
        </w:rPr>
      </w:pPr>
      <w:r>
        <w:rPr>
          <w:lang w:val="es-ES"/>
        </w:rPr>
        <w:lastRenderedPageBreak/>
        <w:t>Revisión de historial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0D0417">
        <w:tc>
          <w:tcPr>
            <w:tcW w:w="2304" w:type="dxa"/>
          </w:tcPr>
          <w:p w:rsidR="00CB1BB9" w:rsidRPr="000D0417" w:rsidRDefault="007B6DCB">
            <w:pPr>
              <w:pStyle w:val="Tabletext"/>
              <w:jc w:val="center"/>
              <w:rPr>
                <w:b/>
                <w:lang w:val="es-ES"/>
              </w:rPr>
            </w:pPr>
            <w:r>
              <w:rPr>
                <w:b/>
                <w:lang w:val="es-ES"/>
              </w:rPr>
              <w:t>Fecha</w:t>
            </w:r>
          </w:p>
        </w:tc>
        <w:tc>
          <w:tcPr>
            <w:tcW w:w="1152" w:type="dxa"/>
          </w:tcPr>
          <w:p w:rsidR="00CB1BB9" w:rsidRPr="000D0417" w:rsidRDefault="007B6DCB">
            <w:pPr>
              <w:pStyle w:val="Tabletext"/>
              <w:jc w:val="center"/>
              <w:rPr>
                <w:b/>
                <w:lang w:val="es-ES"/>
              </w:rPr>
            </w:pPr>
            <w:r>
              <w:rPr>
                <w:b/>
                <w:lang w:val="es-ES"/>
              </w:rPr>
              <w:t>Versió</w:t>
            </w:r>
            <w:r w:rsidR="00CB1BB9" w:rsidRPr="000D0417">
              <w:rPr>
                <w:b/>
                <w:lang w:val="es-ES"/>
              </w:rPr>
              <w:t>n</w:t>
            </w:r>
          </w:p>
        </w:tc>
        <w:tc>
          <w:tcPr>
            <w:tcW w:w="3744" w:type="dxa"/>
          </w:tcPr>
          <w:p w:rsidR="00CB1BB9" w:rsidRPr="000D0417" w:rsidRDefault="007B6DCB">
            <w:pPr>
              <w:pStyle w:val="Tabletext"/>
              <w:jc w:val="center"/>
              <w:rPr>
                <w:b/>
                <w:lang w:val="es-ES"/>
              </w:rPr>
            </w:pPr>
            <w:r>
              <w:rPr>
                <w:b/>
                <w:lang w:val="es-ES"/>
              </w:rPr>
              <w:t>Descripció</w:t>
            </w:r>
            <w:r w:rsidR="00CB1BB9" w:rsidRPr="000D0417">
              <w:rPr>
                <w:b/>
                <w:lang w:val="es-ES"/>
              </w:rPr>
              <w:t>n</w:t>
            </w:r>
          </w:p>
        </w:tc>
        <w:tc>
          <w:tcPr>
            <w:tcW w:w="2304" w:type="dxa"/>
          </w:tcPr>
          <w:p w:rsidR="00CB1BB9" w:rsidRPr="000D0417" w:rsidRDefault="007B6DCB">
            <w:pPr>
              <w:pStyle w:val="Tabletext"/>
              <w:jc w:val="center"/>
              <w:rPr>
                <w:b/>
                <w:lang w:val="es-ES"/>
              </w:rPr>
            </w:pPr>
            <w:r>
              <w:rPr>
                <w:b/>
                <w:lang w:val="es-ES"/>
              </w:rPr>
              <w:t>Autor</w:t>
            </w:r>
          </w:p>
        </w:tc>
      </w:tr>
      <w:tr w:rsidR="00CB1BB9" w:rsidRPr="000D0417">
        <w:tc>
          <w:tcPr>
            <w:tcW w:w="2304" w:type="dxa"/>
          </w:tcPr>
          <w:p w:rsidR="00CB1BB9" w:rsidRPr="000D0417" w:rsidRDefault="007B6DCB">
            <w:pPr>
              <w:pStyle w:val="Tabletext"/>
              <w:rPr>
                <w:lang w:val="es-ES"/>
              </w:rPr>
            </w:pPr>
            <w:r>
              <w:rPr>
                <w:lang w:val="es-ES"/>
              </w:rPr>
              <w:t>6/agosto/2016</w:t>
            </w:r>
          </w:p>
        </w:tc>
        <w:tc>
          <w:tcPr>
            <w:tcW w:w="1152" w:type="dxa"/>
          </w:tcPr>
          <w:p w:rsidR="00CB1BB9" w:rsidRPr="000D0417" w:rsidRDefault="007B6DCB">
            <w:pPr>
              <w:pStyle w:val="Tabletext"/>
              <w:rPr>
                <w:lang w:val="es-ES"/>
              </w:rPr>
            </w:pPr>
            <w:r>
              <w:rPr>
                <w:lang w:val="es-ES"/>
              </w:rPr>
              <w:t>1.0</w:t>
            </w:r>
          </w:p>
        </w:tc>
        <w:tc>
          <w:tcPr>
            <w:tcW w:w="3744" w:type="dxa"/>
          </w:tcPr>
          <w:p w:rsidR="00CB1BB9" w:rsidRPr="000D0417" w:rsidRDefault="007B6DCB" w:rsidP="007B6DCB">
            <w:pPr>
              <w:pStyle w:val="Tabletext"/>
              <w:jc w:val="both"/>
              <w:rPr>
                <w:lang w:val="es-ES"/>
              </w:rPr>
            </w:pPr>
            <w:r>
              <w:rPr>
                <w:lang w:val="es-ES"/>
              </w:rPr>
              <w:t>Se identificó cada uno de los puntos a realizar; se consulto acerca de las prácticas a colocar</w:t>
            </w:r>
            <w:r w:rsidR="00CA1B7A">
              <w:rPr>
                <w:lang w:val="es-ES"/>
              </w:rPr>
              <w:t>, además se comenzó a diligenciar</w:t>
            </w:r>
            <w:r>
              <w:rPr>
                <w:lang w:val="es-ES"/>
              </w:rPr>
              <w:t>.</w:t>
            </w:r>
          </w:p>
        </w:tc>
        <w:tc>
          <w:tcPr>
            <w:tcW w:w="2304" w:type="dxa"/>
          </w:tcPr>
          <w:p w:rsidR="00FF3313" w:rsidRDefault="007B6DCB">
            <w:pPr>
              <w:pStyle w:val="Tabletext"/>
              <w:rPr>
                <w:lang w:val="es-ES"/>
              </w:rPr>
            </w:pPr>
            <w:r>
              <w:rPr>
                <w:lang w:val="es-ES"/>
              </w:rPr>
              <w:t>Valentina Alvarez Vallejo.</w:t>
            </w:r>
          </w:p>
          <w:p w:rsidR="007B6DCB" w:rsidRDefault="007B6DCB">
            <w:pPr>
              <w:pStyle w:val="Tabletext"/>
              <w:rPr>
                <w:lang w:val="es-ES"/>
              </w:rPr>
            </w:pPr>
            <w:r>
              <w:rPr>
                <w:lang w:val="es-ES"/>
              </w:rPr>
              <w:t>Carolina Calvache Fernández.</w:t>
            </w:r>
          </w:p>
          <w:p w:rsidR="007B6DCB" w:rsidRPr="000D0417" w:rsidRDefault="007B6DCB">
            <w:pPr>
              <w:pStyle w:val="Tabletext"/>
              <w:rPr>
                <w:lang w:val="es-ES"/>
              </w:rPr>
            </w:pPr>
            <w:r>
              <w:rPr>
                <w:lang w:val="es-ES"/>
              </w:rPr>
              <w:t>Diego Zabala.</w:t>
            </w:r>
          </w:p>
        </w:tc>
      </w:tr>
      <w:tr w:rsidR="00CB1BB9" w:rsidRPr="000D0417">
        <w:tc>
          <w:tcPr>
            <w:tcW w:w="2304" w:type="dxa"/>
          </w:tcPr>
          <w:p w:rsidR="00CB1BB9" w:rsidRPr="000D0417" w:rsidRDefault="00CA1B7A">
            <w:pPr>
              <w:pStyle w:val="Tabletext"/>
              <w:rPr>
                <w:lang w:val="es-ES"/>
              </w:rPr>
            </w:pPr>
            <w:r>
              <w:rPr>
                <w:lang w:val="es-ES"/>
              </w:rPr>
              <w:t>7/agosto/2016</w:t>
            </w:r>
          </w:p>
        </w:tc>
        <w:tc>
          <w:tcPr>
            <w:tcW w:w="1152" w:type="dxa"/>
          </w:tcPr>
          <w:p w:rsidR="00CB1BB9" w:rsidRPr="000D0417" w:rsidRDefault="00CA1B7A">
            <w:pPr>
              <w:pStyle w:val="Tabletext"/>
              <w:rPr>
                <w:lang w:val="es-ES"/>
              </w:rPr>
            </w:pPr>
            <w:r>
              <w:rPr>
                <w:lang w:val="es-ES"/>
              </w:rPr>
              <w:t>1.1</w:t>
            </w:r>
          </w:p>
        </w:tc>
        <w:tc>
          <w:tcPr>
            <w:tcW w:w="3744" w:type="dxa"/>
          </w:tcPr>
          <w:p w:rsidR="00CB1BB9" w:rsidRPr="000D0417" w:rsidRDefault="00CA1B7A" w:rsidP="00CA1B7A">
            <w:pPr>
              <w:pStyle w:val="Tabletext"/>
              <w:jc w:val="both"/>
              <w:rPr>
                <w:lang w:val="es-ES"/>
              </w:rPr>
            </w:pPr>
            <w:r>
              <w:rPr>
                <w:lang w:val="es-ES"/>
              </w:rPr>
              <w:t>Se llegó a un acuerdo de que puntos colocar en la plantilla y se terminó de diligenciar.</w:t>
            </w:r>
          </w:p>
        </w:tc>
        <w:tc>
          <w:tcPr>
            <w:tcW w:w="2304" w:type="dxa"/>
          </w:tcPr>
          <w:p w:rsidR="00CA1B7A" w:rsidRDefault="00CA1B7A" w:rsidP="00CA1B7A">
            <w:pPr>
              <w:pStyle w:val="Tabletext"/>
              <w:rPr>
                <w:lang w:val="es-ES"/>
              </w:rPr>
            </w:pPr>
            <w:r>
              <w:rPr>
                <w:lang w:val="es-ES"/>
              </w:rPr>
              <w:t>Valentina Alvarez Vallejo.</w:t>
            </w:r>
          </w:p>
          <w:p w:rsidR="00CA1B7A" w:rsidRDefault="00CA1B7A" w:rsidP="00CA1B7A">
            <w:pPr>
              <w:pStyle w:val="Tabletext"/>
              <w:rPr>
                <w:lang w:val="es-ES"/>
              </w:rPr>
            </w:pPr>
            <w:r>
              <w:rPr>
                <w:lang w:val="es-ES"/>
              </w:rPr>
              <w:t>Carolina Calvache Fernández.</w:t>
            </w:r>
          </w:p>
          <w:p w:rsidR="00CB1BB9" w:rsidRPr="000D0417" w:rsidRDefault="00CA1B7A" w:rsidP="00CA1B7A">
            <w:pPr>
              <w:pStyle w:val="Tabletext"/>
              <w:rPr>
                <w:lang w:val="es-ES"/>
              </w:rPr>
            </w:pPr>
            <w:r>
              <w:rPr>
                <w:lang w:val="es-ES"/>
              </w:rPr>
              <w:t>Diego Zabala.</w:t>
            </w:r>
          </w:p>
        </w:tc>
      </w:tr>
      <w:tr w:rsidR="00D8513C" w:rsidRPr="000D0417">
        <w:tc>
          <w:tcPr>
            <w:tcW w:w="2304" w:type="dxa"/>
          </w:tcPr>
          <w:p w:rsidR="00D8513C" w:rsidRDefault="00D8513C">
            <w:pPr>
              <w:pStyle w:val="Tabletext"/>
              <w:rPr>
                <w:lang w:val="es-ES"/>
              </w:rPr>
            </w:pPr>
            <w:r>
              <w:rPr>
                <w:lang w:val="es-ES"/>
              </w:rPr>
              <w:t>7/agosto/2016</w:t>
            </w:r>
          </w:p>
        </w:tc>
        <w:tc>
          <w:tcPr>
            <w:tcW w:w="1152" w:type="dxa"/>
          </w:tcPr>
          <w:p w:rsidR="00D8513C" w:rsidRDefault="00D8513C">
            <w:pPr>
              <w:pStyle w:val="Tabletext"/>
              <w:rPr>
                <w:lang w:val="es-ES"/>
              </w:rPr>
            </w:pPr>
            <w:r>
              <w:rPr>
                <w:lang w:val="es-ES"/>
              </w:rPr>
              <w:t>1.2</w:t>
            </w:r>
          </w:p>
        </w:tc>
        <w:tc>
          <w:tcPr>
            <w:tcW w:w="3744" w:type="dxa"/>
          </w:tcPr>
          <w:p w:rsidR="00D8513C" w:rsidRDefault="00D8513C" w:rsidP="00CA1B7A">
            <w:pPr>
              <w:pStyle w:val="Tabletext"/>
              <w:jc w:val="both"/>
              <w:rPr>
                <w:lang w:val="es-ES"/>
              </w:rPr>
            </w:pPr>
            <w:r>
              <w:rPr>
                <w:lang w:val="es-ES"/>
              </w:rPr>
              <w:t>Se agregarón aspectos importantes a tener en cuenta dentro los procedimientos SQA según CMMI</w:t>
            </w:r>
          </w:p>
        </w:tc>
        <w:tc>
          <w:tcPr>
            <w:tcW w:w="2304" w:type="dxa"/>
          </w:tcPr>
          <w:p w:rsidR="00D8513C" w:rsidRDefault="00D8513C" w:rsidP="00D8513C">
            <w:pPr>
              <w:pStyle w:val="Tabletext"/>
              <w:rPr>
                <w:lang w:val="es-ES"/>
              </w:rPr>
            </w:pPr>
            <w:r>
              <w:rPr>
                <w:lang w:val="es-ES"/>
              </w:rPr>
              <w:t>Valentina Alvarez Vallejo.</w:t>
            </w:r>
          </w:p>
          <w:p w:rsidR="00D8513C" w:rsidRDefault="00D8513C" w:rsidP="00D8513C">
            <w:pPr>
              <w:pStyle w:val="Tabletext"/>
              <w:rPr>
                <w:lang w:val="es-ES"/>
              </w:rPr>
            </w:pPr>
            <w:r>
              <w:rPr>
                <w:lang w:val="es-ES"/>
              </w:rPr>
              <w:t>Carolina Calvache Fernández.</w:t>
            </w:r>
          </w:p>
          <w:p w:rsidR="00D8513C" w:rsidRDefault="00D8513C" w:rsidP="00D8513C">
            <w:pPr>
              <w:pStyle w:val="Tabletext"/>
              <w:rPr>
                <w:lang w:val="es-ES"/>
              </w:rPr>
            </w:pPr>
            <w:r>
              <w:rPr>
                <w:lang w:val="es-ES"/>
              </w:rPr>
              <w:t>Diego Zabala.</w:t>
            </w:r>
          </w:p>
        </w:tc>
      </w:tr>
    </w:tbl>
    <w:p w:rsidR="00CB1BB9" w:rsidRPr="000D0417" w:rsidRDefault="00CB1BB9" w:rsidP="00600D14">
      <w:pPr>
        <w:pStyle w:val="Puesto"/>
        <w:rPr>
          <w:lang w:val="es-ES"/>
        </w:rPr>
      </w:pPr>
      <w:r w:rsidRPr="000D0417">
        <w:rPr>
          <w:lang w:val="es-ES"/>
        </w:rPr>
        <w:br w:type="page"/>
      </w:r>
      <w:r w:rsidR="003D3E2D" w:rsidRPr="000D0417">
        <w:rPr>
          <w:lang w:val="es-ES"/>
        </w:rPr>
        <w:lastRenderedPageBreak/>
        <w:t>Tabla de Contenido</w:t>
      </w:r>
    </w:p>
    <w:p w:rsidR="00B2420C" w:rsidRPr="000D0417" w:rsidRDefault="00CB1BB9">
      <w:pPr>
        <w:pStyle w:val="TDC1"/>
        <w:tabs>
          <w:tab w:val="left" w:pos="432"/>
        </w:tabs>
        <w:rPr>
          <w:rFonts w:asciiTheme="minorHAnsi" w:eastAsiaTheme="minorEastAsia" w:hAnsiTheme="minorHAnsi" w:cstheme="minorBidi"/>
          <w:noProof/>
          <w:sz w:val="22"/>
          <w:szCs w:val="22"/>
          <w:lang w:val="es-ES" w:eastAsia="es-CO"/>
        </w:rPr>
      </w:pPr>
      <w:r w:rsidRPr="000D0417">
        <w:rPr>
          <w:lang w:val="es-ES"/>
        </w:rPr>
        <w:fldChar w:fldCharType="begin"/>
      </w:r>
      <w:r w:rsidRPr="000D0417">
        <w:rPr>
          <w:lang w:val="es-ES"/>
        </w:rPr>
        <w:instrText xml:space="preserve"> TOC \o "1-3" </w:instrText>
      </w:r>
      <w:r w:rsidRPr="000D0417">
        <w:rPr>
          <w:lang w:val="es-ES"/>
        </w:rPr>
        <w:fldChar w:fldCharType="separate"/>
      </w:r>
      <w:r w:rsidR="00B2420C" w:rsidRPr="000D0417">
        <w:rPr>
          <w:noProof/>
          <w:lang w:val="es-ES"/>
        </w:rPr>
        <w:t>1.</w:t>
      </w:r>
      <w:r w:rsidR="00B2420C" w:rsidRPr="000D0417">
        <w:rPr>
          <w:rFonts w:asciiTheme="minorHAnsi" w:eastAsiaTheme="minorEastAsia" w:hAnsiTheme="minorHAnsi" w:cstheme="minorBidi"/>
          <w:noProof/>
          <w:sz w:val="22"/>
          <w:szCs w:val="22"/>
          <w:lang w:val="es-ES" w:eastAsia="es-CO"/>
        </w:rPr>
        <w:tab/>
      </w:r>
      <w:r w:rsidR="00B2420C" w:rsidRPr="000D0417">
        <w:rPr>
          <w:noProof/>
          <w:lang w:val="es-ES"/>
        </w:rPr>
        <w:t>Introducción</w:t>
      </w:r>
      <w:r w:rsidR="00B2420C" w:rsidRPr="000D0417">
        <w:rPr>
          <w:noProof/>
          <w:lang w:val="es-ES"/>
        </w:rPr>
        <w:tab/>
      </w:r>
      <w:r w:rsidR="00B2420C" w:rsidRPr="000D0417">
        <w:rPr>
          <w:noProof/>
          <w:lang w:val="es-ES"/>
        </w:rPr>
        <w:fldChar w:fldCharType="begin"/>
      </w:r>
      <w:r w:rsidR="00B2420C" w:rsidRPr="000D0417">
        <w:rPr>
          <w:noProof/>
          <w:lang w:val="es-ES"/>
        </w:rPr>
        <w:instrText xml:space="preserve"> PAGEREF _Toc450334995 \h </w:instrText>
      </w:r>
      <w:r w:rsidR="00B2420C" w:rsidRPr="000D0417">
        <w:rPr>
          <w:noProof/>
          <w:lang w:val="es-ES"/>
        </w:rPr>
      </w:r>
      <w:r w:rsidR="00B2420C" w:rsidRPr="000D0417">
        <w:rPr>
          <w:noProof/>
          <w:lang w:val="es-ES"/>
        </w:rPr>
        <w:fldChar w:fldCharType="separate"/>
      </w:r>
      <w:r w:rsidR="00B2420C" w:rsidRPr="000D0417">
        <w:rPr>
          <w:noProof/>
          <w:lang w:val="es-ES"/>
        </w:rPr>
        <w:t>4</w:t>
      </w:r>
      <w:r w:rsidR="00B2420C"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1.1</w:t>
      </w:r>
      <w:r w:rsidRPr="000D0417">
        <w:rPr>
          <w:rFonts w:asciiTheme="minorHAnsi" w:eastAsiaTheme="minorEastAsia" w:hAnsiTheme="minorHAnsi" w:cstheme="minorBidi"/>
          <w:noProof/>
          <w:sz w:val="22"/>
          <w:szCs w:val="22"/>
          <w:lang w:val="es-ES" w:eastAsia="es-CO"/>
        </w:rPr>
        <w:tab/>
      </w:r>
      <w:r w:rsidRPr="000D0417">
        <w:rPr>
          <w:noProof/>
          <w:lang w:val="es-ES"/>
        </w:rPr>
        <w:t>Propósito</w:t>
      </w:r>
      <w:r w:rsidRPr="000D0417">
        <w:rPr>
          <w:noProof/>
          <w:lang w:val="es-ES"/>
        </w:rPr>
        <w:tab/>
      </w:r>
      <w:r w:rsidRPr="000D0417">
        <w:rPr>
          <w:noProof/>
          <w:lang w:val="es-ES"/>
        </w:rPr>
        <w:fldChar w:fldCharType="begin"/>
      </w:r>
      <w:r w:rsidRPr="000D0417">
        <w:rPr>
          <w:noProof/>
          <w:lang w:val="es-ES"/>
        </w:rPr>
        <w:instrText xml:space="preserve"> PAGEREF _Toc450334996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2"/>
        <w:tabs>
          <w:tab w:val="left" w:pos="1000"/>
        </w:tabs>
        <w:rPr>
          <w:rFonts w:asciiTheme="minorHAnsi" w:eastAsiaTheme="minorEastAsia" w:hAnsiTheme="minorHAnsi" w:cstheme="minorBidi"/>
          <w:noProof/>
          <w:sz w:val="22"/>
          <w:szCs w:val="22"/>
          <w:lang w:val="es-ES" w:eastAsia="es-CO"/>
        </w:rPr>
      </w:pPr>
      <w:r w:rsidRPr="000D0417">
        <w:rPr>
          <w:noProof/>
          <w:lang w:val="es-ES"/>
        </w:rPr>
        <w:t>1.2</w:t>
      </w:r>
      <w:r w:rsidRPr="000D0417">
        <w:rPr>
          <w:rFonts w:asciiTheme="minorHAnsi" w:eastAsiaTheme="minorEastAsia" w:hAnsiTheme="minorHAnsi" w:cstheme="minorBidi"/>
          <w:noProof/>
          <w:sz w:val="22"/>
          <w:szCs w:val="22"/>
          <w:lang w:val="es-ES" w:eastAsia="es-CO"/>
        </w:rPr>
        <w:tab/>
      </w:r>
      <w:r w:rsidRPr="000D0417">
        <w:rPr>
          <w:noProof/>
          <w:lang w:val="es-ES"/>
        </w:rPr>
        <w:t>Alcance</w:t>
      </w:r>
      <w:r w:rsidRPr="000D0417">
        <w:rPr>
          <w:noProof/>
          <w:lang w:val="es-ES"/>
        </w:rPr>
        <w:tab/>
      </w:r>
      <w:r w:rsidRPr="000D0417">
        <w:rPr>
          <w:noProof/>
          <w:lang w:val="es-ES"/>
        </w:rPr>
        <w:fldChar w:fldCharType="begin"/>
      </w:r>
      <w:r w:rsidRPr="000D0417">
        <w:rPr>
          <w:noProof/>
          <w:lang w:val="es-ES"/>
        </w:rPr>
        <w:instrText xml:space="preserve"> PAGEREF _Toc450334997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B2420C" w:rsidRPr="000D0417" w:rsidRDefault="00B2420C">
      <w:pPr>
        <w:pStyle w:val="TDC1"/>
        <w:tabs>
          <w:tab w:val="left" w:pos="432"/>
        </w:tabs>
        <w:rPr>
          <w:rFonts w:asciiTheme="minorHAnsi" w:eastAsiaTheme="minorEastAsia" w:hAnsiTheme="minorHAnsi" w:cstheme="minorBidi"/>
          <w:noProof/>
          <w:sz w:val="22"/>
          <w:szCs w:val="22"/>
          <w:lang w:val="es-ES" w:eastAsia="es-CO"/>
        </w:rPr>
      </w:pPr>
      <w:r w:rsidRPr="000D0417">
        <w:rPr>
          <w:noProof/>
          <w:lang w:val="es-ES"/>
        </w:rPr>
        <w:t>2.</w:t>
      </w:r>
      <w:r w:rsidRPr="000D0417">
        <w:rPr>
          <w:rFonts w:asciiTheme="minorHAnsi" w:eastAsiaTheme="minorEastAsia" w:hAnsiTheme="minorHAnsi" w:cstheme="minorBidi"/>
          <w:noProof/>
          <w:sz w:val="22"/>
          <w:szCs w:val="22"/>
          <w:lang w:val="es-ES" w:eastAsia="es-CO"/>
        </w:rPr>
        <w:tab/>
      </w:r>
      <w:r w:rsidRPr="000D0417">
        <w:rPr>
          <w:noProof/>
          <w:lang w:val="es-ES"/>
        </w:rPr>
        <w:t>Alcance del proyecto</w:t>
      </w:r>
      <w:r w:rsidRPr="000D0417">
        <w:rPr>
          <w:noProof/>
          <w:lang w:val="es-ES"/>
        </w:rPr>
        <w:tab/>
      </w:r>
      <w:r w:rsidRPr="000D0417">
        <w:rPr>
          <w:noProof/>
          <w:lang w:val="es-ES"/>
        </w:rPr>
        <w:fldChar w:fldCharType="begin"/>
      </w:r>
      <w:r w:rsidRPr="000D0417">
        <w:rPr>
          <w:noProof/>
          <w:lang w:val="es-ES"/>
        </w:rPr>
        <w:instrText xml:space="preserve"> PAGEREF _Toc450334998 \h </w:instrText>
      </w:r>
      <w:r w:rsidRPr="000D0417">
        <w:rPr>
          <w:noProof/>
          <w:lang w:val="es-ES"/>
        </w:rPr>
      </w:r>
      <w:r w:rsidRPr="000D0417">
        <w:rPr>
          <w:noProof/>
          <w:lang w:val="es-ES"/>
        </w:rPr>
        <w:fldChar w:fldCharType="separate"/>
      </w:r>
      <w:r w:rsidRPr="000D0417">
        <w:rPr>
          <w:noProof/>
          <w:lang w:val="es-ES"/>
        </w:rPr>
        <w:t>4</w:t>
      </w:r>
      <w:r w:rsidRPr="000D0417">
        <w:rPr>
          <w:noProof/>
          <w:lang w:val="es-ES"/>
        </w:rPr>
        <w:fldChar w:fldCharType="end"/>
      </w:r>
    </w:p>
    <w:p w:rsidR="0082130F" w:rsidRPr="0082130F" w:rsidRDefault="00B2420C" w:rsidP="0082130F">
      <w:pPr>
        <w:pStyle w:val="TDC1"/>
        <w:tabs>
          <w:tab w:val="left" w:pos="432"/>
        </w:tabs>
        <w:rPr>
          <w:noProof/>
          <w:lang w:val="es-ES"/>
        </w:rPr>
      </w:pPr>
      <w:r w:rsidRPr="000D0417">
        <w:rPr>
          <w:noProof/>
          <w:lang w:val="es-ES"/>
        </w:rPr>
        <w:t>3.</w:t>
      </w:r>
      <w:r w:rsidRPr="000D0417">
        <w:rPr>
          <w:rFonts w:asciiTheme="minorHAnsi" w:eastAsiaTheme="minorEastAsia" w:hAnsiTheme="minorHAnsi" w:cstheme="minorBidi"/>
          <w:noProof/>
          <w:sz w:val="22"/>
          <w:szCs w:val="22"/>
          <w:lang w:val="es-ES" w:eastAsia="es-CO"/>
        </w:rPr>
        <w:tab/>
      </w:r>
      <w:r w:rsidRPr="000D0417">
        <w:rPr>
          <w:noProof/>
          <w:lang w:val="es-ES"/>
        </w:rPr>
        <w:t>Procedimientos SQA en el proyecto</w:t>
      </w:r>
      <w:r w:rsidRPr="000D0417">
        <w:rPr>
          <w:noProof/>
          <w:lang w:val="es-ES"/>
        </w:rPr>
        <w:tab/>
      </w:r>
      <w:r w:rsidR="0082130F">
        <w:rPr>
          <w:noProof/>
          <w:lang w:val="es-ES"/>
        </w:rPr>
        <w:t>4</w:t>
      </w:r>
    </w:p>
    <w:p w:rsidR="00B2420C" w:rsidRDefault="00B2420C">
      <w:pPr>
        <w:pStyle w:val="TDC1"/>
        <w:tabs>
          <w:tab w:val="left" w:pos="432"/>
        </w:tabs>
        <w:rPr>
          <w:noProof/>
          <w:lang w:val="es-ES"/>
        </w:rPr>
      </w:pPr>
      <w:r w:rsidRPr="000D0417">
        <w:rPr>
          <w:noProof/>
          <w:lang w:val="es-ES"/>
        </w:rPr>
        <w:t>4.</w:t>
      </w:r>
      <w:r w:rsidRPr="000D0417">
        <w:rPr>
          <w:rFonts w:asciiTheme="minorHAnsi" w:eastAsiaTheme="minorEastAsia" w:hAnsiTheme="minorHAnsi" w:cstheme="minorBidi"/>
          <w:noProof/>
          <w:sz w:val="22"/>
          <w:szCs w:val="22"/>
          <w:lang w:val="es-ES" w:eastAsia="es-CO"/>
        </w:rPr>
        <w:tab/>
      </w:r>
      <w:r w:rsidRPr="000D0417">
        <w:rPr>
          <w:noProof/>
          <w:lang w:val="es-ES"/>
        </w:rPr>
        <w:t>Procedimientos de SQA según CMMI</w:t>
      </w:r>
      <w:r w:rsidRPr="000D0417">
        <w:rPr>
          <w:noProof/>
          <w:lang w:val="es-ES"/>
        </w:rPr>
        <w:tab/>
      </w:r>
      <w:r w:rsidR="007B6DCB">
        <w:rPr>
          <w:noProof/>
          <w:lang w:val="es-ES"/>
        </w:rPr>
        <w:t>5</w:t>
      </w:r>
    </w:p>
    <w:p w:rsidR="007B6DCB" w:rsidRPr="007B6DCB" w:rsidRDefault="007B6DCB" w:rsidP="007B6DCB">
      <w:pPr>
        <w:rPr>
          <w:rFonts w:eastAsiaTheme="minorEastAsia"/>
          <w:lang w:val="es-ES"/>
        </w:rPr>
      </w:pPr>
    </w:p>
    <w:p w:rsidR="00CB1BB9" w:rsidRPr="000D0417" w:rsidRDefault="00CB1BB9">
      <w:pPr>
        <w:pStyle w:val="Puesto"/>
        <w:rPr>
          <w:lang w:val="es-ES"/>
        </w:rPr>
      </w:pPr>
      <w:r w:rsidRPr="000D0417">
        <w:rPr>
          <w:lang w:val="es-ES"/>
        </w:rPr>
        <w:fldChar w:fldCharType="end"/>
      </w:r>
      <w:r w:rsidRPr="000D0417">
        <w:rPr>
          <w:lang w:val="es-ES"/>
        </w:rPr>
        <w:br w:type="page"/>
      </w:r>
      <w:r w:rsidR="00F54B8F" w:rsidRPr="000D0417">
        <w:rPr>
          <w:lang w:val="es-ES"/>
        </w:rPr>
        <w:lastRenderedPageBreak/>
        <w:t>Informe</w:t>
      </w:r>
    </w:p>
    <w:p w:rsidR="00497D4B" w:rsidRPr="00BD5472" w:rsidRDefault="00497D4B" w:rsidP="00BD5472">
      <w:pPr>
        <w:pStyle w:val="Ttulo1"/>
        <w:jc w:val="both"/>
        <w:rPr>
          <w:sz w:val="20"/>
          <w:lang w:val="es-ES"/>
        </w:rPr>
      </w:pPr>
      <w:bookmarkStart w:id="0" w:name="_Toc450334995"/>
      <w:r w:rsidRPr="00BD5472">
        <w:rPr>
          <w:sz w:val="20"/>
          <w:lang w:val="es-ES"/>
        </w:rPr>
        <w:t>Introducción</w:t>
      </w:r>
      <w:bookmarkEnd w:id="0"/>
    </w:p>
    <w:p w:rsidR="00F54B8F" w:rsidRPr="000D0417" w:rsidRDefault="003D3E2D" w:rsidP="00BD5472">
      <w:pPr>
        <w:pStyle w:val="Textoindependiente"/>
        <w:jc w:val="both"/>
        <w:rPr>
          <w:sz w:val="24"/>
          <w:szCs w:val="24"/>
          <w:lang w:val="es-ES"/>
        </w:rPr>
      </w:pPr>
      <w:r w:rsidRPr="000D0417">
        <w:rPr>
          <w:sz w:val="24"/>
          <w:szCs w:val="24"/>
          <w:lang w:val="es-ES"/>
        </w:rPr>
        <w:t>En el presente documento se r</w:t>
      </w:r>
      <w:r w:rsidR="0072301C" w:rsidRPr="000D0417">
        <w:rPr>
          <w:sz w:val="24"/>
          <w:szCs w:val="24"/>
          <w:lang w:val="es-ES"/>
        </w:rPr>
        <w:t xml:space="preserve">ealiza el plan de </w:t>
      </w:r>
      <w:r w:rsidR="00127FE5">
        <w:rPr>
          <w:sz w:val="24"/>
          <w:szCs w:val="24"/>
          <w:lang w:val="es-ES"/>
        </w:rPr>
        <w:t>gestión de calidad con algunos requerimientos aplicados desde el CMMI.</w:t>
      </w:r>
    </w:p>
    <w:p w:rsidR="00F54B8F" w:rsidRPr="000D0417" w:rsidRDefault="00F54B8F" w:rsidP="00BD5472">
      <w:pPr>
        <w:pStyle w:val="Textoindependiente"/>
        <w:jc w:val="both"/>
        <w:rPr>
          <w:lang w:val="es-ES"/>
        </w:rPr>
      </w:pPr>
    </w:p>
    <w:p w:rsidR="00CB1BB9" w:rsidRPr="000D0417" w:rsidRDefault="003D3E2D" w:rsidP="00BD5472">
      <w:pPr>
        <w:pStyle w:val="Ttulo2"/>
        <w:jc w:val="both"/>
        <w:rPr>
          <w:lang w:val="es-ES"/>
        </w:rPr>
      </w:pPr>
      <w:bookmarkStart w:id="1" w:name="_Toc450334996"/>
      <w:r w:rsidRPr="000D0417">
        <w:rPr>
          <w:lang w:val="es-ES"/>
        </w:rPr>
        <w:t>Propósito</w:t>
      </w:r>
      <w:bookmarkEnd w:id="1"/>
    </w:p>
    <w:p w:rsidR="00F54B8F" w:rsidRPr="000D0417" w:rsidRDefault="00475810" w:rsidP="00BD5472">
      <w:pPr>
        <w:ind w:left="720"/>
        <w:jc w:val="both"/>
        <w:rPr>
          <w:sz w:val="24"/>
          <w:lang w:val="es-ES"/>
        </w:rPr>
      </w:pPr>
      <w:r>
        <w:rPr>
          <w:sz w:val="24"/>
          <w:lang w:val="es-ES"/>
        </w:rPr>
        <w:t xml:space="preserve">El </w:t>
      </w:r>
      <w:r w:rsidR="00F54B8F" w:rsidRPr="000D0417">
        <w:rPr>
          <w:sz w:val="24"/>
          <w:lang w:val="es-ES"/>
        </w:rPr>
        <w:t>propósito</w:t>
      </w:r>
      <w:r>
        <w:rPr>
          <w:sz w:val="24"/>
          <w:lang w:val="es-ES"/>
        </w:rPr>
        <w:t xml:space="preserve"> de este documento es describir</w:t>
      </w:r>
      <w:r w:rsidR="00127FE5">
        <w:rPr>
          <w:sz w:val="24"/>
          <w:lang w:val="es-ES"/>
        </w:rPr>
        <w:t xml:space="preserve"> los procedimientos de calidad que se han aplicado en el desarrollo del proyecto para garantizar que el producto final </w:t>
      </w:r>
      <w:r>
        <w:rPr>
          <w:sz w:val="24"/>
          <w:lang w:val="es-ES"/>
        </w:rPr>
        <w:t>este basado en altos niveles de calidad.</w:t>
      </w:r>
    </w:p>
    <w:p w:rsidR="00433A80" w:rsidRPr="000D0417" w:rsidRDefault="00433A80" w:rsidP="00433A80">
      <w:pPr>
        <w:pStyle w:val="Textoindependiente"/>
        <w:rPr>
          <w:lang w:val="es-ES"/>
        </w:rPr>
      </w:pPr>
    </w:p>
    <w:p w:rsidR="00CB1BB9" w:rsidRPr="000D0417" w:rsidRDefault="003D3E2D">
      <w:pPr>
        <w:pStyle w:val="Ttulo2"/>
        <w:rPr>
          <w:lang w:val="es-ES"/>
        </w:rPr>
      </w:pPr>
      <w:bookmarkStart w:id="2" w:name="_Toc450334997"/>
      <w:r w:rsidRPr="000D0417">
        <w:rPr>
          <w:lang w:val="es-ES"/>
        </w:rPr>
        <w:t>Alcance</w:t>
      </w:r>
      <w:bookmarkEnd w:id="2"/>
    </w:p>
    <w:p w:rsidR="003F6600" w:rsidRPr="000D0417" w:rsidRDefault="00BD5472" w:rsidP="00FC3A00">
      <w:pPr>
        <w:pStyle w:val="InfoBlue"/>
        <w:rPr>
          <w:lang w:val="es-ES"/>
        </w:rPr>
      </w:pPr>
      <w:r>
        <w:rPr>
          <w:lang w:val="es-ES"/>
        </w:rPr>
        <w:t>E</w:t>
      </w:r>
      <w:r w:rsidR="003D3E2D" w:rsidRPr="000D0417">
        <w:rPr>
          <w:lang w:val="es-ES"/>
        </w:rPr>
        <w:t xml:space="preserve">ste documento </w:t>
      </w:r>
      <w:r>
        <w:rPr>
          <w:lang w:val="es-ES"/>
        </w:rPr>
        <w:t>tiene como alcance la descripci</w:t>
      </w:r>
      <w:r w:rsidR="00C8550F">
        <w:rPr>
          <w:lang w:val="es-ES"/>
        </w:rPr>
        <w:t>ón</w:t>
      </w:r>
      <w:r w:rsidR="00127FE5">
        <w:rPr>
          <w:lang w:val="es-ES"/>
        </w:rPr>
        <w:t xml:space="preserve"> de</w:t>
      </w:r>
      <w:r w:rsidR="00A31103" w:rsidRPr="000D0417">
        <w:rPr>
          <w:lang w:val="es-ES"/>
        </w:rPr>
        <w:t xml:space="preserve"> los procedimientos de calidad que se </w:t>
      </w:r>
      <w:r w:rsidR="00D3342F">
        <w:rPr>
          <w:lang w:val="es-ES"/>
        </w:rPr>
        <w:t xml:space="preserve">implementaron </w:t>
      </w:r>
      <w:r w:rsidR="00A31103" w:rsidRPr="000D0417">
        <w:rPr>
          <w:lang w:val="es-ES"/>
        </w:rPr>
        <w:t>en el proyecto.</w:t>
      </w:r>
    </w:p>
    <w:p w:rsidR="001769AC" w:rsidRPr="000D0417" w:rsidRDefault="001769AC" w:rsidP="00FC3A00">
      <w:pPr>
        <w:pStyle w:val="Textoindependiente"/>
        <w:ind w:left="0"/>
        <w:rPr>
          <w:lang w:val="es-ES"/>
        </w:rPr>
      </w:pPr>
    </w:p>
    <w:p w:rsidR="00FF0C75" w:rsidRPr="000D0417" w:rsidRDefault="000211DA" w:rsidP="00FF0C75">
      <w:pPr>
        <w:pStyle w:val="Ttulo1"/>
        <w:rPr>
          <w:lang w:val="es-ES"/>
        </w:rPr>
      </w:pPr>
      <w:bookmarkStart w:id="3" w:name="_Toc450334999"/>
      <w:r w:rsidRPr="000D0417">
        <w:rPr>
          <w:lang w:val="es-ES"/>
        </w:rPr>
        <w:t>Procedimientos SQA en el proyecto</w:t>
      </w:r>
      <w:bookmarkEnd w:id="3"/>
      <w:r w:rsidRPr="000D0417">
        <w:rPr>
          <w:lang w:val="es-ES"/>
        </w:rPr>
        <w:t xml:space="preserve"> </w:t>
      </w:r>
    </w:p>
    <w:p w:rsidR="002775A9" w:rsidRPr="000D0417" w:rsidRDefault="002775A9" w:rsidP="000211DA">
      <w:pPr>
        <w:jc w:val="both"/>
        <w:rPr>
          <w:rFonts w:ascii="Arial" w:hAnsi="Arial"/>
          <w:b/>
          <w:sz w:val="24"/>
          <w:lang w:val="es-ES"/>
        </w:rPr>
      </w:pPr>
    </w:p>
    <w:p w:rsidR="00C454D5" w:rsidRDefault="00C454D5" w:rsidP="00C454D5">
      <w:pPr>
        <w:jc w:val="both"/>
        <w:rPr>
          <w:sz w:val="24"/>
          <w:lang w:val="es-ES"/>
        </w:rPr>
      </w:pPr>
      <w:r>
        <w:rPr>
          <w:sz w:val="24"/>
          <w:lang w:val="es-ES"/>
        </w:rPr>
        <w:t>El proyecto se estará realizando bajo procedimientos de alta calidad, ya que lo que se espera es un producto que cumpla con las expectativas del cliente además de estar basado con los estándares de calidad.</w:t>
      </w:r>
    </w:p>
    <w:p w:rsidR="00907F68" w:rsidRPr="000D0417" w:rsidRDefault="00907F68" w:rsidP="00907F68">
      <w:pPr>
        <w:jc w:val="both"/>
        <w:rPr>
          <w:color w:val="000000"/>
          <w:sz w:val="24"/>
          <w:szCs w:val="24"/>
          <w:lang w:val="es-ES" w:eastAsia="es-CO"/>
        </w:rPr>
      </w:pPr>
    </w:p>
    <w:p w:rsidR="00907F68"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Accesibilidad</w:t>
      </w:r>
      <w:r w:rsidRPr="000D0417">
        <w:rPr>
          <w:color w:val="000000"/>
          <w:sz w:val="24"/>
          <w:lang w:val="es-ES" w:eastAsia="es-CO"/>
        </w:rPr>
        <w:t xml:space="preserve">: Para brindar accesibilidad </w:t>
      </w:r>
      <w:r w:rsidR="004D6B09">
        <w:rPr>
          <w:color w:val="000000"/>
          <w:sz w:val="24"/>
          <w:lang w:val="es-ES" w:eastAsia="es-CO"/>
        </w:rPr>
        <w:t>a la plataforma</w:t>
      </w:r>
      <w:r w:rsidRPr="000D0417">
        <w:rPr>
          <w:color w:val="000000"/>
          <w:sz w:val="24"/>
          <w:lang w:val="es-ES" w:eastAsia="es-CO"/>
        </w:rPr>
        <w:t xml:space="preserve">, se tiene que: </w:t>
      </w:r>
    </w:p>
    <w:p w:rsidR="004D6B09" w:rsidRPr="00C46838" w:rsidRDefault="00C8550F" w:rsidP="00907F68">
      <w:pPr>
        <w:widowControl/>
        <w:spacing w:after="120" w:line="240" w:lineRule="auto"/>
        <w:jc w:val="both"/>
        <w:rPr>
          <w:sz w:val="24"/>
          <w:szCs w:val="24"/>
          <w:lang w:val="es-ES" w:eastAsia="es-CO"/>
        </w:rPr>
      </w:pPr>
      <w:r w:rsidRPr="00C46838">
        <w:rPr>
          <w:color w:val="000000"/>
          <w:sz w:val="24"/>
          <w:szCs w:val="24"/>
          <w:lang w:val="es-ES" w:eastAsia="es-CO"/>
        </w:rPr>
        <w:t xml:space="preserve">Al ser una plataforma destinada al uso para la comunidad del sector de la economía solidaria, más precisamente para Quindío solidario, estará desarrollado utilizando tecnología web lo cual implica que los stakeholders y usuarios podrán acceder a esta por medio de acceso a internet y además de pertenecer a Quindío solidario u otro usuario final mencionados.    </w:t>
      </w:r>
    </w:p>
    <w:p w:rsidR="00C46838" w:rsidRPr="00C46838" w:rsidRDefault="00907F68" w:rsidP="00907F68">
      <w:pPr>
        <w:widowControl/>
        <w:spacing w:after="120" w:line="240" w:lineRule="auto"/>
        <w:jc w:val="both"/>
        <w:rPr>
          <w:color w:val="000000"/>
          <w:sz w:val="24"/>
          <w:szCs w:val="24"/>
          <w:lang w:val="es-ES" w:eastAsia="es-CO"/>
        </w:rPr>
      </w:pPr>
      <w:r w:rsidRPr="00C46838">
        <w:rPr>
          <w:color w:val="000000"/>
          <w:sz w:val="24"/>
          <w:szCs w:val="24"/>
          <w:lang w:val="es-ES" w:eastAsia="es-CO"/>
        </w:rPr>
        <w:t>Entre lo</w:t>
      </w:r>
      <w:r w:rsidR="00C8550F" w:rsidRPr="00C46838">
        <w:rPr>
          <w:color w:val="000000"/>
          <w:sz w:val="24"/>
          <w:szCs w:val="24"/>
          <w:lang w:val="es-ES" w:eastAsia="es-CO"/>
        </w:rPr>
        <w:t>s plugins y demás librerías que hacen parte principal de</w:t>
      </w:r>
      <w:r w:rsidRPr="00C46838">
        <w:rPr>
          <w:color w:val="000000"/>
          <w:sz w:val="24"/>
          <w:szCs w:val="24"/>
          <w:lang w:val="es-ES" w:eastAsia="es-CO"/>
        </w:rPr>
        <w:t xml:space="preserve"> las capacidades y características</w:t>
      </w:r>
      <w:r w:rsidR="00C8550F" w:rsidRPr="00C46838">
        <w:rPr>
          <w:color w:val="000000"/>
          <w:sz w:val="24"/>
          <w:szCs w:val="24"/>
          <w:lang w:val="es-ES" w:eastAsia="es-CO"/>
        </w:rPr>
        <w:t xml:space="preserve"> de la plata</w:t>
      </w:r>
      <w:r w:rsidR="00C46838" w:rsidRPr="00C46838">
        <w:rPr>
          <w:color w:val="000000"/>
          <w:sz w:val="24"/>
          <w:szCs w:val="24"/>
          <w:lang w:val="es-ES" w:eastAsia="es-CO"/>
        </w:rPr>
        <w:t>forma</w:t>
      </w:r>
      <w:r w:rsidRPr="00C46838">
        <w:rPr>
          <w:color w:val="000000"/>
          <w:sz w:val="24"/>
          <w:szCs w:val="24"/>
          <w:lang w:val="es-ES" w:eastAsia="es-CO"/>
        </w:rPr>
        <w:t xml:space="preserve">, </w:t>
      </w:r>
      <w:r w:rsidR="00C46838" w:rsidRPr="00C46838">
        <w:rPr>
          <w:color w:val="000000"/>
          <w:sz w:val="24"/>
          <w:szCs w:val="24"/>
          <w:lang w:val="es-ES" w:eastAsia="es-CO"/>
        </w:rPr>
        <w:t xml:space="preserve">se tiene laravel un reconocido framework de código abierto para </w:t>
      </w:r>
      <w:r w:rsidR="00C46838" w:rsidRPr="00C46838">
        <w:rPr>
          <w:color w:val="252525"/>
          <w:sz w:val="24"/>
          <w:szCs w:val="24"/>
          <w:shd w:val="clear" w:color="auto" w:fill="FFFFFF"/>
        </w:rPr>
        <w:t>desarrollar aplicaciones y servicios web con</w:t>
      </w:r>
      <w:r w:rsidR="00C46838" w:rsidRPr="00C46838">
        <w:rPr>
          <w:rStyle w:val="apple-converted-space"/>
          <w:color w:val="252525"/>
          <w:sz w:val="24"/>
          <w:szCs w:val="24"/>
          <w:shd w:val="clear" w:color="auto" w:fill="FFFFFF"/>
        </w:rPr>
        <w:t> </w:t>
      </w:r>
      <w:hyperlink r:id="rId10" w:tooltip="PHP" w:history="1">
        <w:r w:rsidR="00C46838" w:rsidRPr="00C46838">
          <w:rPr>
            <w:rStyle w:val="Hipervnculo"/>
            <w:color w:val="auto"/>
            <w:sz w:val="24"/>
            <w:szCs w:val="24"/>
            <w:u w:val="none"/>
            <w:shd w:val="clear" w:color="auto" w:fill="FFFFFF"/>
          </w:rPr>
          <w:t>PHP</w:t>
        </w:r>
      </w:hyperlink>
      <w:r w:rsidR="00C46838">
        <w:rPr>
          <w:rStyle w:val="apple-converted-space"/>
          <w:sz w:val="24"/>
          <w:szCs w:val="24"/>
          <w:shd w:val="clear" w:color="auto" w:fill="FFFFFF"/>
        </w:rPr>
        <w:t xml:space="preserve">, este framework </w:t>
      </w:r>
      <w:r w:rsidR="00D83836">
        <w:rPr>
          <w:rStyle w:val="apple-converted-space"/>
          <w:sz w:val="24"/>
          <w:szCs w:val="24"/>
          <w:shd w:val="clear" w:color="auto" w:fill="FFFFFF"/>
        </w:rPr>
        <w:t>es muy útil ya que tiene una</w:t>
      </w:r>
      <w:r w:rsidR="00BF32D0">
        <w:rPr>
          <w:rStyle w:val="apple-converted-space"/>
          <w:sz w:val="24"/>
          <w:szCs w:val="24"/>
          <w:shd w:val="clear" w:color="auto" w:fill="FFFFFF"/>
        </w:rPr>
        <w:t xml:space="preserve"> buena</w:t>
      </w:r>
      <w:r w:rsidR="00D83836">
        <w:rPr>
          <w:rStyle w:val="apple-converted-space"/>
          <w:sz w:val="24"/>
          <w:szCs w:val="24"/>
          <w:shd w:val="clear" w:color="auto" w:fill="FFFFFF"/>
        </w:rPr>
        <w:t xml:space="preserve"> cobertura de accesibilidad</w:t>
      </w:r>
      <w:r w:rsidR="00BF32D0">
        <w:rPr>
          <w:rStyle w:val="apple-converted-space"/>
          <w:sz w:val="24"/>
          <w:szCs w:val="24"/>
          <w:shd w:val="clear" w:color="auto" w:fill="FFFFFF"/>
        </w:rPr>
        <w:t>, esto quiere decir que se aju</w:t>
      </w:r>
      <w:r w:rsidR="00455F56">
        <w:rPr>
          <w:rStyle w:val="apple-converted-space"/>
          <w:sz w:val="24"/>
          <w:szCs w:val="24"/>
          <w:shd w:val="clear" w:color="auto" w:fill="FFFFFF"/>
        </w:rPr>
        <w:t>s</w:t>
      </w:r>
      <w:r w:rsidR="00BF32D0">
        <w:rPr>
          <w:rStyle w:val="apple-converted-space"/>
          <w:sz w:val="24"/>
          <w:szCs w:val="24"/>
          <w:shd w:val="clear" w:color="auto" w:fill="FFFFFF"/>
        </w:rPr>
        <w:t>ta al dispositivo de donde desees verlo haciendo su navegabilidad más sencilla</w:t>
      </w:r>
      <w:r w:rsidR="00850915">
        <w:rPr>
          <w:rStyle w:val="apple-converted-space"/>
          <w:sz w:val="24"/>
          <w:szCs w:val="24"/>
          <w:shd w:val="clear" w:color="auto" w:fill="FFFFFF"/>
        </w:rPr>
        <w:t xml:space="preserve"> y permitiendo que los usuarios accedan en cualquier momento </w:t>
      </w:r>
      <w:r w:rsidR="00BF32D0">
        <w:rPr>
          <w:rStyle w:val="apple-converted-space"/>
          <w:sz w:val="24"/>
          <w:szCs w:val="24"/>
          <w:shd w:val="clear" w:color="auto" w:fill="FFFFFF"/>
        </w:rPr>
        <w:t>.</w:t>
      </w:r>
    </w:p>
    <w:p w:rsidR="00326CEB" w:rsidRDefault="00907F68" w:rsidP="00907F68">
      <w:pPr>
        <w:widowControl/>
        <w:spacing w:after="120" w:line="240" w:lineRule="auto"/>
        <w:jc w:val="both"/>
        <w:rPr>
          <w:color w:val="000000"/>
          <w:sz w:val="24"/>
          <w:lang w:val="es-ES" w:eastAsia="es-CO"/>
        </w:rPr>
      </w:pPr>
      <w:r w:rsidRPr="000D0417">
        <w:rPr>
          <w:b/>
          <w:bCs/>
          <w:color w:val="000000"/>
          <w:sz w:val="24"/>
          <w:lang w:val="es-ES" w:eastAsia="es-CO"/>
        </w:rPr>
        <w:t>Mantenibilidad</w:t>
      </w:r>
      <w:r w:rsidRPr="000D0417">
        <w:rPr>
          <w:color w:val="000000"/>
          <w:sz w:val="24"/>
          <w:lang w:val="es-ES" w:eastAsia="es-CO"/>
        </w:rPr>
        <w:t>: Se espera que el sistema de gestión sea altamente mantenible, pues el framework usado Laravel permite tener una sint</w:t>
      </w:r>
      <w:r w:rsidR="00C84AA4">
        <w:rPr>
          <w:color w:val="000000"/>
          <w:sz w:val="24"/>
          <w:lang w:val="es-ES" w:eastAsia="es-CO"/>
        </w:rPr>
        <w:t>axis simple, clara y elegante,</w:t>
      </w:r>
      <w:r w:rsidRPr="000D0417">
        <w:rPr>
          <w:color w:val="000000"/>
          <w:sz w:val="24"/>
          <w:lang w:val="es-ES" w:eastAsia="es-CO"/>
        </w:rPr>
        <w:t xml:space="preserve"> crear nuevas vistas manteniendo el diseño de la a</w:t>
      </w:r>
      <w:r w:rsidR="00C84AA4">
        <w:rPr>
          <w:color w:val="000000"/>
          <w:sz w:val="24"/>
          <w:lang w:val="es-ES" w:eastAsia="es-CO"/>
        </w:rPr>
        <w:t>plicación en general, además como no se espera unos usuarios masivos se pretende que contará con un desempeño muy favorable</w:t>
      </w:r>
      <w:r w:rsidRPr="000D0417">
        <w:rPr>
          <w:color w:val="000000"/>
          <w:sz w:val="24"/>
          <w:lang w:val="es-ES" w:eastAsia="es-CO"/>
        </w:rPr>
        <w:t>.</w:t>
      </w:r>
    </w:p>
    <w:p w:rsidR="004D6B09" w:rsidRPr="000D0417" w:rsidRDefault="004D6B09" w:rsidP="004D6B09">
      <w:pPr>
        <w:widowControl/>
        <w:spacing w:after="120" w:line="240" w:lineRule="auto"/>
        <w:jc w:val="both"/>
        <w:rPr>
          <w:sz w:val="24"/>
          <w:szCs w:val="24"/>
          <w:lang w:val="es-ES" w:eastAsia="es-CO"/>
        </w:rPr>
      </w:pPr>
      <w:r w:rsidRPr="000D0417">
        <w:rPr>
          <w:b/>
          <w:bCs/>
          <w:color w:val="000000"/>
          <w:sz w:val="24"/>
          <w:szCs w:val="24"/>
          <w:lang w:val="es-ES" w:eastAsia="es-CO"/>
        </w:rPr>
        <w:t>Trazabilidad de requerimientos web</w:t>
      </w:r>
    </w:p>
    <w:p w:rsidR="00204701" w:rsidRPr="000D0417" w:rsidRDefault="004D6B09" w:rsidP="004D6B09">
      <w:pPr>
        <w:jc w:val="both"/>
        <w:rPr>
          <w:color w:val="000000"/>
          <w:sz w:val="24"/>
          <w:szCs w:val="24"/>
          <w:lang w:val="es-ES" w:eastAsia="es-CO"/>
        </w:rPr>
      </w:pPr>
      <w:r w:rsidRPr="000D0417">
        <w:rPr>
          <w:color w:val="000000"/>
          <w:sz w:val="24"/>
          <w:szCs w:val="24"/>
          <w:lang w:val="es-ES" w:eastAsia="es-CO"/>
        </w:rPr>
        <w:t xml:space="preserve">La trazabilidad </w:t>
      </w:r>
      <w:r w:rsidR="00D71E14">
        <w:rPr>
          <w:color w:val="000000"/>
          <w:sz w:val="24"/>
          <w:szCs w:val="24"/>
          <w:lang w:val="es-ES" w:eastAsia="es-CO"/>
        </w:rPr>
        <w:t>es un aspecto fundamental en la Ingeniería de Software, ya que es</w:t>
      </w:r>
      <w:r w:rsidRPr="000D0417">
        <w:rPr>
          <w:color w:val="000000"/>
          <w:sz w:val="24"/>
          <w:szCs w:val="24"/>
          <w:lang w:val="es-ES" w:eastAsia="es-CO"/>
        </w:rPr>
        <w:t xml:space="preserve"> una práctica de control que ayuda a obtener el producto en el dominio de la solución lo más exacto y fiable posible </w:t>
      </w:r>
      <w:r w:rsidR="00D71E14">
        <w:rPr>
          <w:color w:val="000000"/>
          <w:sz w:val="24"/>
          <w:szCs w:val="24"/>
          <w:lang w:val="es-ES" w:eastAsia="es-CO"/>
        </w:rPr>
        <w:t>que sea acorde a las necesidades y metas del cliente</w:t>
      </w:r>
      <w:r w:rsidRPr="000D0417">
        <w:rPr>
          <w:color w:val="000000"/>
          <w:sz w:val="24"/>
          <w:szCs w:val="24"/>
          <w:lang w:val="es-ES" w:eastAsia="es-CO"/>
        </w:rPr>
        <w:t xml:space="preserve"> en el dominio del problema. L</w:t>
      </w:r>
      <w:r w:rsidR="00D71E14">
        <w:rPr>
          <w:color w:val="000000"/>
          <w:sz w:val="24"/>
          <w:szCs w:val="24"/>
          <w:lang w:val="es-ES" w:eastAsia="es-CO"/>
        </w:rPr>
        <w:t xml:space="preserve">a </w:t>
      </w:r>
      <w:r w:rsidR="00D71E14">
        <w:rPr>
          <w:color w:val="000000"/>
          <w:sz w:val="24"/>
          <w:szCs w:val="24"/>
          <w:lang w:val="es-ES" w:eastAsia="es-CO"/>
        </w:rPr>
        <w:lastRenderedPageBreak/>
        <w:t>trazabilidad está abarcada</w:t>
      </w:r>
      <w:r w:rsidRPr="000D0417">
        <w:rPr>
          <w:color w:val="000000"/>
          <w:sz w:val="24"/>
          <w:szCs w:val="24"/>
          <w:lang w:val="es-ES" w:eastAsia="es-CO"/>
        </w:rPr>
        <w:t xml:space="preserve"> por los cambios y las validaciones que los participantes del proyecto hagan al sistema durante el proceso de desarrollo.</w:t>
      </w:r>
    </w:p>
    <w:p w:rsidR="002775A9" w:rsidRPr="000D0417" w:rsidRDefault="002775A9" w:rsidP="002775A9">
      <w:pPr>
        <w:rPr>
          <w:b/>
          <w:lang w:val="es-ES"/>
        </w:rPr>
      </w:pPr>
    </w:p>
    <w:p w:rsidR="002775A9" w:rsidRPr="000D0417" w:rsidRDefault="000101ED" w:rsidP="00335907">
      <w:pPr>
        <w:pStyle w:val="Ttulo1"/>
        <w:rPr>
          <w:lang w:val="es-ES"/>
        </w:rPr>
      </w:pPr>
      <w:bookmarkStart w:id="4" w:name="_Toc450335000"/>
      <w:r>
        <w:rPr>
          <w:lang w:val="es-ES"/>
        </w:rPr>
        <w:t>Los p</w:t>
      </w:r>
      <w:r w:rsidR="00335907" w:rsidRPr="000D0417">
        <w:rPr>
          <w:lang w:val="es-ES"/>
        </w:rPr>
        <w:t>rocedimientos de SQA según CMMI</w:t>
      </w:r>
      <w:bookmarkEnd w:id="4"/>
    </w:p>
    <w:p w:rsidR="00335907" w:rsidRPr="000D0417" w:rsidRDefault="00335907" w:rsidP="00335907">
      <w:pPr>
        <w:rPr>
          <w:lang w:val="es-ES"/>
        </w:rPr>
      </w:pPr>
    </w:p>
    <w:p w:rsidR="00B2420C" w:rsidRPr="000D0417" w:rsidRDefault="00335907" w:rsidP="00A1533E">
      <w:pPr>
        <w:jc w:val="both"/>
        <w:rPr>
          <w:sz w:val="24"/>
          <w:lang w:val="es-ES"/>
        </w:rPr>
      </w:pPr>
      <w:r w:rsidRPr="000D0417">
        <w:rPr>
          <w:sz w:val="24"/>
          <w:lang w:val="es-ES"/>
        </w:rPr>
        <w:t xml:space="preserve">Los procedimientos de calidad nos garantizan que el producto realizado </w:t>
      </w:r>
      <w:r w:rsidR="004C5B76" w:rsidRPr="000D0417">
        <w:rPr>
          <w:sz w:val="24"/>
          <w:lang w:val="es-ES"/>
        </w:rPr>
        <w:t xml:space="preserve">posea una buena calidad para verificar, </w:t>
      </w:r>
      <w:r w:rsidR="004505EF">
        <w:rPr>
          <w:sz w:val="24"/>
          <w:lang w:val="es-ES"/>
        </w:rPr>
        <w:t xml:space="preserve">el CMMI estable lo que desea la organización durante la realización del proyecto pero cumpliendo con estándares de calidad en cada uno de los procesos realizados y normas de calidad implementados y de esta manera identificar los problemas y notificarlos. </w:t>
      </w:r>
    </w:p>
    <w:p w:rsidR="00B2420C" w:rsidRPr="000D0417" w:rsidRDefault="00B2420C" w:rsidP="00A1533E">
      <w:pPr>
        <w:jc w:val="both"/>
        <w:rPr>
          <w:sz w:val="24"/>
          <w:lang w:val="es-ES"/>
        </w:rPr>
      </w:pPr>
      <w:r w:rsidRPr="000D0417">
        <w:rPr>
          <w:sz w:val="24"/>
          <w:lang w:val="es-ES"/>
        </w:rPr>
        <w:t xml:space="preserve">En el proyecto para gestionar </w:t>
      </w:r>
      <w:r w:rsidR="00732C6B" w:rsidRPr="000D0417">
        <w:rPr>
          <w:sz w:val="24"/>
          <w:lang w:val="es-ES"/>
        </w:rPr>
        <w:t>la calidad se le aplicaron los estándares de programación PSR-1 y PSR-2.</w:t>
      </w:r>
    </w:p>
    <w:p w:rsidR="00732C6B" w:rsidRPr="000D0417" w:rsidRDefault="00732C6B" w:rsidP="00A1533E">
      <w:pPr>
        <w:jc w:val="both"/>
        <w:rPr>
          <w:sz w:val="24"/>
          <w:lang w:val="es-ES"/>
        </w:rPr>
      </w:pPr>
    </w:p>
    <w:p w:rsidR="00C15AFF" w:rsidRPr="000D0417" w:rsidRDefault="00C15AFF" w:rsidP="00D3342F">
      <w:pPr>
        <w:pStyle w:val="Ttulo2"/>
        <w:rPr>
          <w:lang w:val="es-ES"/>
        </w:rPr>
      </w:pPr>
      <w:r w:rsidRPr="000D0417">
        <w:rPr>
          <w:lang w:val="es-ES"/>
        </w:rPr>
        <w:t>PSR-1:</w:t>
      </w:r>
    </w:p>
    <w:p w:rsidR="00C15AFF" w:rsidRPr="000D0417" w:rsidRDefault="00C15AFF" w:rsidP="00A1533E">
      <w:pPr>
        <w:jc w:val="both"/>
        <w:rPr>
          <w:sz w:val="24"/>
          <w:lang w:val="es-ES"/>
        </w:rPr>
      </w:pPr>
    </w:p>
    <w:p w:rsidR="004505EF" w:rsidRPr="000D0417" w:rsidRDefault="00732C6B" w:rsidP="00A1533E">
      <w:pPr>
        <w:jc w:val="both"/>
        <w:rPr>
          <w:sz w:val="24"/>
          <w:lang w:val="es-ES"/>
        </w:rPr>
      </w:pPr>
      <w:r w:rsidRPr="000D0417">
        <w:rPr>
          <w:sz w:val="24"/>
          <w:lang w:val="es-ES"/>
        </w:rPr>
        <w:t xml:space="preserve">El PSR-1 es el estándar de programación básico para estilos de código y está orientado al contenido de los ficheros PHP, a los nombres de las clases </w:t>
      </w:r>
      <w:r w:rsidR="00C15AFF" w:rsidRPr="000D0417">
        <w:rPr>
          <w:sz w:val="24"/>
          <w:lang w:val="es-ES"/>
        </w:rPr>
        <w:t>y de los métodos y tiene como objetivo proporcionar un alto nivel técnico de interoperabilidad técnica entr</w:t>
      </w:r>
      <w:r w:rsidR="004505EF">
        <w:rPr>
          <w:sz w:val="24"/>
          <w:lang w:val="es-ES"/>
        </w:rPr>
        <w:t>e el código PHP compartido, se estableció usar este estándar porque de esta manera se tendrá un forma adecuada de usar PHP con alta calidad.</w:t>
      </w:r>
    </w:p>
    <w:p w:rsidR="00C15AFF" w:rsidRPr="000D0417" w:rsidRDefault="00C15AFF" w:rsidP="00A1533E">
      <w:pPr>
        <w:jc w:val="both"/>
        <w:rPr>
          <w:sz w:val="24"/>
          <w:lang w:val="es-ES"/>
        </w:rPr>
      </w:pPr>
    </w:p>
    <w:p w:rsidR="00C15AFF" w:rsidRPr="000D0417" w:rsidRDefault="00C15AFF" w:rsidP="00A1533E">
      <w:pPr>
        <w:jc w:val="both"/>
        <w:rPr>
          <w:sz w:val="24"/>
          <w:lang w:val="es-ES"/>
        </w:rPr>
      </w:pPr>
      <w:r w:rsidRPr="000D0417">
        <w:rPr>
          <w:sz w:val="24"/>
          <w:lang w:val="es-ES"/>
        </w:rPr>
        <w:t>Entre las convenciones que proporciona este estándar se encuentran los siguientes:</w:t>
      </w:r>
    </w:p>
    <w:p w:rsidR="00C15AFF" w:rsidRPr="000D0417" w:rsidRDefault="00C15AFF" w:rsidP="00A1533E">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Los archivos sólo deben utilizar una codificación UTF-8.</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La apertura de los apoyos para las clases deben ir en la línea siguiente, y llaves de cierre debe ir en la línea siguiente después de que 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 xml:space="preserve">La apertura de los apoyos para los métodos deben ir en la línea siguiente, y </w:t>
      </w:r>
      <w:r>
        <w:rPr>
          <w:sz w:val="24"/>
          <w:lang w:val="es-ES"/>
        </w:rPr>
        <w:t xml:space="preserve">las </w:t>
      </w:r>
      <w:r w:rsidRPr="000D0417">
        <w:rPr>
          <w:sz w:val="24"/>
          <w:lang w:val="es-ES"/>
        </w:rPr>
        <w:t>llaves de</w:t>
      </w:r>
      <w:r>
        <w:rPr>
          <w:sz w:val="24"/>
          <w:lang w:val="es-ES"/>
        </w:rPr>
        <w:t>l</w:t>
      </w:r>
      <w:r w:rsidRPr="000D0417">
        <w:rPr>
          <w:sz w:val="24"/>
          <w:lang w:val="es-ES"/>
        </w:rPr>
        <w:t xml:space="preserve"> cierre debe ir en la línea siguiente después de que el cuerpo.</w:t>
      </w:r>
    </w:p>
    <w:p w:rsidR="00127FE5" w:rsidRPr="004505EF" w:rsidRDefault="00127FE5" w:rsidP="004505EF">
      <w:pPr>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llaves de apertura de las estructuras de control deben ir en la misma línea, y llaves de cierre debe ir en la</w:t>
      </w:r>
      <w:r w:rsidR="002E4378">
        <w:rPr>
          <w:sz w:val="24"/>
          <w:lang w:val="es-ES"/>
        </w:rPr>
        <w:t xml:space="preserve"> línea siguiente después d</w:t>
      </w:r>
      <w:r w:rsidR="00127FE5">
        <w:rPr>
          <w:sz w:val="24"/>
          <w:lang w:val="es-ES"/>
        </w:rPr>
        <w:t>el cuerpo.</w:t>
      </w:r>
    </w:p>
    <w:p w:rsidR="00127FE5" w:rsidRPr="000D0417" w:rsidRDefault="00127FE5" w:rsidP="00127FE5">
      <w:pPr>
        <w:pStyle w:val="Prrafodelista"/>
        <w:jc w:val="both"/>
        <w:rPr>
          <w:sz w:val="24"/>
          <w:lang w:val="es-ES"/>
        </w:rPr>
      </w:pPr>
    </w:p>
    <w:p w:rsidR="000D0417" w:rsidRDefault="000D0417" w:rsidP="000D0417">
      <w:pPr>
        <w:pStyle w:val="Prrafodelista"/>
        <w:numPr>
          <w:ilvl w:val="0"/>
          <w:numId w:val="34"/>
        </w:numPr>
        <w:jc w:val="both"/>
        <w:rPr>
          <w:sz w:val="24"/>
          <w:lang w:val="es-ES"/>
        </w:rPr>
      </w:pPr>
      <w:r w:rsidRPr="000D0417">
        <w:rPr>
          <w:sz w:val="24"/>
          <w:lang w:val="es-ES"/>
        </w:rPr>
        <w:t>Abriendo paréntesis para las estructuras de control no debe tener un espacio detrás de ellos, y el cierre de paréntesis para las estructuras de control no debe tener un espacio antes</w:t>
      </w:r>
      <w:r w:rsidR="002E4378">
        <w:rPr>
          <w:sz w:val="24"/>
          <w:lang w:val="es-ES"/>
        </w:rPr>
        <w:t>.</w:t>
      </w:r>
    </w:p>
    <w:p w:rsidR="002E4378" w:rsidRDefault="002E4378" w:rsidP="002E4378">
      <w:pPr>
        <w:jc w:val="both"/>
        <w:rPr>
          <w:sz w:val="24"/>
          <w:lang w:val="es-ES"/>
        </w:rPr>
      </w:pPr>
    </w:p>
    <w:p w:rsidR="002E4378" w:rsidRDefault="002E4378" w:rsidP="00D3342F">
      <w:pPr>
        <w:pStyle w:val="Ttulo2"/>
        <w:rPr>
          <w:lang w:val="es-ES"/>
        </w:rPr>
      </w:pPr>
      <w:r>
        <w:rPr>
          <w:lang w:val="es-ES"/>
        </w:rPr>
        <w:t>PSR-2</w:t>
      </w:r>
      <w:r w:rsidRPr="002E4378">
        <w:rPr>
          <w:lang w:val="es-ES"/>
        </w:rPr>
        <w:t>:</w:t>
      </w:r>
    </w:p>
    <w:p w:rsidR="002E4378" w:rsidRDefault="002E4378" w:rsidP="002E4378">
      <w:pPr>
        <w:jc w:val="both"/>
        <w:rPr>
          <w:sz w:val="24"/>
          <w:lang w:val="es-ES"/>
        </w:rPr>
      </w:pPr>
    </w:p>
    <w:p w:rsidR="002E4378" w:rsidRDefault="002E4378" w:rsidP="002E4378">
      <w:pPr>
        <w:jc w:val="both"/>
        <w:rPr>
          <w:sz w:val="24"/>
          <w:lang w:val="es-ES"/>
        </w:rPr>
      </w:pPr>
      <w:r>
        <w:rPr>
          <w:sz w:val="24"/>
          <w:lang w:val="es-ES"/>
        </w:rPr>
        <w:t>El PSR-2 nos p</w:t>
      </w:r>
      <w:r w:rsidRPr="002E4378">
        <w:rPr>
          <w:sz w:val="24"/>
          <w:lang w:val="es-ES"/>
        </w:rPr>
        <w:t xml:space="preserve">roporciona una guía de estilo de codificación para proyectos que buscan estandarizar </w:t>
      </w:r>
      <w:r>
        <w:rPr>
          <w:sz w:val="24"/>
          <w:lang w:val="es-ES"/>
        </w:rPr>
        <w:t xml:space="preserve">el </w:t>
      </w:r>
      <w:r w:rsidRPr="002E4378">
        <w:rPr>
          <w:sz w:val="24"/>
          <w:lang w:val="es-ES"/>
        </w:rPr>
        <w:t>código</w:t>
      </w:r>
      <w:r w:rsidR="00CA611E">
        <w:rPr>
          <w:sz w:val="24"/>
          <w:lang w:val="es-ES"/>
        </w:rPr>
        <w:t>, se determinó usar esta guía porque de esta manera se tendrá un apoyo a la hora de querer desarrollar código con altos estándares de calidad</w:t>
      </w:r>
      <w:r w:rsidRPr="002E4378">
        <w:rPr>
          <w:sz w:val="24"/>
          <w:lang w:val="es-ES"/>
        </w:rPr>
        <w:t>.</w:t>
      </w:r>
    </w:p>
    <w:p w:rsidR="00127FE5" w:rsidRDefault="00127FE5" w:rsidP="002E4378">
      <w:pPr>
        <w:jc w:val="both"/>
        <w:rPr>
          <w:sz w:val="24"/>
          <w:lang w:val="es-ES"/>
        </w:rPr>
      </w:pPr>
    </w:p>
    <w:p w:rsidR="00127FE5" w:rsidRPr="000D0417" w:rsidRDefault="00127FE5" w:rsidP="00127FE5">
      <w:pPr>
        <w:jc w:val="both"/>
        <w:rPr>
          <w:sz w:val="24"/>
          <w:lang w:val="es-ES"/>
        </w:rPr>
      </w:pPr>
      <w:r w:rsidRPr="000D0417">
        <w:rPr>
          <w:sz w:val="24"/>
          <w:lang w:val="es-ES"/>
        </w:rPr>
        <w:lastRenderedPageBreak/>
        <w:t>Entre las convenciones que proporciona este estándar se encuentran los siguientes:</w:t>
      </w:r>
    </w:p>
    <w:p w:rsidR="00127FE5" w:rsidRDefault="00127FE5" w:rsidP="002E4378">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El cuerpo de cada estructura debe estar encerrado entre llaves. Los apoyos deben estar correctam</w:t>
      </w:r>
      <w:r>
        <w:rPr>
          <w:sz w:val="24"/>
          <w:lang w:val="es-ES"/>
        </w:rPr>
        <w:t xml:space="preserve">ente colocados. </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Al hacer una llamada de método o función, no debe haber un espacio entre el método o el nombre de la función y el paréntesis de apertura.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Los espacios deben ser colocados adecuadamente en una declaración de la función.</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Pr>
          <w:sz w:val="24"/>
          <w:lang w:val="es-ES"/>
        </w:rPr>
        <w:t xml:space="preserve">Las </w:t>
      </w:r>
      <w:r w:rsidRPr="00127FE5">
        <w:rPr>
          <w:sz w:val="24"/>
          <w:lang w:val="es-ES"/>
        </w:rPr>
        <w:t>palabras clave PHP debe</w:t>
      </w:r>
      <w:r>
        <w:rPr>
          <w:sz w:val="24"/>
          <w:lang w:val="es-ES"/>
        </w:rPr>
        <w:t>n</w:t>
      </w:r>
      <w:r w:rsidRPr="00127FE5">
        <w:rPr>
          <w:sz w:val="24"/>
          <w:lang w:val="es-ES"/>
        </w:rPr>
        <w:t xml:space="preserve"> estar en minúsculas.</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En los argumentos de métodos y llamada a un método, no debe haber un espacio antes de cada coma y debe haber un espacio después de cada coma.</w:t>
      </w:r>
    </w:p>
    <w:p w:rsidR="00127FE5" w:rsidRPr="00127FE5" w:rsidRDefault="00127FE5" w:rsidP="00127FE5">
      <w:pPr>
        <w:jc w:val="both"/>
        <w:rPr>
          <w:sz w:val="24"/>
          <w:lang w:val="es-ES"/>
        </w:rPr>
      </w:pPr>
    </w:p>
    <w:p w:rsidR="00127FE5" w:rsidRPr="00127FE5" w:rsidRDefault="00127FE5" w:rsidP="00127FE5">
      <w:pPr>
        <w:pStyle w:val="Prrafodelista"/>
        <w:numPr>
          <w:ilvl w:val="0"/>
          <w:numId w:val="35"/>
        </w:numPr>
        <w:jc w:val="both"/>
        <w:rPr>
          <w:sz w:val="24"/>
          <w:lang w:val="es-ES"/>
        </w:rPr>
      </w:pPr>
      <w:r w:rsidRPr="00127FE5">
        <w:rPr>
          <w:sz w:val="24"/>
          <w:lang w:val="es-ES"/>
        </w:rPr>
        <w:t>Debe haber un uso de palabras clave por declaración.</w:t>
      </w:r>
    </w:p>
    <w:p w:rsidR="00127FE5" w:rsidRPr="00127FE5" w:rsidRDefault="00127FE5" w:rsidP="00127FE5">
      <w:pPr>
        <w:jc w:val="both"/>
        <w:rPr>
          <w:sz w:val="24"/>
          <w:lang w:val="es-ES"/>
        </w:rPr>
      </w:pPr>
    </w:p>
    <w:p w:rsidR="00924303" w:rsidRDefault="00127FE5" w:rsidP="00924303">
      <w:pPr>
        <w:pStyle w:val="Prrafodelista"/>
        <w:numPr>
          <w:ilvl w:val="0"/>
          <w:numId w:val="35"/>
        </w:numPr>
        <w:jc w:val="both"/>
        <w:rPr>
          <w:sz w:val="24"/>
          <w:lang w:val="es-ES"/>
        </w:rPr>
      </w:pPr>
      <w:r w:rsidRPr="00127FE5">
        <w:rPr>
          <w:sz w:val="24"/>
          <w:lang w:val="es-ES"/>
        </w:rPr>
        <w:t xml:space="preserve">La etiqueta de cierre </w:t>
      </w:r>
      <w:r w:rsidRPr="00127FE5">
        <w:rPr>
          <w:b/>
          <w:sz w:val="24"/>
          <w:lang w:val="es-ES"/>
        </w:rPr>
        <w:t>?&gt;</w:t>
      </w:r>
      <w:r w:rsidRPr="00127FE5">
        <w:rPr>
          <w:sz w:val="24"/>
          <w:lang w:val="es-ES"/>
        </w:rPr>
        <w:t xml:space="preserve"> Debe ser omitido de los archivos que contienen sólo PHP.</w:t>
      </w:r>
    </w:p>
    <w:p w:rsidR="00E3217D" w:rsidRPr="00E3217D" w:rsidRDefault="00E3217D" w:rsidP="00E3217D">
      <w:pPr>
        <w:pStyle w:val="Prrafodelista"/>
        <w:rPr>
          <w:sz w:val="24"/>
          <w:lang w:val="es-ES"/>
        </w:rPr>
      </w:pPr>
    </w:p>
    <w:p w:rsidR="00431A52" w:rsidRDefault="00E3217D" w:rsidP="00431A52">
      <w:pPr>
        <w:jc w:val="both"/>
        <w:rPr>
          <w:sz w:val="24"/>
          <w:lang w:val="es-ES"/>
        </w:rPr>
      </w:pPr>
      <w:r>
        <w:rPr>
          <w:sz w:val="24"/>
          <w:lang w:val="es-ES"/>
        </w:rPr>
        <w:t xml:space="preserve">Además de los puntos anteriormente mencionados se debe tener en cuenta que el CMMI cuenta con unas áreas de proceso </w:t>
      </w:r>
      <w:r w:rsidR="00431A52">
        <w:rPr>
          <w:sz w:val="24"/>
          <w:lang w:val="es-ES"/>
        </w:rPr>
        <w:t>específicas</w:t>
      </w:r>
      <w:r>
        <w:rPr>
          <w:sz w:val="24"/>
          <w:lang w:val="es-ES"/>
        </w:rPr>
        <w:t xml:space="preserve"> las cuales bien aplicadas conllevan a un proyecto exitoso y con</w:t>
      </w:r>
      <w:r w:rsidR="00431A52">
        <w:rPr>
          <w:sz w:val="24"/>
          <w:lang w:val="es-ES"/>
        </w:rPr>
        <w:t xml:space="preserve"> alta calidad cuales pueden ser: </w:t>
      </w:r>
    </w:p>
    <w:p w:rsidR="00E3217D" w:rsidRDefault="00431A52" w:rsidP="00431A52">
      <w:pPr>
        <w:pStyle w:val="Prrafodelista"/>
        <w:numPr>
          <w:ilvl w:val="0"/>
          <w:numId w:val="37"/>
        </w:numPr>
        <w:jc w:val="both"/>
        <w:rPr>
          <w:sz w:val="24"/>
          <w:lang w:val="es-ES"/>
        </w:rPr>
      </w:pPr>
      <w:r w:rsidRPr="00431A52">
        <w:rPr>
          <w:sz w:val="24"/>
          <w:lang w:val="es-ES"/>
        </w:rPr>
        <w:t>La gestión de la configuración</w:t>
      </w:r>
      <w:r>
        <w:rPr>
          <w:sz w:val="24"/>
          <w:lang w:val="es-ES"/>
        </w:rPr>
        <w:t>: P</w:t>
      </w:r>
      <w:r w:rsidRPr="00431A52">
        <w:rPr>
          <w:sz w:val="24"/>
          <w:lang w:val="es-ES"/>
        </w:rPr>
        <w:t>ara tener en cuenta que documentos van a realizarse</w:t>
      </w:r>
      <w:r>
        <w:rPr>
          <w:sz w:val="24"/>
          <w:lang w:val="es-ES"/>
        </w:rPr>
        <w:t xml:space="preserve"> a lo largo del proyecto</w:t>
      </w:r>
      <w:r w:rsidRPr="00431A52">
        <w:rPr>
          <w:sz w:val="24"/>
          <w:lang w:val="es-ES"/>
        </w:rPr>
        <w:t xml:space="preserve"> del proyecto, </w:t>
      </w:r>
      <w:r>
        <w:rPr>
          <w:sz w:val="24"/>
          <w:lang w:val="es-ES"/>
        </w:rPr>
        <w:t>y que servidores de integración continua y gestor de cambios se utilizaran entre otros.</w:t>
      </w:r>
    </w:p>
    <w:p w:rsidR="00431A52" w:rsidRDefault="00431A52" w:rsidP="00431A52">
      <w:pPr>
        <w:pStyle w:val="Prrafodelista"/>
        <w:numPr>
          <w:ilvl w:val="0"/>
          <w:numId w:val="37"/>
        </w:numPr>
        <w:jc w:val="both"/>
        <w:rPr>
          <w:sz w:val="24"/>
          <w:lang w:val="es-ES"/>
        </w:rPr>
      </w:pPr>
      <w:r>
        <w:rPr>
          <w:sz w:val="24"/>
          <w:lang w:val="es-ES"/>
        </w:rPr>
        <w:t>El monitorea y control del proyecto: para saber que seguimiento se llevar a cabo al proyecto para que de esta manera se esté revisando periódicamente los avances y problemas que ocurren durante la realización de todas las actividades.</w:t>
      </w:r>
    </w:p>
    <w:p w:rsidR="00431A52" w:rsidRPr="00431A52" w:rsidRDefault="00431A52" w:rsidP="00431A52">
      <w:pPr>
        <w:pStyle w:val="Prrafodelista"/>
        <w:numPr>
          <w:ilvl w:val="0"/>
          <w:numId w:val="37"/>
        </w:numPr>
        <w:jc w:val="both"/>
        <w:rPr>
          <w:sz w:val="24"/>
          <w:lang w:val="es-ES"/>
        </w:rPr>
      </w:pPr>
      <w:r>
        <w:rPr>
          <w:sz w:val="24"/>
          <w:lang w:val="es-ES"/>
        </w:rPr>
        <w:t xml:space="preserve">Identificación de riesgos: Hacer un seguimiento de los posibles riesgos a ocurrir, ya que todo proyecto esta </w:t>
      </w:r>
      <w:r w:rsidR="0008521C">
        <w:rPr>
          <w:sz w:val="24"/>
          <w:lang w:val="es-ES"/>
        </w:rPr>
        <w:t>propenso a suceder cualquiera y las personas encargadas deben tener un monitoreo de esto.</w:t>
      </w:r>
    </w:p>
    <w:p w:rsidR="00D3342F" w:rsidRPr="00050532" w:rsidRDefault="00D3342F" w:rsidP="00050532">
      <w:pPr>
        <w:pStyle w:val="Ttulo2"/>
        <w:numPr>
          <w:ilvl w:val="0"/>
          <w:numId w:val="0"/>
        </w:numPr>
        <w:rPr>
          <w:lang w:val="es-ES"/>
        </w:rPr>
      </w:pPr>
    </w:p>
    <w:p w:rsidR="000D0417" w:rsidRDefault="00D3342F" w:rsidP="00D3342F">
      <w:pPr>
        <w:pStyle w:val="Ttulo2"/>
        <w:rPr>
          <w:lang w:val="es-ES"/>
        </w:rPr>
      </w:pPr>
      <w:r>
        <w:rPr>
          <w:lang w:val="es-ES"/>
        </w:rPr>
        <w:t>Evaluación objetiva de los procesos</w:t>
      </w:r>
    </w:p>
    <w:p w:rsidR="00D3342F" w:rsidRDefault="00D3342F" w:rsidP="00D3342F">
      <w:pPr>
        <w:rPr>
          <w:lang w:val="es-ES"/>
        </w:rPr>
      </w:pPr>
    </w:p>
    <w:p w:rsidR="00D3342F" w:rsidRPr="00D3342F" w:rsidRDefault="00D3342F" w:rsidP="00F06F69">
      <w:pPr>
        <w:pStyle w:val="Prrafodelista"/>
        <w:numPr>
          <w:ilvl w:val="0"/>
          <w:numId w:val="36"/>
        </w:numPr>
        <w:jc w:val="both"/>
        <w:rPr>
          <w:lang w:val="es-ES"/>
        </w:rPr>
      </w:pPr>
      <w:r w:rsidRPr="00F06F69">
        <w:rPr>
          <w:b/>
          <w:sz w:val="24"/>
          <w:lang w:val="es-ES"/>
        </w:rPr>
        <w:t>Plan de aseguramiento de la calidad del proyecto</w:t>
      </w:r>
      <w:r w:rsidR="00F06F69" w:rsidRPr="00F06F69">
        <w:rPr>
          <w:b/>
          <w:sz w:val="24"/>
          <w:lang w:val="es-ES"/>
        </w:rPr>
        <w:t>:</w:t>
      </w:r>
      <w:r w:rsidR="00F06F69">
        <w:rPr>
          <w:sz w:val="24"/>
          <w:lang w:val="es-ES"/>
        </w:rPr>
        <w:t xml:space="preserve"> El plan de aseguramiento es una parte importante porque son los procedimientos a aplicar para que el proyecto esté basado en normar o estándares de alta calidad que soporten su correcto funcionamiento.</w:t>
      </w:r>
    </w:p>
    <w:p w:rsidR="00D3342F" w:rsidRPr="00F06F69" w:rsidRDefault="00D3342F" w:rsidP="00F06F69">
      <w:pPr>
        <w:pStyle w:val="Prrafodelista"/>
        <w:numPr>
          <w:ilvl w:val="0"/>
          <w:numId w:val="36"/>
        </w:numPr>
        <w:jc w:val="both"/>
        <w:rPr>
          <w:b/>
          <w:lang w:val="es-ES"/>
        </w:rPr>
      </w:pPr>
      <w:r w:rsidRPr="00F06F69">
        <w:rPr>
          <w:b/>
          <w:sz w:val="24"/>
          <w:lang w:val="es-ES"/>
        </w:rPr>
        <w:t>Plan de control de riesgos identificados en el proyecto</w:t>
      </w:r>
      <w:r w:rsidR="00F06F69">
        <w:rPr>
          <w:b/>
          <w:sz w:val="24"/>
          <w:lang w:val="es-ES"/>
        </w:rPr>
        <w:t xml:space="preserve">: </w:t>
      </w:r>
      <w:r w:rsidR="00F06F69" w:rsidRPr="00F06F69">
        <w:rPr>
          <w:sz w:val="24"/>
          <w:lang w:val="es-ES"/>
        </w:rPr>
        <w:t>El control de riesgos es aquel que aparte de ayudar a identificar los posibles riesgos a encontrar durante la realización del proyecto, ayuda a dar</w:t>
      </w:r>
      <w:r w:rsidR="00F06F69">
        <w:rPr>
          <w:b/>
          <w:sz w:val="24"/>
          <w:lang w:val="es-ES"/>
        </w:rPr>
        <w:t xml:space="preserve"> </w:t>
      </w:r>
      <w:r w:rsidR="00F06F69" w:rsidRPr="00F06F69">
        <w:rPr>
          <w:sz w:val="24"/>
          <w:lang w:val="es-ES"/>
        </w:rPr>
        <w:t>una alternativa de mitigación por si el riesgo se llega a materializar.</w:t>
      </w:r>
    </w:p>
    <w:p w:rsidR="00D3342F" w:rsidRPr="00004203" w:rsidRDefault="00CC18E8" w:rsidP="00004203">
      <w:pPr>
        <w:pStyle w:val="Prrafodelista"/>
        <w:numPr>
          <w:ilvl w:val="0"/>
          <w:numId w:val="36"/>
        </w:numPr>
        <w:jc w:val="both"/>
        <w:rPr>
          <w:lang w:val="es-ES"/>
        </w:rPr>
      </w:pPr>
      <w:r w:rsidRPr="00CC18E8">
        <w:rPr>
          <w:b/>
          <w:sz w:val="24"/>
          <w:lang w:val="es-ES"/>
        </w:rPr>
        <w:t>Control de auditorías:</w:t>
      </w:r>
      <w:r>
        <w:rPr>
          <w:b/>
          <w:sz w:val="24"/>
          <w:lang w:val="es-ES"/>
        </w:rPr>
        <w:t xml:space="preserve"> </w:t>
      </w:r>
      <w:r w:rsidR="00004203" w:rsidRPr="00004203">
        <w:rPr>
          <w:sz w:val="24"/>
          <w:lang w:val="es-ES"/>
        </w:rPr>
        <w:t xml:space="preserve">Las auditorias dentro de un proyecto ayudan a relacionar lo que cada integrantes </w:t>
      </w:r>
      <w:r w:rsidR="00431A52">
        <w:rPr>
          <w:sz w:val="24"/>
          <w:lang w:val="es-ES"/>
        </w:rPr>
        <w:t>h</w:t>
      </w:r>
      <w:r w:rsidR="00004203" w:rsidRPr="00004203">
        <w:rPr>
          <w:sz w:val="24"/>
          <w:lang w:val="es-ES"/>
        </w:rPr>
        <w:t>a</w:t>
      </w:r>
      <w:r w:rsidR="00431A52">
        <w:rPr>
          <w:sz w:val="24"/>
          <w:lang w:val="es-ES"/>
        </w:rPr>
        <w:t>n</w:t>
      </w:r>
      <w:r w:rsidR="00004203" w:rsidRPr="00004203">
        <w:rPr>
          <w:sz w:val="24"/>
          <w:lang w:val="es-ES"/>
        </w:rPr>
        <w:t xml:space="preserve"> propuesto y hecho y así mirar los problemas y avances que </w:t>
      </w:r>
      <w:r w:rsidR="00004203" w:rsidRPr="00004203">
        <w:rPr>
          <w:sz w:val="24"/>
          <w:lang w:val="es-ES"/>
        </w:rPr>
        <w:lastRenderedPageBreak/>
        <w:t>realm</w:t>
      </w:r>
      <w:r w:rsidR="00004203">
        <w:rPr>
          <w:sz w:val="24"/>
          <w:lang w:val="es-ES"/>
        </w:rPr>
        <w:t>ente se tienen hasta el momento y de esta manera mirar si se están cumpliendo con los estándares de calidad seleccionados y con los tiempos establecidos</w:t>
      </w:r>
      <w:r w:rsidR="00146846">
        <w:rPr>
          <w:sz w:val="24"/>
          <w:lang w:val="es-ES"/>
        </w:rPr>
        <w:t xml:space="preserve">, las auditorias se estarán realizando periódicamente para observar que cada punto resaltado en todas las plantillas y que hay que tener en cuenta se esté cumpliendo a cabalidad para la culminación con </w:t>
      </w:r>
      <w:r w:rsidR="0071293B">
        <w:rPr>
          <w:sz w:val="24"/>
          <w:lang w:val="es-ES"/>
        </w:rPr>
        <w:t>éxito</w:t>
      </w:r>
      <w:r w:rsidR="00146846">
        <w:rPr>
          <w:sz w:val="24"/>
          <w:lang w:val="es-ES"/>
        </w:rPr>
        <w:t xml:space="preserve"> del mismo</w:t>
      </w:r>
      <w:r w:rsidR="00004203">
        <w:rPr>
          <w:sz w:val="24"/>
          <w:lang w:val="es-ES"/>
        </w:rPr>
        <w:t>.</w:t>
      </w:r>
    </w:p>
    <w:p w:rsidR="00C15AFF" w:rsidRPr="000D0417" w:rsidRDefault="00C15AFF" w:rsidP="00A1533E">
      <w:pPr>
        <w:jc w:val="both"/>
        <w:rPr>
          <w:sz w:val="24"/>
          <w:lang w:val="es-ES"/>
        </w:rPr>
      </w:pPr>
    </w:p>
    <w:p w:rsidR="00B2420C" w:rsidRPr="000D0417" w:rsidRDefault="00B2420C" w:rsidP="00A1533E">
      <w:pPr>
        <w:jc w:val="both"/>
        <w:rPr>
          <w:sz w:val="24"/>
          <w:lang w:val="es-ES"/>
        </w:rPr>
      </w:pPr>
    </w:p>
    <w:p w:rsidR="00B2420C" w:rsidRPr="000D0417" w:rsidRDefault="00B2420C" w:rsidP="00A1533E">
      <w:pPr>
        <w:jc w:val="both"/>
        <w:rPr>
          <w:lang w:val="es-ES"/>
        </w:rPr>
      </w:pPr>
    </w:p>
    <w:p w:rsidR="00335907" w:rsidRPr="000D0417" w:rsidRDefault="00335907" w:rsidP="00335907">
      <w:pPr>
        <w:rPr>
          <w:lang w:val="es-ES"/>
        </w:rPr>
      </w:pPr>
    </w:p>
    <w:p w:rsidR="00335907" w:rsidRPr="000D0417" w:rsidRDefault="00335907" w:rsidP="00335907">
      <w:pPr>
        <w:rPr>
          <w:lang w:val="es-ES"/>
        </w:rPr>
      </w:pPr>
    </w:p>
    <w:p w:rsidR="002775A9" w:rsidRPr="000D0417" w:rsidRDefault="002775A9" w:rsidP="002775A9">
      <w:pPr>
        <w:rPr>
          <w:b/>
          <w:lang w:val="es-ES"/>
        </w:rPr>
      </w:pPr>
    </w:p>
    <w:p w:rsidR="00FF0C75" w:rsidRPr="000D0417" w:rsidRDefault="00FF0C75" w:rsidP="00FF0C75">
      <w:pPr>
        <w:pStyle w:val="Ttulo1"/>
        <w:numPr>
          <w:ilvl w:val="0"/>
          <w:numId w:val="0"/>
        </w:numPr>
        <w:ind w:left="720"/>
        <w:rPr>
          <w:lang w:val="es-ES"/>
        </w:rPr>
      </w:pPr>
      <w:r w:rsidRPr="000D0417">
        <w:rPr>
          <w:lang w:val="es-ES"/>
        </w:rPr>
        <w:t xml:space="preserve"> </w:t>
      </w:r>
    </w:p>
    <w:p w:rsidR="001769AC" w:rsidRPr="000D0417" w:rsidRDefault="001769AC" w:rsidP="00FF0C75">
      <w:pPr>
        <w:pStyle w:val="Textoindependiente"/>
        <w:ind w:left="0"/>
        <w:rPr>
          <w:lang w:val="es-ES"/>
        </w:rPr>
      </w:pPr>
    </w:p>
    <w:p w:rsidR="00CB1BB9" w:rsidRPr="000D0417" w:rsidRDefault="00CB1BB9" w:rsidP="000C2F42">
      <w:pPr>
        <w:pStyle w:val="InfoBlue"/>
        <w:rPr>
          <w:lang w:val="es-ES"/>
        </w:rPr>
      </w:pPr>
      <w:bookmarkStart w:id="5" w:name="_GoBack"/>
      <w:bookmarkEnd w:id="5"/>
    </w:p>
    <w:sectPr w:rsidR="00CB1BB9" w:rsidRPr="000D041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137" w:rsidRDefault="00932137">
      <w:pPr>
        <w:spacing w:line="240" w:lineRule="auto"/>
      </w:pPr>
      <w:r>
        <w:separator/>
      </w:r>
    </w:p>
  </w:endnote>
  <w:endnote w:type="continuationSeparator" w:id="0">
    <w:p w:rsidR="00932137" w:rsidRDefault="00932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69AC" w:rsidRDefault="001769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9AC">
      <w:tc>
        <w:tcPr>
          <w:tcW w:w="3162" w:type="dxa"/>
          <w:tcBorders>
            <w:top w:val="nil"/>
            <w:left w:val="nil"/>
            <w:bottom w:val="nil"/>
            <w:right w:val="nil"/>
          </w:tcBorders>
        </w:tcPr>
        <w:p w:rsidR="001769AC" w:rsidRDefault="001769AC">
          <w:pPr>
            <w:ind w:right="360"/>
          </w:pPr>
          <w:r>
            <w:t>Confidential</w:t>
          </w:r>
        </w:p>
      </w:tc>
      <w:tc>
        <w:tcPr>
          <w:tcW w:w="3162" w:type="dxa"/>
          <w:tcBorders>
            <w:top w:val="nil"/>
            <w:left w:val="nil"/>
            <w:bottom w:val="nil"/>
            <w:right w:val="nil"/>
          </w:tcBorders>
        </w:tcPr>
        <w:p w:rsidR="001769AC" w:rsidRDefault="001769AC" w:rsidP="008419C1">
          <w:pPr>
            <w:jc w:val="center"/>
          </w:pPr>
          <w:r>
            <w:sym w:font="Symbol" w:char="F0D3"/>
          </w:r>
          <w:r>
            <w:t xml:space="preserve">Universidad del </w:t>
          </w:r>
          <w:r w:rsidR="004E001F">
            <w:t>Quindío</w:t>
          </w:r>
          <w:r>
            <w:t xml:space="preserve">, </w:t>
          </w:r>
          <w:r>
            <w:fldChar w:fldCharType="begin"/>
          </w:r>
          <w:r>
            <w:instrText xml:space="preserve"> DATE \@ "yyyy" </w:instrText>
          </w:r>
          <w:r>
            <w:fldChar w:fldCharType="separate"/>
          </w:r>
          <w:r w:rsidR="00D8513C">
            <w:rPr>
              <w:noProof/>
            </w:rPr>
            <w:t>2016</w:t>
          </w:r>
          <w:r>
            <w:fldChar w:fldCharType="end"/>
          </w:r>
        </w:p>
      </w:tc>
      <w:tc>
        <w:tcPr>
          <w:tcW w:w="3162" w:type="dxa"/>
          <w:tcBorders>
            <w:top w:val="nil"/>
            <w:left w:val="nil"/>
            <w:bottom w:val="nil"/>
            <w:right w:val="nil"/>
          </w:tcBorders>
        </w:tcPr>
        <w:p w:rsidR="001769AC" w:rsidRDefault="001769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93499">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93499">
            <w:rPr>
              <w:rStyle w:val="Nmerodepgina"/>
              <w:noProof/>
            </w:rPr>
            <w:t>7</w:t>
          </w:r>
          <w:r>
            <w:rPr>
              <w:rStyle w:val="Nmerodepgina"/>
            </w:rPr>
            <w:fldChar w:fldCharType="end"/>
          </w:r>
        </w:p>
      </w:tc>
    </w:tr>
  </w:tbl>
  <w:p w:rsidR="001769AC" w:rsidRDefault="001769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137" w:rsidRDefault="00932137">
      <w:pPr>
        <w:spacing w:line="240" w:lineRule="auto"/>
      </w:pPr>
      <w:r>
        <w:separator/>
      </w:r>
    </w:p>
  </w:footnote>
  <w:footnote w:type="continuationSeparator" w:id="0">
    <w:p w:rsidR="00932137" w:rsidRDefault="009321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rPr>
        <w:sz w:val="24"/>
      </w:rPr>
    </w:pPr>
  </w:p>
  <w:p w:rsidR="001769AC" w:rsidRDefault="001769AC">
    <w:pPr>
      <w:pBdr>
        <w:top w:val="single" w:sz="6" w:space="1" w:color="auto"/>
      </w:pBdr>
      <w:rPr>
        <w:sz w:val="24"/>
      </w:rPr>
    </w:pPr>
  </w:p>
  <w:p w:rsidR="001769AC" w:rsidRDefault="001769AC">
    <w:pPr>
      <w:pBdr>
        <w:bottom w:val="single" w:sz="6" w:space="1" w:color="auto"/>
      </w:pBdr>
      <w:jc w:val="right"/>
      <w:rPr>
        <w:rFonts w:ascii="Arial" w:hAnsi="Arial"/>
        <w:b/>
        <w:sz w:val="36"/>
      </w:rPr>
    </w:pPr>
    <w:r>
      <w:rPr>
        <w:rFonts w:ascii="Arial" w:hAnsi="Arial"/>
        <w:b/>
        <w:sz w:val="36"/>
      </w:rPr>
      <w:t>Universidad del Quindío</w:t>
    </w:r>
  </w:p>
  <w:p w:rsidR="001769AC" w:rsidRDefault="001769AC">
    <w:pPr>
      <w:pBdr>
        <w:bottom w:val="single" w:sz="6" w:space="1" w:color="auto"/>
      </w:pBdr>
      <w:jc w:val="right"/>
      <w:rPr>
        <w:sz w:val="24"/>
      </w:rPr>
    </w:pPr>
  </w:p>
  <w:p w:rsidR="001769AC" w:rsidRDefault="001769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9AC">
      <w:tc>
        <w:tcPr>
          <w:tcW w:w="6379" w:type="dxa"/>
        </w:tcPr>
        <w:p w:rsidR="001769AC" w:rsidRPr="000101ED" w:rsidRDefault="000101ED" w:rsidP="00050532">
          <w:pPr>
            <w:pStyle w:val="Puesto"/>
            <w:jc w:val="both"/>
            <w:rPr>
              <w:rFonts w:ascii="Times New Roman" w:hAnsi="Times New Roman"/>
              <w:b w:val="0"/>
              <w:sz w:val="20"/>
              <w:lang w:val="es-ES"/>
            </w:rPr>
          </w:pPr>
          <w:r w:rsidRPr="000101ED">
            <w:rPr>
              <w:rFonts w:ascii="Times New Roman" w:hAnsi="Times New Roman"/>
              <w:b w:val="0"/>
              <w:sz w:val="20"/>
              <w:lang w:val="es-ES"/>
            </w:rPr>
            <w:t>Plataforma para la gestión de indicadores de responsabilidad social en Quindío solidario</w:t>
          </w:r>
        </w:p>
      </w:tc>
      <w:tc>
        <w:tcPr>
          <w:tcW w:w="3179" w:type="dxa"/>
        </w:tcPr>
        <w:p w:rsidR="001769AC" w:rsidRDefault="001769AC" w:rsidP="006B55C3">
          <w:pPr>
            <w:tabs>
              <w:tab w:val="left" w:pos="1135"/>
            </w:tabs>
            <w:spacing w:before="40"/>
            <w:ind w:right="68"/>
          </w:pPr>
          <w:r>
            <w:t xml:space="preserve">  </w:t>
          </w:r>
          <w:r w:rsidR="00BB3A68">
            <w:t>Versión</w:t>
          </w:r>
          <w:r w:rsidR="00D8513C">
            <w:t>:           1.2</w:t>
          </w:r>
        </w:p>
      </w:tc>
    </w:tr>
    <w:tr w:rsidR="001769AC">
      <w:tc>
        <w:tcPr>
          <w:tcW w:w="6379" w:type="dxa"/>
        </w:tcPr>
        <w:p w:rsidR="001769AC" w:rsidRDefault="008A0EF3" w:rsidP="00762901">
          <w:r>
            <w:fldChar w:fldCharType="begin"/>
          </w:r>
          <w:r w:rsidRPr="00762901">
            <w:instrText xml:space="preserve"> TITLE  \* MERGEFORMAT </w:instrText>
          </w:r>
          <w:r>
            <w:fldChar w:fldCharType="separate"/>
          </w:r>
          <w:r w:rsidR="00762901">
            <w:t>Informe</w:t>
          </w:r>
          <w:r>
            <w:fldChar w:fldCharType="end"/>
          </w:r>
        </w:p>
      </w:tc>
      <w:tc>
        <w:tcPr>
          <w:tcW w:w="3179" w:type="dxa"/>
        </w:tcPr>
        <w:p w:rsidR="004D6B09" w:rsidRDefault="00BB3A68" w:rsidP="00762901">
          <w:r>
            <w:t xml:space="preserve">  Date:  </w:t>
          </w:r>
          <w:r w:rsidR="004D6B09">
            <w:t>08/08/2016</w:t>
          </w:r>
        </w:p>
      </w:tc>
    </w:tr>
    <w:tr w:rsidR="001769AC">
      <w:tc>
        <w:tcPr>
          <w:tcW w:w="9558" w:type="dxa"/>
          <w:gridSpan w:val="2"/>
        </w:tcPr>
        <w:p w:rsidR="001769AC" w:rsidRDefault="001769AC" w:rsidP="006B55C3"/>
      </w:tc>
    </w:tr>
  </w:tbl>
  <w:p w:rsidR="001769AC" w:rsidRDefault="001769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6B907EA"/>
    <w:multiLevelType w:val="hybridMultilevel"/>
    <w:tmpl w:val="B9B4E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5A741C"/>
    <w:multiLevelType w:val="hybridMultilevel"/>
    <w:tmpl w:val="86528E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9F77577"/>
    <w:multiLevelType w:val="multilevel"/>
    <w:tmpl w:val="917AA0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F03037"/>
    <w:multiLevelType w:val="hybridMultilevel"/>
    <w:tmpl w:val="75C0A154"/>
    <w:lvl w:ilvl="0" w:tplc="1AD48D3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14349FB"/>
    <w:multiLevelType w:val="multilevel"/>
    <w:tmpl w:val="3880138E"/>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heme="majorHAnsi" w:eastAsiaTheme="majorEastAsia" w:hAnsiTheme="majorHAnsi" w:cstheme="majorBidi" w:hint="default"/>
        <w:color w:val="2E74B5" w:themeColor="accent1" w:themeShade="BF"/>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515593B"/>
    <w:multiLevelType w:val="hybridMultilevel"/>
    <w:tmpl w:val="5154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96410F"/>
    <w:multiLevelType w:val="hybridMultilevel"/>
    <w:tmpl w:val="DDA6C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8C393D"/>
    <w:multiLevelType w:val="hybridMultilevel"/>
    <w:tmpl w:val="367A4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213917"/>
    <w:multiLevelType w:val="hybridMultilevel"/>
    <w:tmpl w:val="B1E89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7"/>
  </w:num>
  <w:num w:numId="11">
    <w:abstractNumId w:val="15"/>
  </w:num>
  <w:num w:numId="12">
    <w:abstractNumId w:val="13"/>
  </w:num>
  <w:num w:numId="13">
    <w:abstractNumId w:val="33"/>
  </w:num>
  <w:num w:numId="14">
    <w:abstractNumId w:val="12"/>
  </w:num>
  <w:num w:numId="15">
    <w:abstractNumId w:val="8"/>
  </w:num>
  <w:num w:numId="16">
    <w:abstractNumId w:val="31"/>
  </w:num>
  <w:num w:numId="17">
    <w:abstractNumId w:val="22"/>
  </w:num>
  <w:num w:numId="18">
    <w:abstractNumId w:val="10"/>
  </w:num>
  <w:num w:numId="19">
    <w:abstractNumId w:val="21"/>
  </w:num>
  <w:num w:numId="20">
    <w:abstractNumId w:val="11"/>
  </w:num>
  <w:num w:numId="21">
    <w:abstractNumId w:val="30"/>
  </w:num>
  <w:num w:numId="22">
    <w:abstractNumId w:val="20"/>
  </w:num>
  <w:num w:numId="23">
    <w:abstractNumId w:val="17"/>
  </w:num>
  <w:num w:numId="24">
    <w:abstractNumId w:val="29"/>
  </w:num>
  <w:num w:numId="25">
    <w:abstractNumId w:val="19"/>
  </w:num>
  <w:num w:numId="26">
    <w:abstractNumId w:val="18"/>
  </w:num>
  <w:num w:numId="27">
    <w:abstractNumId w:val="3"/>
  </w:num>
  <w:num w:numId="28">
    <w:abstractNumId w:val="9"/>
  </w:num>
  <w:num w:numId="29">
    <w:abstractNumId w:val="5"/>
  </w:num>
  <w:num w:numId="30">
    <w:abstractNumId w:val="24"/>
  </w:num>
  <w:num w:numId="31">
    <w:abstractNumId w:val="28"/>
  </w:num>
  <w:num w:numId="32">
    <w:abstractNumId w:val="6"/>
  </w:num>
  <w:num w:numId="33">
    <w:abstractNumId w:val="16"/>
  </w:num>
  <w:num w:numId="34">
    <w:abstractNumId w:val="4"/>
  </w:num>
  <w:num w:numId="35">
    <w:abstractNumId w:val="26"/>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B6"/>
    <w:rsid w:val="00004203"/>
    <w:rsid w:val="0001001D"/>
    <w:rsid w:val="000101ED"/>
    <w:rsid w:val="000211DA"/>
    <w:rsid w:val="00050532"/>
    <w:rsid w:val="000565A9"/>
    <w:rsid w:val="000735D0"/>
    <w:rsid w:val="0008521C"/>
    <w:rsid w:val="000B33D1"/>
    <w:rsid w:val="000C2F42"/>
    <w:rsid w:val="000D0417"/>
    <w:rsid w:val="000D1274"/>
    <w:rsid w:val="000E1AD8"/>
    <w:rsid w:val="000E5C8E"/>
    <w:rsid w:val="000E78F7"/>
    <w:rsid w:val="000F29B4"/>
    <w:rsid w:val="00111426"/>
    <w:rsid w:val="00127FE5"/>
    <w:rsid w:val="001426E7"/>
    <w:rsid w:val="0014280B"/>
    <w:rsid w:val="00145817"/>
    <w:rsid w:val="00146846"/>
    <w:rsid w:val="00176825"/>
    <w:rsid w:val="001769AC"/>
    <w:rsid w:val="001823C3"/>
    <w:rsid w:val="00194E91"/>
    <w:rsid w:val="00195084"/>
    <w:rsid w:val="001B0519"/>
    <w:rsid w:val="001F3E4F"/>
    <w:rsid w:val="00204701"/>
    <w:rsid w:val="00210A67"/>
    <w:rsid w:val="002775A9"/>
    <w:rsid w:val="002B7972"/>
    <w:rsid w:val="002D08F2"/>
    <w:rsid w:val="002D5484"/>
    <w:rsid w:val="002E4378"/>
    <w:rsid w:val="00301315"/>
    <w:rsid w:val="00326CEB"/>
    <w:rsid w:val="00335907"/>
    <w:rsid w:val="00360B64"/>
    <w:rsid w:val="0036792E"/>
    <w:rsid w:val="00380E9E"/>
    <w:rsid w:val="00384735"/>
    <w:rsid w:val="003D3E2D"/>
    <w:rsid w:val="003F1D7A"/>
    <w:rsid w:val="003F6600"/>
    <w:rsid w:val="00431A52"/>
    <w:rsid w:val="00433A80"/>
    <w:rsid w:val="00437BCB"/>
    <w:rsid w:val="004505EF"/>
    <w:rsid w:val="00455F56"/>
    <w:rsid w:val="00473E5A"/>
    <w:rsid w:val="004748B6"/>
    <w:rsid w:val="00475810"/>
    <w:rsid w:val="00491C13"/>
    <w:rsid w:val="00497D4B"/>
    <w:rsid w:val="004C24B5"/>
    <w:rsid w:val="004C5B76"/>
    <w:rsid w:val="004C6DB3"/>
    <w:rsid w:val="004C6F41"/>
    <w:rsid w:val="004D261E"/>
    <w:rsid w:val="004D3163"/>
    <w:rsid w:val="004D6B09"/>
    <w:rsid w:val="004E001F"/>
    <w:rsid w:val="004E39AB"/>
    <w:rsid w:val="005001E5"/>
    <w:rsid w:val="005053F4"/>
    <w:rsid w:val="005121E1"/>
    <w:rsid w:val="0052343C"/>
    <w:rsid w:val="00527435"/>
    <w:rsid w:val="005351A6"/>
    <w:rsid w:val="0054449B"/>
    <w:rsid w:val="005452E2"/>
    <w:rsid w:val="00555BA2"/>
    <w:rsid w:val="00590F31"/>
    <w:rsid w:val="005A1FBC"/>
    <w:rsid w:val="005E40BB"/>
    <w:rsid w:val="005F2859"/>
    <w:rsid w:val="005F5EA4"/>
    <w:rsid w:val="00600D14"/>
    <w:rsid w:val="00613C20"/>
    <w:rsid w:val="00622AE6"/>
    <w:rsid w:val="00654B5C"/>
    <w:rsid w:val="0067412B"/>
    <w:rsid w:val="00676FBC"/>
    <w:rsid w:val="0068064F"/>
    <w:rsid w:val="00684DA7"/>
    <w:rsid w:val="00686472"/>
    <w:rsid w:val="006920BB"/>
    <w:rsid w:val="006921BD"/>
    <w:rsid w:val="006B55C3"/>
    <w:rsid w:val="0071041B"/>
    <w:rsid w:val="0071293B"/>
    <w:rsid w:val="0072301C"/>
    <w:rsid w:val="00732C6B"/>
    <w:rsid w:val="00745AB0"/>
    <w:rsid w:val="00762901"/>
    <w:rsid w:val="00787A31"/>
    <w:rsid w:val="0079343E"/>
    <w:rsid w:val="007A35E9"/>
    <w:rsid w:val="007B6DCB"/>
    <w:rsid w:val="007D0658"/>
    <w:rsid w:val="00804BDB"/>
    <w:rsid w:val="0082130F"/>
    <w:rsid w:val="00831923"/>
    <w:rsid w:val="00833E05"/>
    <w:rsid w:val="00840D0C"/>
    <w:rsid w:val="008419C1"/>
    <w:rsid w:val="00842FCC"/>
    <w:rsid w:val="00850915"/>
    <w:rsid w:val="008511E7"/>
    <w:rsid w:val="00882449"/>
    <w:rsid w:val="008A0EF3"/>
    <w:rsid w:val="008A1CF2"/>
    <w:rsid w:val="00900D46"/>
    <w:rsid w:val="00907F68"/>
    <w:rsid w:val="00917340"/>
    <w:rsid w:val="009242EF"/>
    <w:rsid w:val="00924303"/>
    <w:rsid w:val="009245B3"/>
    <w:rsid w:val="00931FFE"/>
    <w:rsid w:val="00932137"/>
    <w:rsid w:val="00936EEF"/>
    <w:rsid w:val="009370A8"/>
    <w:rsid w:val="00951FC9"/>
    <w:rsid w:val="009549B8"/>
    <w:rsid w:val="009554D8"/>
    <w:rsid w:val="009647DB"/>
    <w:rsid w:val="009B3811"/>
    <w:rsid w:val="009C2E6C"/>
    <w:rsid w:val="009C4EFD"/>
    <w:rsid w:val="009D4B9D"/>
    <w:rsid w:val="009F3C4D"/>
    <w:rsid w:val="00A1081F"/>
    <w:rsid w:val="00A1533E"/>
    <w:rsid w:val="00A22110"/>
    <w:rsid w:val="00A238C0"/>
    <w:rsid w:val="00A26B4A"/>
    <w:rsid w:val="00A31103"/>
    <w:rsid w:val="00A37C9D"/>
    <w:rsid w:val="00A4067A"/>
    <w:rsid w:val="00A4609F"/>
    <w:rsid w:val="00A52724"/>
    <w:rsid w:val="00A60CE3"/>
    <w:rsid w:val="00AE6C72"/>
    <w:rsid w:val="00AE6CCC"/>
    <w:rsid w:val="00B21249"/>
    <w:rsid w:val="00B23E15"/>
    <w:rsid w:val="00B2420C"/>
    <w:rsid w:val="00B86F5C"/>
    <w:rsid w:val="00BA5C89"/>
    <w:rsid w:val="00BA5FD4"/>
    <w:rsid w:val="00BA6E58"/>
    <w:rsid w:val="00BB04FD"/>
    <w:rsid w:val="00BB3A68"/>
    <w:rsid w:val="00BB4358"/>
    <w:rsid w:val="00BD5472"/>
    <w:rsid w:val="00BF03D0"/>
    <w:rsid w:val="00BF32D0"/>
    <w:rsid w:val="00BF365A"/>
    <w:rsid w:val="00C02B5C"/>
    <w:rsid w:val="00C1489C"/>
    <w:rsid w:val="00C15AFF"/>
    <w:rsid w:val="00C454D5"/>
    <w:rsid w:val="00C46838"/>
    <w:rsid w:val="00C75FFC"/>
    <w:rsid w:val="00C84AA4"/>
    <w:rsid w:val="00C8550F"/>
    <w:rsid w:val="00CA1B7A"/>
    <w:rsid w:val="00CA611E"/>
    <w:rsid w:val="00CB1BB9"/>
    <w:rsid w:val="00CC18E8"/>
    <w:rsid w:val="00CC57C3"/>
    <w:rsid w:val="00CD6963"/>
    <w:rsid w:val="00CE0EA3"/>
    <w:rsid w:val="00D16009"/>
    <w:rsid w:val="00D27759"/>
    <w:rsid w:val="00D32A1A"/>
    <w:rsid w:val="00D3342F"/>
    <w:rsid w:val="00D71E14"/>
    <w:rsid w:val="00D822B3"/>
    <w:rsid w:val="00D83836"/>
    <w:rsid w:val="00D8513C"/>
    <w:rsid w:val="00D93E05"/>
    <w:rsid w:val="00DA00A8"/>
    <w:rsid w:val="00DB3A6B"/>
    <w:rsid w:val="00DB5681"/>
    <w:rsid w:val="00DC62E1"/>
    <w:rsid w:val="00DE4E45"/>
    <w:rsid w:val="00E16FEE"/>
    <w:rsid w:val="00E3217D"/>
    <w:rsid w:val="00E44CBC"/>
    <w:rsid w:val="00E93213"/>
    <w:rsid w:val="00EB68B0"/>
    <w:rsid w:val="00EE2D16"/>
    <w:rsid w:val="00EF7270"/>
    <w:rsid w:val="00F06F69"/>
    <w:rsid w:val="00F412FE"/>
    <w:rsid w:val="00F54B8F"/>
    <w:rsid w:val="00F609D8"/>
    <w:rsid w:val="00F917B6"/>
    <w:rsid w:val="00F93499"/>
    <w:rsid w:val="00FB44D1"/>
    <w:rsid w:val="00FB6C72"/>
    <w:rsid w:val="00FC33CA"/>
    <w:rsid w:val="00FC3A00"/>
    <w:rsid w:val="00FF0C75"/>
    <w:rsid w:val="00FF3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A6BCEB-FC34-4AAB-8AA2-B54CEDB9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C2F42"/>
    <w:pPr>
      <w:spacing w:after="120"/>
      <w:ind w:left="720"/>
      <w:jc w:val="both"/>
    </w:pPr>
    <w:rPr>
      <w:sz w:val="24"/>
      <w:szCs w:val="24"/>
    </w:r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59"/>
    <w:rsid w:val="004D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9647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 w:type="paragraph" w:styleId="Textodeglobo">
    <w:name w:val="Balloon Text"/>
    <w:basedOn w:val="Normal"/>
    <w:link w:val="TextodegloboCar"/>
    <w:uiPriority w:val="99"/>
    <w:semiHidden/>
    <w:unhideWhenUsed/>
    <w:rsid w:val="00BB3A6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A68"/>
    <w:rPr>
      <w:rFonts w:ascii="Tahoma" w:hAnsi="Tahoma" w:cs="Tahoma"/>
      <w:sz w:val="16"/>
      <w:szCs w:val="16"/>
      <w:lang w:eastAsia="en-US"/>
    </w:rPr>
  </w:style>
  <w:style w:type="character" w:customStyle="1" w:styleId="mw-headline">
    <w:name w:val="mw-headline"/>
    <w:basedOn w:val="Fuentedeprrafopredeter"/>
    <w:rsid w:val="00833E05"/>
  </w:style>
  <w:style w:type="paragraph" w:styleId="NormalWeb">
    <w:name w:val="Normal (Web)"/>
    <w:basedOn w:val="Normal"/>
    <w:uiPriority w:val="99"/>
    <w:semiHidden/>
    <w:unhideWhenUsed/>
    <w:rsid w:val="004C6DB3"/>
    <w:pPr>
      <w:widowControl/>
      <w:spacing w:before="100" w:beforeAutospacing="1" w:after="100" w:afterAutospacing="1" w:line="240" w:lineRule="auto"/>
    </w:pPr>
    <w:rPr>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2258">
      <w:bodyDiv w:val="1"/>
      <w:marLeft w:val="0"/>
      <w:marRight w:val="0"/>
      <w:marTop w:val="0"/>
      <w:marBottom w:val="0"/>
      <w:divBdr>
        <w:top w:val="none" w:sz="0" w:space="0" w:color="auto"/>
        <w:left w:val="none" w:sz="0" w:space="0" w:color="auto"/>
        <w:bottom w:val="none" w:sz="0" w:space="0" w:color="auto"/>
        <w:right w:val="none" w:sz="0" w:space="0" w:color="auto"/>
      </w:divBdr>
    </w:div>
    <w:div w:id="294022026">
      <w:bodyDiv w:val="1"/>
      <w:marLeft w:val="0"/>
      <w:marRight w:val="0"/>
      <w:marTop w:val="0"/>
      <w:marBottom w:val="0"/>
      <w:divBdr>
        <w:top w:val="none" w:sz="0" w:space="0" w:color="auto"/>
        <w:left w:val="none" w:sz="0" w:space="0" w:color="auto"/>
        <w:bottom w:val="none" w:sz="0" w:space="0" w:color="auto"/>
        <w:right w:val="none" w:sz="0" w:space="0" w:color="auto"/>
      </w:divBdr>
    </w:div>
    <w:div w:id="480662301">
      <w:bodyDiv w:val="1"/>
      <w:marLeft w:val="0"/>
      <w:marRight w:val="0"/>
      <w:marTop w:val="0"/>
      <w:marBottom w:val="0"/>
      <w:divBdr>
        <w:top w:val="none" w:sz="0" w:space="0" w:color="auto"/>
        <w:left w:val="none" w:sz="0" w:space="0" w:color="auto"/>
        <w:bottom w:val="none" w:sz="0" w:space="0" w:color="auto"/>
        <w:right w:val="none" w:sz="0" w:space="0" w:color="auto"/>
      </w:divBdr>
    </w:div>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647052969">
      <w:bodyDiv w:val="1"/>
      <w:marLeft w:val="0"/>
      <w:marRight w:val="0"/>
      <w:marTop w:val="0"/>
      <w:marBottom w:val="0"/>
      <w:divBdr>
        <w:top w:val="none" w:sz="0" w:space="0" w:color="auto"/>
        <w:left w:val="none" w:sz="0" w:space="0" w:color="auto"/>
        <w:bottom w:val="none" w:sz="0" w:space="0" w:color="auto"/>
        <w:right w:val="none" w:sz="0" w:space="0" w:color="auto"/>
      </w:divBdr>
    </w:div>
    <w:div w:id="842280937">
      <w:bodyDiv w:val="1"/>
      <w:marLeft w:val="0"/>
      <w:marRight w:val="0"/>
      <w:marTop w:val="0"/>
      <w:marBottom w:val="0"/>
      <w:divBdr>
        <w:top w:val="none" w:sz="0" w:space="0" w:color="auto"/>
        <w:left w:val="none" w:sz="0" w:space="0" w:color="auto"/>
        <w:bottom w:val="none" w:sz="0" w:space="0" w:color="auto"/>
        <w:right w:val="none" w:sz="0" w:space="0" w:color="auto"/>
      </w:divBdr>
    </w:div>
    <w:div w:id="904265823">
      <w:bodyDiv w:val="1"/>
      <w:marLeft w:val="0"/>
      <w:marRight w:val="0"/>
      <w:marTop w:val="0"/>
      <w:marBottom w:val="0"/>
      <w:divBdr>
        <w:top w:val="none" w:sz="0" w:space="0" w:color="auto"/>
        <w:left w:val="none" w:sz="0" w:space="0" w:color="auto"/>
        <w:bottom w:val="none" w:sz="0" w:space="0" w:color="auto"/>
        <w:right w:val="none" w:sz="0" w:space="0" w:color="auto"/>
      </w:divBdr>
    </w:div>
    <w:div w:id="1032653837">
      <w:bodyDiv w:val="1"/>
      <w:marLeft w:val="0"/>
      <w:marRight w:val="0"/>
      <w:marTop w:val="0"/>
      <w:marBottom w:val="0"/>
      <w:divBdr>
        <w:top w:val="none" w:sz="0" w:space="0" w:color="auto"/>
        <w:left w:val="none" w:sz="0" w:space="0" w:color="auto"/>
        <w:bottom w:val="none" w:sz="0" w:space="0" w:color="auto"/>
        <w:right w:val="none" w:sz="0" w:space="0" w:color="auto"/>
      </w:divBdr>
    </w:div>
    <w:div w:id="1085538757">
      <w:bodyDiv w:val="1"/>
      <w:marLeft w:val="0"/>
      <w:marRight w:val="0"/>
      <w:marTop w:val="0"/>
      <w:marBottom w:val="0"/>
      <w:divBdr>
        <w:top w:val="none" w:sz="0" w:space="0" w:color="auto"/>
        <w:left w:val="none" w:sz="0" w:space="0" w:color="auto"/>
        <w:bottom w:val="none" w:sz="0" w:space="0" w:color="auto"/>
        <w:right w:val="none" w:sz="0" w:space="0" w:color="auto"/>
      </w:divBdr>
    </w:div>
    <w:div w:id="1189640558">
      <w:bodyDiv w:val="1"/>
      <w:marLeft w:val="0"/>
      <w:marRight w:val="0"/>
      <w:marTop w:val="0"/>
      <w:marBottom w:val="0"/>
      <w:divBdr>
        <w:top w:val="none" w:sz="0" w:space="0" w:color="auto"/>
        <w:left w:val="none" w:sz="0" w:space="0" w:color="auto"/>
        <w:bottom w:val="none" w:sz="0" w:space="0" w:color="auto"/>
        <w:right w:val="none" w:sz="0" w:space="0" w:color="auto"/>
      </w:divBdr>
    </w:div>
    <w:div w:id="1330133601">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 w:id="1604220250">
      <w:bodyDiv w:val="1"/>
      <w:marLeft w:val="0"/>
      <w:marRight w:val="0"/>
      <w:marTop w:val="0"/>
      <w:marBottom w:val="0"/>
      <w:divBdr>
        <w:top w:val="none" w:sz="0" w:space="0" w:color="auto"/>
        <w:left w:val="none" w:sz="0" w:space="0" w:color="auto"/>
        <w:bottom w:val="none" w:sz="0" w:space="0" w:color="auto"/>
        <w:right w:val="none" w:sz="0" w:space="0" w:color="auto"/>
      </w:divBdr>
    </w:div>
    <w:div w:id="1780641187">
      <w:bodyDiv w:val="1"/>
      <w:marLeft w:val="0"/>
      <w:marRight w:val="0"/>
      <w:marTop w:val="0"/>
      <w:marBottom w:val="0"/>
      <w:divBdr>
        <w:top w:val="none" w:sz="0" w:space="0" w:color="auto"/>
        <w:left w:val="none" w:sz="0" w:space="0" w:color="auto"/>
        <w:bottom w:val="none" w:sz="0" w:space="0" w:color="auto"/>
        <w:right w:val="none" w:sz="0" w:space="0" w:color="auto"/>
      </w:divBdr>
    </w:div>
    <w:div w:id="2065595791">
      <w:bodyDiv w:val="1"/>
      <w:marLeft w:val="0"/>
      <w:marRight w:val="0"/>
      <w:marTop w:val="0"/>
      <w:marBottom w:val="0"/>
      <w:divBdr>
        <w:top w:val="none" w:sz="0" w:space="0" w:color="auto"/>
        <w:left w:val="none" w:sz="0" w:space="0" w:color="auto"/>
        <w:bottom w:val="none" w:sz="0" w:space="0" w:color="auto"/>
        <w:right w:val="none" w:sz="0" w:space="0" w:color="auto"/>
      </w:divBdr>
    </w:div>
    <w:div w:id="20952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71E1-AD9C-45FD-9244-B3719094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0</TotalTime>
  <Pages>7</Pages>
  <Words>1272</Words>
  <Characters>7001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lastModifiedBy>ValenTina Alvarez</cp:lastModifiedBy>
  <cp:revision>2</cp:revision>
  <cp:lastPrinted>2014-09-20T16:50:00Z</cp:lastPrinted>
  <dcterms:created xsi:type="dcterms:W3CDTF">2016-09-08T02:32:00Z</dcterms:created>
  <dcterms:modified xsi:type="dcterms:W3CDTF">2016-09-08T02:32:00Z</dcterms:modified>
</cp:coreProperties>
</file>