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Guía de WhatsApp Business API + Retargeting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Diego Giannini · Coldwell Banker · Abril 2026</w:t>
      </w:r>
    </w:p>
    <w:p>
      <w:pPr>
        <w:pStyle w:val="Heading1"/>
        <w:spacing w:after="160" w:before="300"/>
      </w:pPr>
      <w:r>
        <w:t xml:space="preserve">1. Por qué WhatsApp Business API (no la app normal)</w:t>
      </w:r>
    </w:p>
    <w:p>
      <w:pPr>
        <w:spacing w:after="140"/>
      </w:pPr>
      <w:r>
        <w:t xml:space="preserve">La app de WhatsApp Business gratuita sirve para arrancar, pero tiene límites serios cuando escalás:</w:t>
      </w:r>
    </w:p>
    <w:p>
      <w:pPr>
        <w:spacing w:after="80"/>
        <w:ind w:left="360"/>
      </w:pPr>
      <w:r>
        <w:t xml:space="preserve">• No podés tener más de 1 número en más de 1 dispositivo al mismo tiempo de forma estable.</w:t>
      </w:r>
    </w:p>
    <w:p>
      <w:pPr>
        <w:spacing w:after="80"/>
        <w:ind w:left="360"/>
      </w:pPr>
      <w:r>
        <w:t xml:space="preserve">• No podés automatizar respuestas contextuales (solo mensajes de bienvenida genéricos).</w:t>
      </w:r>
    </w:p>
    <w:p>
      <w:pPr>
        <w:spacing w:after="80"/>
        <w:ind w:left="360"/>
      </w:pPr>
      <w:r>
        <w:t xml:space="preserve">• No podés integrar con Formspree/Brevo/GA4 para trackear conversiones end-to-end.</w:t>
      </w:r>
    </w:p>
    <w:p>
      <w:pPr>
        <w:spacing w:after="80"/>
        <w:ind w:left="360"/>
      </w:pPr>
      <w:r>
        <w:t xml:space="preserve">• No podés mandar mensajes proactivos a leads que no escribieron primero (sin plantilla aprobada).</w:t>
      </w:r>
    </w:p>
    <w:p>
      <w:pPr>
        <w:spacing w:after="140"/>
      </w:pPr>
      <w:r>
        <w:t xml:space="preserve">La API (a través de un Business Solution Provider — BSP) resuelve todo eso. Recomiendo:</w:t>
      </w:r>
    </w:p>
    <w:p>
      <w:pPr>
        <w:spacing w:after="80"/>
        <w:ind w:left="360"/>
      </w:pPr>
      <w:r>
        <w:t xml:space="preserve">• 360dialog (Alemania) — USD 49/mes, setup en 48 hs, buena documentación en español.</w:t>
      </w:r>
    </w:p>
    <w:p>
      <w:pPr>
        <w:spacing w:after="80"/>
        <w:ind w:left="360"/>
      </w:pPr>
      <w:r>
        <w:t xml:space="preserve">• Twilio (USA) — USD 0,005 por mensaje + USD 1000 de setup. Para volumen alto.</w:t>
      </w:r>
    </w:p>
    <w:p>
      <w:pPr>
        <w:spacing w:after="80"/>
        <w:ind w:left="360"/>
      </w:pPr>
      <w:r>
        <w:t xml:space="preserve">• Wati.io (India) — USD 39/mes, interfaz más amigable, incluye CRM básico.</w:t>
      </w:r>
    </w:p>
    <w:p>
      <w:pPr>
        <w:spacing w:after="140"/>
      </w:pPr>
      <w:r>
        <w:t xml:space="preserve">Para empezar: 360dialog. Migración del número actual sin perder conversaciones. Plantillas aprobadas por Meta en 24–72 hs.</w:t>
      </w:r>
    </w:p>
    <w:p>
      <w:pPr>
        <w:pStyle w:val="Heading1"/>
        <w:spacing w:after="160" w:before="300"/>
      </w:pPr>
      <w:r>
        <w:t xml:space="preserve">2. Setup paso a paso (360dialog)</w:t>
      </w:r>
    </w:p>
    <w:p>
      <w:pPr>
        <w:spacing w:after="140"/>
      </w:pPr>
      <w:r>
        <w:t xml:space="preserve">Paso 1 — Crear cuenta en hub.360dialog.com y verificar Facebook Business Manager (Diego ya lo tiene del píxel).</w:t>
      </w:r>
    </w:p>
    <w:p>
      <w:pPr>
        <w:spacing w:after="140"/>
      </w:pPr>
      <w:r>
        <w:t xml:space="preserve">Paso 2 — Submit del número +54 9 11 5727-4477 para migración WhatsApp API. Durante el proceso el número NO puede estar en la app normal.</w:t>
      </w:r>
    </w:p>
    <w:p>
      <w:pPr>
        <w:spacing w:after="140"/>
      </w:pPr>
      <w:r>
        <w:t xml:space="preserve">Paso 3 — Crear plantillas (template messages) aprobadas por Meta:</w:t>
      </w:r>
    </w:p>
    <w:p>
      <w:pPr>
        <w:spacing w:after="80"/>
        <w:ind w:left="360"/>
      </w:pPr>
      <w:r>
        <w:t xml:space="preserve">• bienvenida_propietarios: "Hola {{1}}, soy Diego de Coldwell Banker. Vi que pediste tasación para tu propiedad en {{2}}. Te mando un saludo y coordinamos visita cuando quieras."</w:t>
      </w:r>
    </w:p>
    <w:p>
      <w:pPr>
        <w:spacing w:after="80"/>
        <w:ind w:left="360"/>
      </w:pPr>
      <w:r>
        <w:t xml:space="preserve">• recordatorio_visita: "Hola {{1}}, te recuerdo que mañana a las {{2}} paso a visitar tu propiedad en {{3}}. Cualquier cambio avisame."</w:t>
      </w:r>
    </w:p>
    <w:p>
      <w:pPr>
        <w:spacing w:after="80"/>
        <w:ind w:left="360"/>
      </w:pPr>
      <w:r>
        <w:t xml:space="preserve">• aniversario_operacion: "Hola {{1}}, hoy se cumple 1 año de la escritura de {{2}}. Espero que todo siga bárbaro. Si conocés a alguien buscando propiedad, mi referral paga USD 500."</w:t>
      </w:r>
    </w:p>
    <w:p>
      <w:pPr>
        <w:spacing w:after="140"/>
      </w:pPr>
      <w:r>
        <w:t xml:space="preserve">Paso 4 — Conectar con Zapier. Webhook 360dialog → Zap → Brevo (agrega al flow de email correspondiente) + Google Sheets (log de conversaciones) + Notion CRM.</w:t>
      </w:r>
    </w:p>
    <w:p>
      <w:pPr>
        <w:pStyle w:val="Heading1"/>
        <w:spacing w:after="160" w:before="300"/>
      </w:pPr>
      <w:r>
        <w:t xml:space="preserve">3. Chatbot de primera respuesta (automatizado)</w:t>
      </w:r>
    </w:p>
    <w:p>
      <w:pPr>
        <w:spacing w:after="140"/>
      </w:pPr>
      <w:r>
        <w:t xml:space="preserve">Con la API podés configurar un bot que responde en 2 segundos a cualquier mensaje nuevo mientras Diego está ocupado. Flujo sugerido:</w:t>
      </w:r>
    </w:p>
    <w:p/>
    <w:p>
      <w:pPr>
        <w:spacing w:after="140"/>
      </w:pPr>
      <w:r>
        <w:rPr>
          <w:b/>
          <w:bCs/>
        </w:rPr>
        <w:t xml:space="preserve">Usuario escribe → Bot detecta keywords:</w:t>
      </w:r>
    </w:p>
    <w:p>
      <w:pPr>
        <w:spacing w:after="80"/>
        <w:ind w:left="360"/>
      </w:pPr>
      <w:r>
        <w:t xml:space="preserve">• "vender / tasar / tasación" → "¡Hola! Soy el asistente de Diego. Para tasación, ¿me pasás dirección aproximada (barrio + calle) y metros cuadrados? Diego te responde en menos de 2 horas."</w:t>
      </w:r>
    </w:p>
    <w:p>
      <w:pPr>
        <w:spacing w:after="80"/>
        <w:ind w:left="360"/>
      </w:pPr>
      <w:r>
        <w:t xml:space="preserve">• "comprar / busco / departamento" → "¡Hola! Para que Diego te mande opciones, contame: ¿zona preferida, presupuesto en USD, cantidad de ambientes?"</w:t>
      </w:r>
    </w:p>
    <w:p>
      <w:pPr>
        <w:spacing w:after="80"/>
        <w:ind w:left="360"/>
      </w:pPr>
      <w:r>
        <w:t xml:space="preserve">• "inversión / renta / alquiler" → "Hola, para inversión Diego arma una propuesta con cap rate real. ¿Presupuesto disponible y plazo de inversión?"</w:t>
      </w:r>
    </w:p>
    <w:p>
      <w:pPr>
        <w:spacing w:after="80"/>
        <w:ind w:left="360"/>
      </w:pPr>
      <w:r>
        <w:t xml:space="preserve">• Cualquier otra cosa → "Hola, Diego te responde en menos de 2 horas. Si es urgente podés llamar al +54 9 11 5727-4477."</w:t>
      </w:r>
    </w:p>
    <w:p>
      <w:pPr>
        <w:spacing w:after="140"/>
      </w:pPr>
      <w:r>
        <w:t xml:space="preserve">Resultado: respuesta instantánea 24/7, calificación básica del lead antes de que Diego siquiera abra el celular.</w:t>
      </w:r>
    </w:p>
    <w:p>
      <w:pPr>
        <w:pStyle w:val="Heading1"/>
        <w:spacing w:after="160" w:before="300"/>
      </w:pPr>
      <w:r>
        <w:t xml:space="preserve">4. Retargeting — fundamentos</w:t>
      </w:r>
    </w:p>
    <w:p>
      <w:pPr>
        <w:spacing w:after="140"/>
      </w:pPr>
      <w:r>
        <w:t xml:space="preserve">El 97% de las personas que visitan una landing NO convierten en la primera visita. Retargeting = volver a mostrarles el aviso después para traerlas de nuevo.</w:t>
      </w:r>
    </w:p>
    <w:p>
      <w:pPr>
        <w:spacing w:after="140"/>
      </w:pPr>
      <w:r>
        <w:t xml:space="preserve">Stack recomendado: Meta (Instagram + Facebook) + Google Ads (Display + YouTube). Presupuesto mínimo efectivo: USD 15/día (USD 450/mes).</w:t>
      </w:r>
    </w:p>
    <w:p>
      <w:pPr>
        <w:pStyle w:val="Heading1"/>
        <w:spacing w:after="160" w:before="300"/>
      </w:pPr>
      <w:r>
        <w:t xml:space="preserve">5. Audiencias para crear (Meta Ads Manager)</w:t>
      </w:r>
    </w:p>
    <w:p>
      <w:pPr>
        <w:spacing w:after="140"/>
      </w:pPr>
      <w:r>
        <w:t xml:space="preserve">En Audiencias Personalizadas → Crear audiencia → Sitio web:</w:t>
      </w:r>
    </w:p>
    <w:p>
      <w:pPr>
        <w:spacing w:after="80"/>
        <w:ind w:left="360"/>
      </w:pPr>
      <w:r>
        <w:t xml:space="preserve">• "Visitó propietarios 30d" — URL contiene /propietarios-new — ventana 30 días.</w:t>
      </w:r>
    </w:p>
    <w:p>
      <w:pPr>
        <w:spacing w:after="80"/>
        <w:ind w:left="360"/>
      </w:pPr>
      <w:r>
        <w:t xml:space="preserve">• "Visitó compradores 30d" — URL contiene /compradores-new — ventana 30 días.</w:t>
      </w:r>
    </w:p>
    <w:p>
      <w:pPr>
        <w:spacing w:after="80"/>
        <w:ind w:left="360"/>
      </w:pPr>
      <w:r>
        <w:t xml:space="preserve">• "Visitó calculadora sin convertir" — URL contiene /calculadora, excluye evento Lead — ventana 60 días.</w:t>
      </w:r>
    </w:p>
    <w:p>
      <w:pPr>
        <w:spacing w:after="80"/>
        <w:ind w:left="360"/>
      </w:pPr>
      <w:r>
        <w:t xml:space="preserve">• "Leads ya convertidos" — evento Lead — para excluir del retargeting (no gastar en quien ya escribió).</w:t>
      </w:r>
    </w:p>
    <w:p>
      <w:pPr>
        <w:spacing w:after="80"/>
        <w:ind w:left="360"/>
      </w:pPr>
      <w:r>
        <w:t xml:space="preserve">• "Visitantes blog 90d" — URL contiene /blog — ventana 90 días — audiencia de TOFU para nutrir.</w:t>
      </w:r>
    </w:p>
    <w:p>
      <w:pPr>
        <w:spacing w:after="140"/>
      </w:pPr>
      <w:r>
        <w:t xml:space="preserve">En Google Ads → Biblioteca compartida → Audiencias:</w:t>
      </w:r>
    </w:p>
    <w:p>
      <w:pPr>
        <w:spacing w:after="80"/>
        <w:ind w:left="360"/>
      </w:pPr>
      <w:r>
        <w:t xml:space="preserve">• Replicar las mismas cinco con Google Tag Manager.</w:t>
      </w:r>
    </w:p>
    <w:p>
      <w:pPr>
        <w:pStyle w:val="Heading1"/>
        <w:spacing w:after="160" w:before="300"/>
      </w:pPr>
      <w:r>
        <w:t xml:space="preserve">6. Creatividades (6 avisos mínimo)</w:t>
      </w:r>
    </w:p>
    <w:p>
      <w:pPr>
        <w:spacing w:after="140"/>
      </w:pPr>
      <w:r>
        <w:t xml:space="preserve">Para que Meta optimice necesitás al menos 3 creatividades por audiencia. Rotar cada 10–14 días para evitar fatiga.</w:t>
      </w:r>
    </w:p>
    <w:p/>
    <w:p>
      <w:pPr>
        <w:spacing w:after="140"/>
      </w:pPr>
      <w:r>
        <w:rPr>
          <w:b/>
          <w:bCs/>
        </w:rPr>
        <w:t xml:space="preserve">AVISO 1 — Propietarios / prueba social</w:t>
      </w:r>
    </w:p>
    <w:p>
      <w:pPr>
        <w:spacing w:after="140"/>
      </w:pPr>
      <w:r>
        <w:t xml:space="preserve">Visual: foto de Diego con una familia entregando llaves. Texto: "Vendí el departamento de Laura en 47 días, 4% arriba de la tasación promedio. ¿Querés que haga lo mismo con el tuyo? Tasación gratis en 72 hs."</w:t>
      </w:r>
    </w:p>
    <w:p>
      <w:pPr>
        <w:spacing w:after="140"/>
      </w:pPr>
      <w:r>
        <w:t xml:space="preserve">CTA: Más información → /propietarios-new</w:t>
      </w:r>
    </w:p>
    <w:p/>
    <w:p>
      <w:pPr>
        <w:spacing w:after="140"/>
      </w:pPr>
      <w:r>
        <w:rPr>
          <w:b/>
          <w:bCs/>
        </w:rPr>
        <w:t xml:space="preserve">AVISO 2 — Propietarios / objeción precio</w:t>
      </w:r>
    </w:p>
    <w:p>
      <w:pPr>
        <w:spacing w:after="140"/>
      </w:pPr>
      <w:r>
        <w:t xml:space="preserve">Visual: comparativa "Tasación otra inmobiliaria vs. mía". Texto: "La mayoría tasa alto para firmar el contrato y después te piden bajar precio 3 veces. Yo tasó el valor real desde el día 1. Resultado: 47 días promedio de venta."</w:t>
      </w:r>
    </w:p>
    <w:p/>
    <w:p>
      <w:pPr>
        <w:spacing w:after="140"/>
      </w:pPr>
      <w:r>
        <w:rPr>
          <w:b/>
          <w:bCs/>
        </w:rPr>
        <w:t xml:space="preserve">AVISO 3 — Compradores / urgencia</w:t>
      </w:r>
    </w:p>
    <w:p>
      <w:pPr>
        <w:spacing w:after="140"/>
      </w:pPr>
      <w:r>
        <w:t xml:space="preserve">Visual: carrusel con 4 propiedades off-market. Texto: "Estas 4 NO están en portales. Se ofrecen primero a mi red privada. Vista al Hipódromo desde USD 520.000."</w:t>
      </w:r>
    </w:p>
    <w:p>
      <w:pPr>
        <w:spacing w:after="140"/>
      </w:pPr>
      <w:r>
        <w:t xml:space="preserve">CTA: Ver propiedades → /propiedades</w:t>
      </w:r>
    </w:p>
    <w:p/>
    <w:p>
      <w:pPr>
        <w:spacing w:after="140"/>
      </w:pPr>
      <w:r>
        <w:rPr>
          <w:b/>
          <w:bCs/>
        </w:rPr>
        <w:t xml:space="preserve">AVISO 4 — Compradores / calculadora</w:t>
      </w:r>
    </w:p>
    <w:p>
      <w:pPr>
        <w:spacing w:after="140"/>
      </w:pPr>
      <w:r>
        <w:t xml:space="preserve">Visual: screenshot de la calculadora. Texto: "Calculá cuánto vale tu propiedad actual en 30 segundos. Después charlamos si querés cambiar."</w:t>
      </w:r>
    </w:p>
    <w:p>
      <w:pPr>
        <w:spacing w:after="140"/>
      </w:pPr>
      <w:r>
        <w:t xml:space="preserve">CTA: Probar → /calculadora</w:t>
      </w:r>
    </w:p>
    <w:p/>
    <w:p>
      <w:pPr>
        <w:spacing w:after="140"/>
      </w:pPr>
      <w:r>
        <w:rPr>
          <w:b/>
          <w:bCs/>
        </w:rPr>
        <w:t xml:space="preserve">AVISO 5 — Inversores / YouTube 30s</w:t>
      </w:r>
    </w:p>
    <w:p>
      <w:pPr>
        <w:spacing w:after="140"/>
      </w:pPr>
      <w:r>
        <w:t xml:space="preserve">Video: Diego en cámara 15 seg. "Comparo ROI real de departamentos en Palermo vs. bonos, MEP y plazo fijo en dólares. Spoiler: el ladrillo gana en 3 de 5 escenarios. Link en descripción."</w:t>
      </w:r>
    </w:p>
    <w:p>
      <w:pPr>
        <w:spacing w:after="140"/>
      </w:pPr>
      <w:r>
        <w:t xml:space="preserve">CTA: Leer análisis → /blog-inversion-buenos-aires</w:t>
      </w:r>
    </w:p>
    <w:p/>
    <w:p>
      <w:pPr>
        <w:spacing w:after="140"/>
      </w:pPr>
      <w:r>
        <w:rPr>
          <w:b/>
          <w:bCs/>
        </w:rPr>
        <w:t xml:space="preserve">AVISO 6 — Remarketing de calculadora</w:t>
      </w:r>
    </w:p>
    <w:p>
      <w:pPr>
        <w:spacing w:after="140"/>
      </w:pPr>
      <w:r>
        <w:t xml:space="preserve">Audiencia: "Visitó calculadora sin convertir". Visual: cara de Diego + frase manuscrita "¿te dio un número raro?". Texto: "La calculadora entrega rango de ±8%. Si querés el valor exacto, yo voy sin compromiso. No cobro si no vendés."</w:t>
      </w:r>
    </w:p>
    <w:p>
      <w:pPr>
        <w:pStyle w:val="Heading1"/>
        <w:spacing w:after="160" w:before="300"/>
      </w:pPr>
      <w:r>
        <w:t xml:space="preserve">7. Presupuesto y optimización (primer mes)</w:t>
      </w:r>
    </w:p>
    <w:p>
      <w:pPr>
        <w:spacing w:after="80"/>
        <w:ind w:left="360"/>
      </w:pPr>
      <w:r>
        <w:t xml:space="preserve">• Días 1–7: USD 15/día TODOS los avisos (total USD 105) — fase de aprendizaje de Meta. No pausar nada.</w:t>
      </w:r>
    </w:p>
    <w:p>
      <w:pPr>
        <w:spacing w:after="80"/>
        <w:ind w:left="360"/>
      </w:pPr>
      <w:r>
        <w:t xml:space="preserve">• Días 8–14: analizar CPL (costo por lead). Pausar avisos con CPL &gt; USD 25. Subir presupuesto de los que están &lt; USD 15.</w:t>
      </w:r>
    </w:p>
    <w:p>
      <w:pPr>
        <w:spacing w:after="80"/>
        <w:ind w:left="360"/>
      </w:pPr>
      <w:r>
        <w:t xml:space="preserve">• Días 15–30: escalar al 20% diario los 2 avisos top. Meta necesita 50 conversiones en 7 días para salir de "aprendizaje".</w:t>
      </w:r>
    </w:p>
    <w:p>
      <w:pPr>
        <w:spacing w:after="140"/>
      </w:pPr>
      <w:r>
        <w:t xml:space="preserve">KPIs objetivo mes 1:</w:t>
      </w:r>
    </w:p>
    <w:p>
      <w:pPr>
        <w:spacing w:after="80"/>
        <w:ind w:left="360"/>
      </w:pPr>
      <w:r>
        <w:t xml:space="preserve">• CTR: &gt; 1,5% (avisos de foto) / &gt; 0,8% (video).</w:t>
      </w:r>
    </w:p>
    <w:p>
      <w:pPr>
        <w:spacing w:after="80"/>
        <w:ind w:left="360"/>
      </w:pPr>
      <w:r>
        <w:t xml:space="preserve">• CPL: USD 8–15 para propietarios / USD 12–25 para compradores.</w:t>
      </w:r>
    </w:p>
    <w:p>
      <w:pPr>
        <w:spacing w:after="80"/>
        <w:ind w:left="360"/>
      </w:pPr>
      <w:r>
        <w:t xml:space="preserve">• Costo por conversación WhatsApp: USD 18–30.</w:t>
      </w:r>
    </w:p>
    <w:p>
      <w:pPr>
        <w:spacing w:after="80"/>
        <w:ind w:left="360"/>
      </w:pPr>
      <w:r>
        <w:t xml:space="preserve">• ROAS mínimo viable: USD 1 gastado debe generar USD 4 en comisiones esperadas (asumiendo 10% cierre).</w:t>
      </w:r>
    </w:p>
    <w:p>
      <w:pPr>
        <w:pStyle w:val="Heading1"/>
        <w:spacing w:after="160" w:before="300"/>
      </w:pPr>
      <w:r>
        <w:t xml:space="preserve">8. Frecuencia y frequency cap</w:t>
      </w:r>
    </w:p>
    <w:p>
      <w:pPr>
        <w:spacing w:after="140"/>
      </w:pPr>
      <w:r>
        <w:t xml:space="preserve">Regla de oro: ningún visitante del sitio debería ver el mismo aviso más de 4 veces por semana. Configurar en Meta: Impresiones → Máximo 4 cada 7 días.</w:t>
      </w:r>
    </w:p>
    <w:p>
      <w:pPr>
        <w:spacing w:after="140"/>
      </w:pPr>
      <w:r>
        <w:t xml:space="preserve">Sin frequency cap, el CPL sube 40% y la marca se percibe como "insistente". Con frequency cap bien puesto, el usuario recibe 2–3 impactos espaciados, suficientes para recordar sin irritarse.</w:t>
      </w:r>
    </w:p>
    <w:p>
      <w:pPr>
        <w:pStyle w:val="Heading1"/>
        <w:spacing w:after="160" w:before="300"/>
      </w:pPr>
      <w:r>
        <w:t xml:space="preserve">9. Stack completo (resumen)</w:t>
      </w:r>
    </w:p>
    <w:p>
      <w:pPr>
        <w:spacing w:after="80"/>
        <w:ind w:left="360"/>
      </w:pPr>
      <w:r>
        <w:t xml:space="preserve">• Frontend: sitio actual (index + propietarios + compradores + calculadora + blog + referidos).</w:t>
      </w:r>
    </w:p>
    <w:p>
      <w:pPr>
        <w:spacing w:after="80"/>
        <w:ind w:left="360"/>
      </w:pPr>
      <w:r>
        <w:t xml:space="preserve">• Forms backend: Formspree (USD 10/mes).</w:t>
      </w:r>
    </w:p>
    <w:p>
      <w:pPr>
        <w:spacing w:after="80"/>
        <w:ind w:left="360"/>
      </w:pPr>
      <w:r>
        <w:t xml:space="preserve">• Email marketing: Brevo (gratis hasta 300 envíos/día, luego USD 25/mes).</w:t>
      </w:r>
    </w:p>
    <w:p>
      <w:pPr>
        <w:spacing w:after="80"/>
        <w:ind w:left="360"/>
      </w:pPr>
      <w:r>
        <w:t xml:space="preserve">• WhatsApp: 360dialog (USD 49/mes) + chatbot de primera respuesta.</w:t>
      </w:r>
    </w:p>
    <w:p>
      <w:pPr>
        <w:spacing w:after="80"/>
        <w:ind w:left="360"/>
      </w:pPr>
      <w:r>
        <w:t xml:space="preserve">• Analytics: Google Analytics 4 + Meta Pixel + Google Search Console.</w:t>
      </w:r>
    </w:p>
    <w:p>
      <w:pPr>
        <w:spacing w:after="80"/>
        <w:ind w:left="360"/>
      </w:pPr>
      <w:r>
        <w:t xml:space="preserve">• Ads: Meta Ads (Instagram + Facebook) + Google Ads (Search + Display + YouTube).</w:t>
      </w:r>
    </w:p>
    <w:p>
      <w:pPr>
        <w:spacing w:after="80"/>
        <w:ind w:left="360"/>
      </w:pPr>
      <w:r>
        <w:t xml:space="preserve">• CRM: Notion (gratis) o HubSpot Starter (USD 20/mes).</w:t>
      </w:r>
    </w:p>
    <w:p>
      <w:pPr>
        <w:spacing w:after="80"/>
        <w:ind w:left="360"/>
      </w:pPr>
      <w:r>
        <w:t xml:space="preserve">• Calendario de visitas: Calendly conectado a Google Calendar.</w:t>
      </w:r>
    </w:p>
    <w:p>
      <w:pPr>
        <w:spacing w:after="140"/>
      </w:pPr>
      <w:r>
        <w:t xml:space="preserve">Costo total stack: ~USD 100/mes fijo + USD 450/mes en ads = USD 550/mes.</w:t>
      </w:r>
    </w:p>
    <w:p>
      <w:pPr>
        <w:spacing w:after="140"/>
      </w:pPr>
      <w:r>
        <w:t xml:space="preserve">Breakeven: 1 operación chica al semestre (comisión USD 5k mínimo). Todo lo que pase de ahí es margen.</w:t>
      </w:r>
    </w:p>
    <w:p>
      <w:pPr>
        <w:pStyle w:val="Heading1"/>
        <w:spacing w:after="160" w:before="300"/>
      </w:pPr>
      <w:r>
        <w:t xml:space="preserve">10. Checklist de implementación</w:t>
      </w:r>
    </w:p>
    <w:p>
      <w:pPr>
        <w:spacing w:after="80"/>
        <w:ind w:left="360"/>
      </w:pPr>
      <w:r>
        <w:t xml:space="preserve">• ☐ Semana 1: Formspree + Brevo + sequences activas.</w:t>
      </w:r>
    </w:p>
    <w:p>
      <w:pPr>
        <w:spacing w:after="80"/>
        <w:ind w:left="360"/>
      </w:pPr>
      <w:r>
        <w:t xml:space="preserve">• ☐ Semana 2: 360dialog setup + 3 templates aprobadas + chatbot básico.</w:t>
      </w:r>
    </w:p>
    <w:p>
      <w:pPr>
        <w:spacing w:after="80"/>
        <w:ind w:left="360"/>
      </w:pPr>
      <w:r>
        <w:t xml:space="preserve">• ☐ Semana 3: Google Tag Manager + conversion events.</w:t>
      </w:r>
    </w:p>
    <w:p>
      <w:pPr>
        <w:spacing w:after="80"/>
        <w:ind w:left="360"/>
      </w:pPr>
      <w:r>
        <w:t xml:space="preserve">• ☐ Semana 4: 6 creatividades producidas + 5 audiencias + campañas Meta en aprendizaje.</w:t>
      </w:r>
    </w:p>
    <w:p>
      <w:pPr>
        <w:spacing w:after="80"/>
        <w:ind w:left="360"/>
      </w:pPr>
      <w:r>
        <w:t xml:space="preserve">• ☐ Semana 5: Google Ads (Search de "tasar departamento palermo", "vender departamento recoleta").</w:t>
      </w:r>
    </w:p>
    <w:p>
      <w:pPr>
        <w:spacing w:after="80"/>
        <w:ind w:left="360"/>
      </w:pPr>
      <w:r>
        <w:t xml:space="preserve">• ☐ Semana 6–8: optimización, A/B test, escalado.</w:t>
      </w:r>
    </w:p>
    <w:p>
      <w:pPr>
        <w:spacing w:after="80"/>
        <w:ind w:left="360"/>
      </w:pPr>
      <w:r>
        <w:t xml:space="preserve">• ☐ Mes 3: revisar cohorte completa. KPI: 1 operación cerrada por cada 40 leads. CAC objetivo &lt; USD 600 por operación (vs. comisión promedio USD 6k).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2026-04-14T03:57:45.579Z</dcterms:created>
  <dcterms:modified xsi:type="dcterms:W3CDTF">2026-04-14T03:57:45.581Z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