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2BA29" w14:textId="77777777" w:rsidR="007A7729" w:rsidRPr="007A7729" w:rsidRDefault="007A7729" w:rsidP="007A7729">
      <w:pPr>
        <w:widowControl w:val="0"/>
        <w:spacing w:line="240" w:lineRule="auto"/>
        <w:jc w:val="center"/>
        <w:outlineLvl w:val="0"/>
        <w:rPr>
          <w:rFonts w:ascii="Times New Roman" w:hAnsi="Times New Roman"/>
          <w:b/>
          <w:smallCaps/>
          <w:sz w:val="24"/>
        </w:rPr>
      </w:pPr>
      <w:r w:rsidRPr="007A7729">
        <w:rPr>
          <w:rFonts w:ascii="Times New Roman" w:hAnsi="Times New Roman"/>
          <w:b/>
          <w:smallCaps/>
          <w:sz w:val="24"/>
        </w:rPr>
        <w:t>Emotional Reactions to Terrorism and U.S. Public Support for the Iraq War</w:t>
      </w:r>
    </w:p>
    <w:p w14:paraId="63575B17" w14:textId="77777777" w:rsidR="00AF0825" w:rsidRDefault="00AF0825" w:rsidP="008720A2">
      <w:pPr>
        <w:widowControl w:val="0"/>
        <w:ind w:firstLine="720"/>
        <w:rPr>
          <w:rFonts w:ascii="Times New Roman" w:hAnsi="Times New Roman"/>
          <w:sz w:val="24"/>
        </w:rPr>
      </w:pPr>
      <w:bookmarkStart w:id="0" w:name="_GoBack"/>
      <w:bookmarkEnd w:id="0"/>
    </w:p>
    <w:p w14:paraId="592037F9"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Peter Liberman</w:t>
      </w:r>
    </w:p>
    <w:p w14:paraId="4410358E" w14:textId="289A041F" w:rsidR="008720A2" w:rsidRPr="00D0172F" w:rsidRDefault="006D568C" w:rsidP="008720A2">
      <w:pPr>
        <w:widowControl w:val="0"/>
        <w:spacing w:line="240" w:lineRule="auto"/>
        <w:jc w:val="center"/>
        <w:rPr>
          <w:rFonts w:ascii="Times New Roman" w:hAnsi="Times New Roman"/>
          <w:sz w:val="24"/>
        </w:rPr>
      </w:pPr>
      <w:r>
        <w:rPr>
          <w:rFonts w:ascii="Times New Roman" w:hAnsi="Times New Roman"/>
          <w:sz w:val="24"/>
        </w:rPr>
        <w:t>Department</w:t>
      </w:r>
      <w:r w:rsidR="008720A2" w:rsidRPr="00D0172F">
        <w:rPr>
          <w:rFonts w:ascii="Times New Roman" w:hAnsi="Times New Roman"/>
          <w:sz w:val="24"/>
        </w:rPr>
        <w:t xml:space="preserve"> of Political Science</w:t>
      </w:r>
    </w:p>
    <w:p w14:paraId="3CE36A38"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Queens College and the Graduate Center, City University of New York</w:t>
      </w:r>
    </w:p>
    <w:p w14:paraId="7B6EB3D1"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 xml:space="preserve">65-30 </w:t>
      </w:r>
      <w:proofErr w:type="spellStart"/>
      <w:r w:rsidRPr="00D0172F">
        <w:rPr>
          <w:rFonts w:ascii="Times New Roman" w:hAnsi="Times New Roman"/>
          <w:sz w:val="24"/>
        </w:rPr>
        <w:t>Kissena</w:t>
      </w:r>
      <w:proofErr w:type="spellEnd"/>
      <w:r w:rsidRPr="00D0172F">
        <w:rPr>
          <w:rFonts w:ascii="Times New Roman" w:hAnsi="Times New Roman"/>
          <w:sz w:val="24"/>
        </w:rPr>
        <w:t xml:space="preserve"> Blvd</w:t>
      </w:r>
    </w:p>
    <w:p w14:paraId="60F55215"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Queens, New York 11367</w:t>
      </w:r>
    </w:p>
    <w:p w14:paraId="3E5AE4E4"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Tel: 718.997.5473</w:t>
      </w:r>
    </w:p>
    <w:p w14:paraId="400BE2EF"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Fax: 718.997-5492</w:t>
      </w:r>
    </w:p>
    <w:p w14:paraId="230DB814" w14:textId="77777777" w:rsidR="008720A2" w:rsidRPr="00D0172F" w:rsidRDefault="008720A2" w:rsidP="008720A2">
      <w:pPr>
        <w:widowControl w:val="0"/>
        <w:spacing w:line="240" w:lineRule="auto"/>
        <w:jc w:val="center"/>
        <w:rPr>
          <w:rFonts w:ascii="Times New Roman" w:hAnsi="Times New Roman"/>
          <w:sz w:val="24"/>
        </w:rPr>
      </w:pPr>
      <w:r w:rsidRPr="00D0172F">
        <w:rPr>
          <w:rFonts w:ascii="Times New Roman" w:hAnsi="Times New Roman"/>
          <w:sz w:val="24"/>
        </w:rPr>
        <w:t>liberman@qc.cuny.edu</w:t>
      </w:r>
    </w:p>
    <w:p w14:paraId="2D2040DB" w14:textId="77777777" w:rsidR="008720A2" w:rsidRPr="00D0172F" w:rsidRDefault="008720A2" w:rsidP="008720A2">
      <w:pPr>
        <w:widowControl w:val="0"/>
        <w:spacing w:line="240" w:lineRule="auto"/>
        <w:rPr>
          <w:rFonts w:ascii="Times New Roman" w:hAnsi="Times New Roman"/>
          <w:sz w:val="24"/>
        </w:rPr>
      </w:pPr>
    </w:p>
    <w:p w14:paraId="06CBAB3C" w14:textId="234F0480" w:rsidR="00FD4A55" w:rsidRDefault="005B53CC" w:rsidP="00FD4A55">
      <w:pPr>
        <w:widowControl w:val="0"/>
        <w:jc w:val="center"/>
        <w:rPr>
          <w:rFonts w:ascii="Times New Roman" w:hAnsi="Times New Roman"/>
          <w:sz w:val="24"/>
        </w:rPr>
      </w:pPr>
      <w:r>
        <w:rPr>
          <w:rFonts w:ascii="Times New Roman" w:hAnsi="Times New Roman"/>
          <w:sz w:val="24"/>
        </w:rPr>
        <w:t>March 2018</w:t>
      </w:r>
    </w:p>
    <w:p w14:paraId="732D362D" w14:textId="294E72A6" w:rsidR="00FD4A55" w:rsidRPr="00AF0825" w:rsidRDefault="008720A2" w:rsidP="00AF0825">
      <w:pPr>
        <w:widowControl w:val="0"/>
        <w:jc w:val="center"/>
        <w:rPr>
          <w:rFonts w:ascii="Times New Roman" w:hAnsi="Times New Roman"/>
          <w:sz w:val="24"/>
        </w:rPr>
      </w:pPr>
      <w:r>
        <w:rPr>
          <w:rFonts w:ascii="Times New Roman" w:hAnsi="Times New Roman"/>
          <w:sz w:val="24"/>
        </w:rPr>
        <w:t xml:space="preserve">DRAFT: Please do not cite without the author’s prior permission. </w:t>
      </w:r>
    </w:p>
    <w:p w14:paraId="46784A45" w14:textId="5FB5CD2F" w:rsidR="008720A2" w:rsidRPr="00FD4A55" w:rsidRDefault="00FD4A55" w:rsidP="00FD4A55">
      <w:pPr>
        <w:widowControl w:val="0"/>
        <w:jc w:val="center"/>
        <w:outlineLvl w:val="0"/>
        <w:rPr>
          <w:rFonts w:ascii="Times New Roman" w:hAnsi="Times New Roman"/>
          <w:smallCaps/>
          <w:sz w:val="24"/>
        </w:rPr>
      </w:pPr>
      <w:r w:rsidRPr="00FD4A55">
        <w:rPr>
          <w:rFonts w:ascii="Times New Roman" w:hAnsi="Times New Roman"/>
          <w:smallCaps/>
          <w:sz w:val="24"/>
        </w:rPr>
        <w:t>Abstract</w:t>
      </w:r>
    </w:p>
    <w:p w14:paraId="0FC6154E" w14:textId="776C686B" w:rsidR="008720A2" w:rsidRPr="005C3FB1" w:rsidRDefault="00FD4A55" w:rsidP="005A0E84">
      <w:pPr>
        <w:widowControl w:val="0"/>
        <w:autoSpaceDE w:val="0"/>
        <w:autoSpaceDN w:val="0"/>
        <w:adjustRightInd w:val="0"/>
        <w:spacing w:line="240" w:lineRule="auto"/>
        <w:rPr>
          <w:rFonts w:ascii="Times New Roman" w:eastAsia="MS Mincho" w:hAnsi="Times New Roman"/>
          <w:sz w:val="24"/>
        </w:rPr>
      </w:pPr>
      <w:r w:rsidRPr="005C3FB1">
        <w:rPr>
          <w:rFonts w:ascii="Times New Roman" w:eastAsia="MS Mincho" w:hAnsi="Times New Roman"/>
          <w:sz w:val="24"/>
        </w:rPr>
        <w:t xml:space="preserve">In </w:t>
      </w:r>
      <w:r w:rsidR="00013A84">
        <w:rPr>
          <w:rFonts w:ascii="Times New Roman" w:eastAsia="MS Mincho" w:hAnsi="Times New Roman"/>
          <w:sz w:val="24"/>
        </w:rPr>
        <w:t>retrospectively integrated</w:t>
      </w:r>
      <w:r w:rsidRPr="005C3FB1">
        <w:rPr>
          <w:rFonts w:ascii="Times New Roman" w:eastAsia="MS Mincho" w:hAnsi="Times New Roman"/>
          <w:sz w:val="24"/>
        </w:rPr>
        <w:t xml:space="preserve"> survey data, U.S. citizens who were relatively angry and wanting revenge soon after the September 11, 2001 terror attacks more strongly supported war against Iraq over one year later. This was not due to mistaken beliefs that Iraq had been involved in the attacks, to angry citizens' perceptions of a greater terrorist threat or lesser war risks, to political orientations, or to cue taking from elite discourse. Rather, angry desires for revenge appear to have been </w:t>
      </w:r>
      <w:r w:rsidR="005C3FB1" w:rsidRPr="005C3FB1">
        <w:rPr>
          <w:rFonts w:ascii="Times New Roman" w:eastAsia="MS Mincho" w:hAnsi="Times New Roman"/>
          <w:sz w:val="24"/>
        </w:rPr>
        <w:t xml:space="preserve">psychologically </w:t>
      </w:r>
      <w:r w:rsidR="0066600C">
        <w:rPr>
          <w:rFonts w:ascii="Times New Roman" w:eastAsia="MS Mincho" w:hAnsi="Times New Roman"/>
          <w:sz w:val="24"/>
        </w:rPr>
        <w:t>redirected</w:t>
      </w:r>
      <w:r w:rsidRPr="005C3FB1">
        <w:rPr>
          <w:rFonts w:ascii="Times New Roman" w:eastAsia="MS Mincho" w:hAnsi="Times New Roman"/>
          <w:sz w:val="24"/>
        </w:rPr>
        <w:t xml:space="preserve"> toward Iraq. These findings demonstrate the importance of anger in political attitudes, challenge widely accepted interpretations of the impact of 9/11 on U.S. public support for war, and help explain how President George W. Bush was able to lead the </w:t>
      </w:r>
      <w:r w:rsidR="005A0E84">
        <w:rPr>
          <w:rFonts w:ascii="Times New Roman" w:eastAsia="MS Mincho" w:hAnsi="Times New Roman"/>
          <w:sz w:val="24"/>
        </w:rPr>
        <w:t xml:space="preserve">United States </w:t>
      </w:r>
      <w:r w:rsidRPr="005C3FB1">
        <w:rPr>
          <w:rFonts w:ascii="Times New Roman" w:eastAsia="MS Mincho" w:hAnsi="Times New Roman"/>
          <w:sz w:val="24"/>
        </w:rPr>
        <w:t>to war in 2003 against a country h</w:t>
      </w:r>
      <w:r w:rsidR="005C3FB1">
        <w:rPr>
          <w:rFonts w:ascii="Times New Roman" w:eastAsia="MS Mincho" w:hAnsi="Times New Roman"/>
          <w:sz w:val="24"/>
        </w:rPr>
        <w:t>aving nothing to do with the ter</w:t>
      </w:r>
      <w:r w:rsidRPr="005C3FB1">
        <w:rPr>
          <w:rFonts w:ascii="Times New Roman" w:eastAsia="MS Mincho" w:hAnsi="Times New Roman"/>
          <w:sz w:val="24"/>
        </w:rPr>
        <w:t>ror attacks.</w:t>
      </w:r>
    </w:p>
    <w:p w14:paraId="7F58B7DF" w14:textId="77777777" w:rsidR="005A0E84" w:rsidRDefault="005A0E84" w:rsidP="005C3FB1">
      <w:pPr>
        <w:widowControl w:val="0"/>
        <w:spacing w:line="240" w:lineRule="auto"/>
        <w:jc w:val="center"/>
        <w:outlineLvl w:val="0"/>
        <w:rPr>
          <w:rFonts w:ascii="Times New Roman" w:hAnsi="Times New Roman"/>
          <w:smallCaps/>
          <w:sz w:val="24"/>
        </w:rPr>
      </w:pPr>
    </w:p>
    <w:p w14:paraId="7E250A48" w14:textId="77777777" w:rsidR="00FD4A55" w:rsidRDefault="00FD4A55" w:rsidP="005C3FB1">
      <w:pPr>
        <w:widowControl w:val="0"/>
        <w:spacing w:line="240" w:lineRule="auto"/>
        <w:jc w:val="center"/>
        <w:outlineLvl w:val="0"/>
        <w:rPr>
          <w:rFonts w:ascii="Times New Roman" w:hAnsi="Times New Roman"/>
          <w:smallCaps/>
          <w:sz w:val="24"/>
        </w:rPr>
      </w:pPr>
      <w:r w:rsidRPr="005C3FB1">
        <w:rPr>
          <w:rFonts w:ascii="Times New Roman" w:hAnsi="Times New Roman"/>
          <w:smallCaps/>
          <w:sz w:val="24"/>
        </w:rPr>
        <w:t>Keywords</w:t>
      </w:r>
    </w:p>
    <w:p w14:paraId="44B2F45B" w14:textId="77777777" w:rsidR="005A0E84" w:rsidRPr="005C3FB1" w:rsidRDefault="005A0E84" w:rsidP="005C3FB1">
      <w:pPr>
        <w:widowControl w:val="0"/>
        <w:spacing w:line="240" w:lineRule="auto"/>
        <w:jc w:val="center"/>
        <w:outlineLvl w:val="0"/>
        <w:rPr>
          <w:rFonts w:ascii="Times New Roman" w:hAnsi="Times New Roman"/>
          <w:smallCaps/>
          <w:sz w:val="24"/>
        </w:rPr>
      </w:pPr>
    </w:p>
    <w:p w14:paraId="53D2FB83" w14:textId="3EBE7E66" w:rsidR="00FD4A55" w:rsidRPr="005C3FB1" w:rsidRDefault="00FD4A55" w:rsidP="005C3FB1">
      <w:pPr>
        <w:widowControl w:val="0"/>
        <w:spacing w:line="240" w:lineRule="auto"/>
        <w:outlineLvl w:val="0"/>
        <w:rPr>
          <w:rFonts w:ascii="Times New Roman" w:eastAsia="MS Mincho" w:hAnsi="Times New Roman"/>
          <w:sz w:val="24"/>
        </w:rPr>
      </w:pPr>
      <w:r w:rsidRPr="005C3FB1">
        <w:rPr>
          <w:rFonts w:ascii="Times New Roman" w:eastAsia="MS Mincho" w:hAnsi="Times New Roman"/>
          <w:sz w:val="24"/>
        </w:rPr>
        <w:t>Public opinion, Iraq War, terrorism, September 11</w:t>
      </w:r>
      <w:r w:rsidRPr="005C3FB1">
        <w:rPr>
          <w:rFonts w:ascii="Times New Roman" w:eastAsia="MS Mincho" w:hAnsi="Times New Roman"/>
          <w:sz w:val="24"/>
          <w:vertAlign w:val="superscript"/>
        </w:rPr>
        <w:t>th</w:t>
      </w:r>
      <w:r w:rsidRPr="005C3FB1">
        <w:rPr>
          <w:rFonts w:ascii="Times New Roman" w:eastAsia="MS Mincho" w:hAnsi="Times New Roman"/>
          <w:sz w:val="24"/>
        </w:rPr>
        <w:t>, 2001, retribution, anger, threat</w:t>
      </w:r>
      <w:r w:rsidR="005C3FB1" w:rsidRPr="005C3FB1">
        <w:rPr>
          <w:rFonts w:ascii="Times New Roman" w:eastAsia="MS Mincho" w:hAnsi="Times New Roman"/>
          <w:sz w:val="24"/>
        </w:rPr>
        <w:t>, displaced aggression</w:t>
      </w:r>
      <w:r w:rsidRPr="005C3FB1">
        <w:rPr>
          <w:rFonts w:ascii="Times New Roman" w:eastAsia="MS Mincho" w:hAnsi="Times New Roman"/>
          <w:sz w:val="24"/>
        </w:rPr>
        <w:t xml:space="preserve">. </w:t>
      </w:r>
    </w:p>
    <w:p w14:paraId="3D2C1BD1" w14:textId="77777777" w:rsidR="008720A2" w:rsidRPr="00D0172F" w:rsidRDefault="008720A2" w:rsidP="008720A2">
      <w:pPr>
        <w:widowControl w:val="0"/>
        <w:jc w:val="center"/>
        <w:outlineLvl w:val="0"/>
        <w:rPr>
          <w:rFonts w:ascii="Times New Roman" w:hAnsi="Times New Roman"/>
          <w:smallCaps/>
          <w:sz w:val="24"/>
        </w:rPr>
      </w:pPr>
      <w:r w:rsidRPr="00D0172F">
        <w:rPr>
          <w:rFonts w:ascii="Times New Roman" w:hAnsi="Times New Roman"/>
          <w:smallCaps/>
          <w:sz w:val="24"/>
        </w:rPr>
        <w:t>Acknowledgments</w:t>
      </w:r>
    </w:p>
    <w:p w14:paraId="6033E988" w14:textId="027C57C2" w:rsidR="008720A2" w:rsidRDefault="008720A2" w:rsidP="005A0E84">
      <w:pPr>
        <w:spacing w:line="240" w:lineRule="auto"/>
        <w:rPr>
          <w:rFonts w:ascii="Times New Roman" w:hAnsi="Times New Roman"/>
          <w:sz w:val="24"/>
        </w:rPr>
      </w:pPr>
      <w:r w:rsidRPr="00D0172F">
        <w:rPr>
          <w:rFonts w:ascii="Times New Roman" w:hAnsi="Times New Roman"/>
          <w:sz w:val="24"/>
        </w:rPr>
        <w:t xml:space="preserve">This </w:t>
      </w:r>
      <w:r>
        <w:rPr>
          <w:rFonts w:ascii="Times New Roman" w:hAnsi="Times New Roman"/>
          <w:sz w:val="24"/>
        </w:rPr>
        <w:t>paper</w:t>
      </w:r>
      <w:r w:rsidRPr="00D0172F">
        <w:rPr>
          <w:rFonts w:ascii="Times New Roman" w:hAnsi="Times New Roman"/>
          <w:sz w:val="24"/>
        </w:rPr>
        <w:t xml:space="preserve"> would not have been possible without the valuable survey data collected </w:t>
      </w:r>
      <w:r w:rsidR="00EA0EBE">
        <w:rPr>
          <w:rFonts w:ascii="Times New Roman" w:hAnsi="Times New Roman"/>
          <w:sz w:val="24"/>
        </w:rPr>
        <w:t xml:space="preserve">by Steven Kull, Clay Ramsay (both </w:t>
      </w:r>
      <w:r w:rsidRPr="00D0172F">
        <w:rPr>
          <w:rFonts w:ascii="Times New Roman" w:hAnsi="Times New Roman"/>
          <w:sz w:val="24"/>
        </w:rPr>
        <w:t>of the Program for International Policy Attitudes at the University of Mar</w:t>
      </w:r>
      <w:r>
        <w:rPr>
          <w:rFonts w:ascii="Times New Roman" w:hAnsi="Times New Roman"/>
          <w:sz w:val="24"/>
        </w:rPr>
        <w:t>yland</w:t>
      </w:r>
      <w:r w:rsidR="00EA0EBE">
        <w:rPr>
          <w:rFonts w:ascii="Times New Roman" w:hAnsi="Times New Roman"/>
          <w:sz w:val="24"/>
        </w:rPr>
        <w:t>)</w:t>
      </w:r>
      <w:r>
        <w:rPr>
          <w:rFonts w:ascii="Times New Roman" w:hAnsi="Times New Roman"/>
          <w:sz w:val="24"/>
        </w:rPr>
        <w:t>, Jennifer Lerner,</w:t>
      </w:r>
      <w:r w:rsidRPr="00D0172F">
        <w:rPr>
          <w:rFonts w:ascii="Times New Roman" w:hAnsi="Times New Roman"/>
          <w:sz w:val="24"/>
        </w:rPr>
        <w:t xml:space="preserve"> Baruch </w:t>
      </w:r>
      <w:proofErr w:type="spellStart"/>
      <w:r w:rsidRPr="00D0172F">
        <w:rPr>
          <w:rFonts w:ascii="Times New Roman" w:hAnsi="Times New Roman"/>
          <w:sz w:val="24"/>
        </w:rPr>
        <w:t>Fischhoff</w:t>
      </w:r>
      <w:proofErr w:type="spellEnd"/>
      <w:r w:rsidRPr="00D0172F">
        <w:rPr>
          <w:rFonts w:ascii="Times New Roman" w:hAnsi="Times New Roman"/>
          <w:sz w:val="24"/>
        </w:rPr>
        <w:t>, and the professional staff at GfK</w:t>
      </w:r>
      <w:r>
        <w:rPr>
          <w:rFonts w:ascii="Times New Roman" w:hAnsi="Times New Roman"/>
          <w:sz w:val="24"/>
        </w:rPr>
        <w:t>, Inc</w:t>
      </w:r>
      <w:r w:rsidRPr="00D0172F">
        <w:rPr>
          <w:rFonts w:ascii="Times New Roman" w:hAnsi="Times New Roman"/>
          <w:sz w:val="24"/>
        </w:rPr>
        <w:t xml:space="preserve">. </w:t>
      </w:r>
      <w:r>
        <w:rPr>
          <w:rFonts w:ascii="Times New Roman" w:hAnsi="Times New Roman"/>
          <w:sz w:val="24"/>
        </w:rPr>
        <w:t>F</w:t>
      </w:r>
      <w:r w:rsidRPr="00D0172F">
        <w:rPr>
          <w:rFonts w:ascii="Times New Roman" w:hAnsi="Times New Roman"/>
          <w:sz w:val="24"/>
        </w:rPr>
        <w:t xml:space="preserve">inancial support </w:t>
      </w:r>
      <w:r>
        <w:rPr>
          <w:rFonts w:ascii="Times New Roman" w:hAnsi="Times New Roman"/>
          <w:sz w:val="24"/>
        </w:rPr>
        <w:t xml:space="preserve">was provided by a PSC-CUNY grant (66454-0044). </w:t>
      </w:r>
      <w:r w:rsidR="00EA0EBE">
        <w:rPr>
          <w:rFonts w:ascii="Times New Roman" w:hAnsi="Times New Roman"/>
          <w:sz w:val="24"/>
        </w:rPr>
        <w:t xml:space="preserve"> </w:t>
      </w:r>
      <w:r>
        <w:rPr>
          <w:rFonts w:ascii="Times New Roman" w:hAnsi="Times New Roman"/>
          <w:sz w:val="24"/>
        </w:rPr>
        <w:t xml:space="preserve">I am also grateful to </w:t>
      </w:r>
      <w:r w:rsidR="006246FD">
        <w:rPr>
          <w:rFonts w:ascii="Times New Roman" w:hAnsi="Times New Roman"/>
          <w:sz w:val="24"/>
        </w:rPr>
        <w:t xml:space="preserve">Michael Cohen, </w:t>
      </w:r>
      <w:r w:rsidR="00B20C1F">
        <w:rPr>
          <w:rFonts w:ascii="Times New Roman" w:hAnsi="Times New Roman"/>
          <w:sz w:val="24"/>
        </w:rPr>
        <w:t xml:space="preserve">Keena Lipsitz, </w:t>
      </w:r>
      <w:r w:rsidR="008A083B">
        <w:rPr>
          <w:rFonts w:ascii="Times New Roman" w:hAnsi="Times New Roman"/>
          <w:sz w:val="24"/>
        </w:rPr>
        <w:t xml:space="preserve">Ariel Malka, Patrick Miller, </w:t>
      </w:r>
      <w:r w:rsidRPr="00D0172F">
        <w:rPr>
          <w:rFonts w:ascii="Times New Roman" w:hAnsi="Times New Roman"/>
          <w:sz w:val="24"/>
        </w:rPr>
        <w:t xml:space="preserve">Linda J. </w:t>
      </w:r>
      <w:proofErr w:type="spellStart"/>
      <w:r w:rsidRPr="00D0172F">
        <w:rPr>
          <w:rFonts w:ascii="Times New Roman" w:hAnsi="Times New Roman"/>
          <w:sz w:val="24"/>
        </w:rPr>
        <w:t>Skitka</w:t>
      </w:r>
      <w:proofErr w:type="spellEnd"/>
      <w:r w:rsidR="006246FD">
        <w:rPr>
          <w:rFonts w:ascii="Times New Roman" w:hAnsi="Times New Roman"/>
          <w:sz w:val="24"/>
        </w:rPr>
        <w:t>,</w:t>
      </w:r>
      <w:r>
        <w:rPr>
          <w:rFonts w:ascii="Times New Roman" w:hAnsi="Times New Roman"/>
          <w:sz w:val="24"/>
        </w:rPr>
        <w:t xml:space="preserve"> </w:t>
      </w:r>
      <w:r w:rsidR="00FD4A55">
        <w:rPr>
          <w:rFonts w:ascii="Times New Roman" w:hAnsi="Times New Roman"/>
          <w:sz w:val="24"/>
        </w:rPr>
        <w:t xml:space="preserve">and Caterina Thomson </w:t>
      </w:r>
      <w:r w:rsidR="005A0E84">
        <w:rPr>
          <w:rFonts w:ascii="Times New Roman" w:hAnsi="Times New Roman"/>
          <w:sz w:val="24"/>
        </w:rPr>
        <w:t>for comments on earlier drafts</w:t>
      </w:r>
      <w:r>
        <w:rPr>
          <w:rFonts w:ascii="Times New Roman" w:hAnsi="Times New Roman"/>
          <w:sz w:val="24"/>
        </w:rPr>
        <w:t>.</w:t>
      </w:r>
      <w:r w:rsidR="005A0E84">
        <w:rPr>
          <w:rFonts w:ascii="Times New Roman" w:hAnsi="Times New Roman"/>
          <w:sz w:val="24"/>
        </w:rPr>
        <w:t xml:space="preserve"> </w:t>
      </w:r>
    </w:p>
    <w:p w14:paraId="780E5B37" w14:textId="77777777" w:rsidR="005A0E84" w:rsidRDefault="005A0E84" w:rsidP="005A0E84">
      <w:pPr>
        <w:spacing w:line="240" w:lineRule="auto"/>
        <w:rPr>
          <w:rFonts w:ascii="Times New Roman" w:hAnsi="Times New Roman"/>
          <w:sz w:val="24"/>
        </w:rPr>
      </w:pPr>
    </w:p>
    <w:p w14:paraId="42F9AC6D" w14:textId="77777777" w:rsidR="005A0E84" w:rsidRDefault="005A0E84" w:rsidP="005A0E84">
      <w:pPr>
        <w:spacing w:line="240" w:lineRule="auto"/>
        <w:rPr>
          <w:rFonts w:ascii="Times New Roman" w:hAnsi="Times New Roman"/>
          <w:sz w:val="24"/>
        </w:rPr>
      </w:pPr>
    </w:p>
    <w:p w14:paraId="59CE519A" w14:textId="0A53836D" w:rsidR="005A0E84" w:rsidRDefault="005A0E84" w:rsidP="005A0E84">
      <w:pPr>
        <w:spacing w:line="240" w:lineRule="auto"/>
        <w:rPr>
          <w:rFonts w:ascii="Times New Roman" w:hAnsi="Times New Roman"/>
          <w:sz w:val="24"/>
        </w:rPr>
      </w:pPr>
      <w:r>
        <w:rPr>
          <w:rFonts w:ascii="Times New Roman" w:hAnsi="Times New Roman"/>
          <w:sz w:val="24"/>
        </w:rPr>
        <w:t xml:space="preserve">Prepared for presentation to the Annual Meeting of the </w:t>
      </w:r>
      <w:r w:rsidR="005B53CC">
        <w:rPr>
          <w:rFonts w:ascii="Times New Roman" w:hAnsi="Times New Roman"/>
          <w:sz w:val="24"/>
        </w:rPr>
        <w:t>Midwest Political Science Association</w:t>
      </w:r>
      <w:r>
        <w:rPr>
          <w:rFonts w:ascii="Times New Roman" w:hAnsi="Times New Roman"/>
          <w:sz w:val="24"/>
        </w:rPr>
        <w:t xml:space="preserve">, </w:t>
      </w:r>
      <w:r w:rsidR="005B53CC">
        <w:rPr>
          <w:rFonts w:ascii="Times New Roman" w:hAnsi="Times New Roman"/>
          <w:sz w:val="24"/>
        </w:rPr>
        <w:t>Chicago, Illinois</w:t>
      </w:r>
      <w:r>
        <w:rPr>
          <w:rFonts w:ascii="Times New Roman" w:hAnsi="Times New Roman"/>
          <w:sz w:val="24"/>
        </w:rPr>
        <w:t xml:space="preserve">, </w:t>
      </w:r>
      <w:r w:rsidR="005B53CC">
        <w:rPr>
          <w:rFonts w:ascii="Times New Roman" w:hAnsi="Times New Roman"/>
          <w:sz w:val="24"/>
        </w:rPr>
        <w:t>April 6-8, 2018</w:t>
      </w:r>
      <w:r>
        <w:rPr>
          <w:rFonts w:ascii="Times New Roman" w:hAnsi="Times New Roman"/>
          <w:sz w:val="24"/>
        </w:rPr>
        <w:t>.</w:t>
      </w:r>
    </w:p>
    <w:p w14:paraId="41C0CD61" w14:textId="77777777" w:rsidR="005A0E84" w:rsidRDefault="005A0E84" w:rsidP="005A0E84">
      <w:pPr>
        <w:spacing w:line="240" w:lineRule="auto"/>
        <w:rPr>
          <w:rFonts w:ascii="Times New Roman" w:hAnsi="Times New Roman"/>
          <w:sz w:val="24"/>
        </w:rPr>
        <w:sectPr w:rsidR="005A0E84" w:rsidSect="006B4481">
          <w:footerReference w:type="even" r:id="rId8"/>
          <w:footerReference w:type="default" r:id="rId9"/>
          <w:endnotePr>
            <w:numFmt w:val="decimal"/>
          </w:endnotePr>
          <w:pgSz w:w="12240" w:h="15840"/>
          <w:pgMar w:top="1440" w:right="1440" w:bottom="1440" w:left="1440" w:header="720" w:footer="720" w:gutter="0"/>
          <w:pgNumType w:start="1"/>
          <w:cols w:space="720"/>
          <w:titlePg/>
        </w:sectPr>
      </w:pPr>
    </w:p>
    <w:p w14:paraId="1BF66A6B" w14:textId="106A0401" w:rsidR="00AC4344" w:rsidRPr="00443937" w:rsidRDefault="006825B0" w:rsidP="008F2D81">
      <w:pPr>
        <w:ind w:firstLine="720"/>
        <w:rPr>
          <w:rFonts w:ascii="Times New Roman" w:hAnsi="Times New Roman"/>
          <w:sz w:val="24"/>
        </w:rPr>
      </w:pPr>
      <w:r>
        <w:rPr>
          <w:rFonts w:ascii="Times New Roman" w:hAnsi="Times New Roman"/>
          <w:sz w:val="24"/>
        </w:rPr>
        <w:lastRenderedPageBreak/>
        <w:t>The</w:t>
      </w:r>
      <w:r w:rsidR="00391418" w:rsidRPr="00443937">
        <w:rPr>
          <w:rFonts w:ascii="Times New Roman" w:hAnsi="Times New Roman"/>
          <w:sz w:val="24"/>
        </w:rPr>
        <w:t xml:space="preserve"> September 11</w:t>
      </w:r>
      <w:r w:rsidR="00391418" w:rsidRPr="00443937">
        <w:rPr>
          <w:rFonts w:ascii="Times New Roman" w:hAnsi="Times New Roman"/>
          <w:sz w:val="24"/>
          <w:vertAlign w:val="superscript"/>
        </w:rPr>
        <w:t>th</w:t>
      </w:r>
      <w:r w:rsidR="00391418" w:rsidRPr="00443937">
        <w:rPr>
          <w:rFonts w:ascii="Times New Roman" w:hAnsi="Times New Roman"/>
          <w:sz w:val="24"/>
        </w:rPr>
        <w:t xml:space="preserve">, 2001 </w:t>
      </w:r>
      <w:r>
        <w:rPr>
          <w:rFonts w:ascii="Times New Roman" w:hAnsi="Times New Roman"/>
          <w:sz w:val="24"/>
        </w:rPr>
        <w:t xml:space="preserve">terror </w:t>
      </w:r>
      <w:r w:rsidR="00391418" w:rsidRPr="00443937">
        <w:rPr>
          <w:rFonts w:ascii="Times New Roman" w:hAnsi="Times New Roman"/>
          <w:sz w:val="24"/>
        </w:rPr>
        <w:t>attacks on New York and Washington</w:t>
      </w:r>
      <w:r w:rsidR="00305FF7" w:rsidRPr="00443937">
        <w:rPr>
          <w:rFonts w:ascii="Times New Roman" w:hAnsi="Times New Roman"/>
          <w:sz w:val="24"/>
        </w:rPr>
        <w:t xml:space="preserve"> </w:t>
      </w:r>
      <w:r w:rsidR="000E2E6F" w:rsidRPr="00443937">
        <w:rPr>
          <w:rFonts w:ascii="Times New Roman" w:hAnsi="Times New Roman"/>
          <w:sz w:val="24"/>
        </w:rPr>
        <w:t>had an immediate impact</w:t>
      </w:r>
      <w:r w:rsidR="00BD0BC8" w:rsidRPr="00443937">
        <w:rPr>
          <w:rFonts w:ascii="Times New Roman" w:hAnsi="Times New Roman"/>
          <w:sz w:val="24"/>
        </w:rPr>
        <w:t xml:space="preserve"> </w:t>
      </w:r>
      <w:r w:rsidR="000E2E6F" w:rsidRPr="00443937">
        <w:rPr>
          <w:rFonts w:ascii="Times New Roman" w:hAnsi="Times New Roman"/>
          <w:sz w:val="24"/>
        </w:rPr>
        <w:t>on</w:t>
      </w:r>
      <w:r w:rsidR="0053051C" w:rsidRPr="00443937">
        <w:rPr>
          <w:rFonts w:ascii="Times New Roman" w:hAnsi="Times New Roman"/>
          <w:sz w:val="24"/>
        </w:rPr>
        <w:t xml:space="preserve"> U.S. public support for</w:t>
      </w:r>
      <w:r w:rsidR="009238D7" w:rsidRPr="00443937">
        <w:rPr>
          <w:rFonts w:ascii="Times New Roman" w:hAnsi="Times New Roman"/>
          <w:sz w:val="24"/>
        </w:rPr>
        <w:t xml:space="preserve"> going to</w:t>
      </w:r>
      <w:r w:rsidR="0053051C" w:rsidRPr="00443937">
        <w:rPr>
          <w:rFonts w:ascii="Times New Roman" w:hAnsi="Times New Roman"/>
          <w:sz w:val="24"/>
        </w:rPr>
        <w:t xml:space="preserve"> war</w:t>
      </w:r>
      <w:r w:rsidR="00253289" w:rsidRPr="00443937">
        <w:rPr>
          <w:rFonts w:ascii="Times New Roman" w:hAnsi="Times New Roman"/>
          <w:sz w:val="24"/>
        </w:rPr>
        <w:t xml:space="preserve"> </w:t>
      </w:r>
      <w:r w:rsidR="0053051C" w:rsidRPr="00443937">
        <w:rPr>
          <w:rFonts w:ascii="Times New Roman" w:hAnsi="Times New Roman"/>
          <w:sz w:val="24"/>
        </w:rPr>
        <w:t xml:space="preserve">against </w:t>
      </w:r>
      <w:r w:rsidR="00305FF7" w:rsidRPr="00443937">
        <w:rPr>
          <w:rFonts w:ascii="Times New Roman" w:hAnsi="Times New Roman"/>
          <w:sz w:val="24"/>
        </w:rPr>
        <w:t>Iraq</w:t>
      </w:r>
      <w:r w:rsidR="0053051C" w:rsidRPr="00443937">
        <w:rPr>
          <w:rFonts w:ascii="Times New Roman" w:hAnsi="Times New Roman"/>
          <w:sz w:val="24"/>
        </w:rPr>
        <w:t>.</w:t>
      </w:r>
      <w:r w:rsidR="00391418" w:rsidRPr="00443937">
        <w:rPr>
          <w:rFonts w:ascii="Times New Roman" w:hAnsi="Times New Roman"/>
          <w:sz w:val="24"/>
        </w:rPr>
        <w:t xml:space="preserve"> </w:t>
      </w:r>
      <w:r w:rsidR="00914B5B" w:rsidRPr="00443937">
        <w:rPr>
          <w:rFonts w:ascii="Times New Roman" w:hAnsi="Times New Roman"/>
          <w:sz w:val="24"/>
        </w:rPr>
        <w:t xml:space="preserve">Having hovered </w:t>
      </w:r>
      <w:r w:rsidR="00E635ED" w:rsidRPr="00443937">
        <w:rPr>
          <w:rFonts w:ascii="Times New Roman" w:hAnsi="Times New Roman"/>
          <w:sz w:val="24"/>
        </w:rPr>
        <w:t>around</w:t>
      </w:r>
      <w:r w:rsidR="00914B5B" w:rsidRPr="00443937">
        <w:rPr>
          <w:rFonts w:ascii="Times New Roman" w:hAnsi="Times New Roman"/>
          <w:sz w:val="24"/>
        </w:rPr>
        <w:t xml:space="preserve"> 50% </w:t>
      </w:r>
      <w:r w:rsidR="00C92FB5" w:rsidRPr="00443937">
        <w:rPr>
          <w:rFonts w:ascii="Times New Roman" w:hAnsi="Times New Roman"/>
          <w:sz w:val="24"/>
        </w:rPr>
        <w:t>since the end of the 1991 Gulf War</w:t>
      </w:r>
      <w:r w:rsidR="00440017" w:rsidRPr="00443937">
        <w:rPr>
          <w:rFonts w:ascii="Times New Roman" w:hAnsi="Times New Roman"/>
          <w:sz w:val="24"/>
        </w:rPr>
        <w:t>,</w:t>
      </w:r>
      <w:r w:rsidR="0076761F" w:rsidRPr="00443937">
        <w:rPr>
          <w:rFonts w:ascii="Times New Roman" w:hAnsi="Times New Roman"/>
          <w:sz w:val="24"/>
        </w:rPr>
        <w:t xml:space="preserve"> </w:t>
      </w:r>
      <w:r w:rsidR="0053051C" w:rsidRPr="00443937">
        <w:rPr>
          <w:rFonts w:ascii="Times New Roman" w:hAnsi="Times New Roman"/>
          <w:sz w:val="24"/>
        </w:rPr>
        <w:t xml:space="preserve">support for </w:t>
      </w:r>
      <w:r w:rsidR="00792F95">
        <w:rPr>
          <w:rFonts w:ascii="Times New Roman" w:hAnsi="Times New Roman"/>
          <w:sz w:val="24"/>
        </w:rPr>
        <w:t>sending</w:t>
      </w:r>
      <w:r w:rsidR="00A84732" w:rsidRPr="00443937">
        <w:rPr>
          <w:rFonts w:ascii="Times New Roman" w:hAnsi="Times New Roman"/>
          <w:sz w:val="24"/>
        </w:rPr>
        <w:t xml:space="preserve"> </w:t>
      </w:r>
      <w:r w:rsidR="00E635ED" w:rsidRPr="00443937">
        <w:rPr>
          <w:rFonts w:ascii="Times New Roman" w:hAnsi="Times New Roman"/>
          <w:sz w:val="24"/>
        </w:rPr>
        <w:t>U.S.</w:t>
      </w:r>
      <w:r w:rsidR="00A84732" w:rsidRPr="00443937">
        <w:rPr>
          <w:rFonts w:ascii="Times New Roman" w:hAnsi="Times New Roman"/>
          <w:sz w:val="24"/>
        </w:rPr>
        <w:t xml:space="preserve"> troops to remove Saddam Hussein from power</w:t>
      </w:r>
      <w:r w:rsidR="0053051C" w:rsidRPr="00443937">
        <w:rPr>
          <w:rFonts w:ascii="Times New Roman" w:hAnsi="Times New Roman"/>
          <w:sz w:val="24"/>
        </w:rPr>
        <w:t xml:space="preserve"> </w:t>
      </w:r>
      <w:r>
        <w:rPr>
          <w:rFonts w:ascii="Times New Roman" w:hAnsi="Times New Roman"/>
          <w:sz w:val="24"/>
        </w:rPr>
        <w:t>leaped above</w:t>
      </w:r>
      <w:r w:rsidR="004D54C4" w:rsidRPr="00443937">
        <w:rPr>
          <w:rFonts w:ascii="Times New Roman" w:hAnsi="Times New Roman"/>
          <w:sz w:val="24"/>
        </w:rPr>
        <w:t xml:space="preserve"> 70%</w:t>
      </w:r>
      <w:r w:rsidR="0076761F" w:rsidRPr="00443937">
        <w:rPr>
          <w:rFonts w:ascii="Times New Roman" w:hAnsi="Times New Roman"/>
          <w:sz w:val="24"/>
        </w:rPr>
        <w:t xml:space="preserve"> </w:t>
      </w:r>
      <w:r w:rsidR="00792F95">
        <w:rPr>
          <w:rFonts w:ascii="Times New Roman" w:hAnsi="Times New Roman"/>
          <w:sz w:val="24"/>
        </w:rPr>
        <w:t>immediately</w:t>
      </w:r>
      <w:r w:rsidR="0076761F" w:rsidRPr="00443937">
        <w:rPr>
          <w:rFonts w:ascii="Times New Roman" w:hAnsi="Times New Roman"/>
          <w:sz w:val="24"/>
        </w:rPr>
        <w:t xml:space="preserve"> </w:t>
      </w:r>
      <w:r w:rsidR="00792F95">
        <w:rPr>
          <w:rFonts w:ascii="Times New Roman" w:hAnsi="Times New Roman"/>
          <w:sz w:val="24"/>
        </w:rPr>
        <w:t>following</w:t>
      </w:r>
      <w:r w:rsidR="00F0610A" w:rsidRPr="00443937">
        <w:rPr>
          <w:rFonts w:ascii="Times New Roman" w:hAnsi="Times New Roman"/>
          <w:sz w:val="24"/>
        </w:rPr>
        <w:t xml:space="preserve"> the attacks</w:t>
      </w:r>
      <w:r w:rsidR="00DD1209">
        <w:rPr>
          <w:rFonts w:ascii="Times New Roman" w:hAnsi="Times New Roman"/>
          <w:sz w:val="24"/>
        </w:rPr>
        <w:t xml:space="preserve">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&lt;EndNote&gt;&lt;Cite&gt;&lt;Author&gt;Everts&lt;/Author&gt;&lt;Year&gt;2005&lt;/Year&gt;&lt;RecNum&gt;798&lt;/RecNum&gt;&lt;DisplayText&gt;(Everts &amp;amp; Isernia 2005; Foyle 2004)&lt;/DisplayText&gt;&lt;record&gt;&lt;rec-number&gt;798&lt;/rec-number&gt;&lt;foreign-keys&gt;&lt;key app="EN" db-id="f9szsa2f9p9eztes9xpvvdtdaederv5rea5s" timestamp="0"&gt;798&lt;/key&gt;&lt;key app="ENWeb" db-id="ThguHQrtqgcAADHRs@o"&gt;756&lt;/key&gt;&lt;/foreign-keys&gt;&lt;ref-type name="Journal Article"&gt;17&lt;/ref-type&gt;&lt;contributors&gt;&lt;authors&gt;&lt;author&gt;Everts, Philip&lt;/author&gt;&lt;author&gt;Isernia, Pierangelo&lt;/author&gt;&lt;/authors&gt;&lt;/contributors&gt;&lt;titles&gt;&lt;title&gt;The Polls–Trends: The War in Iraq&lt;/title&gt;&lt;secondary-title&gt;Public Opinion Quarterly&lt;/secondary-title&gt;&lt;short-title&gt;Polls–Trends&lt;/short-title&gt;&lt;/titles&gt;&lt;periodical&gt;&lt;full-title&gt;Public Opinion Quarterly&lt;/full-title&gt;&lt;/periodical&gt;&lt;pages&gt;264–323&lt;/pages&gt;&lt;volume&gt;69&lt;/volume&gt;&lt;number&gt;2&lt;/number&gt;&lt;dates&gt;&lt;year&gt;2005&lt;/year&gt;&lt;pub-dates&gt;&lt;date&gt;Summer&lt;/date&gt;&lt;/pub-dates&gt;&lt;/dates&gt;&lt;urls&gt;&lt;/urls&gt;&lt;/record&gt;&lt;/Cite&gt;&lt;Cite&gt;&lt;Author&gt;Foyle&lt;/Author&gt;&lt;Year&gt;2004&lt;/Year&gt;&lt;RecNum&gt;720&lt;/RecNum&gt;&lt;record&gt;&lt;rec-number&gt;720&lt;/rec-number&gt;&lt;foreign-keys&gt;&lt;key app="EN" db-id="f9szsa2f9p9eztes9xpvvdtdaederv5rea5s" timestamp="0"&gt;720&lt;/key&gt;&lt;key app="ENWeb" db-id="ThguHQrtqgcAADHRs@o"&gt;682&lt;/key&gt;&lt;/foreign-keys&gt;&lt;ref-type name="Journal Article"&gt;17&lt;/ref-type&gt;&lt;contributors&gt;&lt;authors&gt;&lt;author&gt;Foyle, Douglas C.&lt;/author&gt;&lt;/authors&gt;&lt;/contributors&gt;&lt;titles&gt;&lt;title&gt;Leading the Public to War? The Influence of American Public Opinion on the Bush Administration&amp;apos;s Decision to Go to War in Iraq&lt;/title&gt;&lt;secondary-title&gt;International Journal of Public Opinion Research&lt;/secondary-title&gt;&lt;short-title&gt;Leading the Public to War?&lt;/short-title&gt;&lt;/titles&gt;&lt;periodical&gt;&lt;full-title&gt;International Journal of Public Opinion Research&lt;/full-title&gt;&lt;/periodical&gt;&lt;pages&gt;269–94&lt;/pages&gt;&lt;volume&gt;16&lt;/volume&gt;&lt;number&gt;3&lt;/number&gt;&lt;dates&gt;&lt;year&gt;2004&lt;/year&gt;&lt;/dates&gt;&lt;urls&gt;&lt;/urls&gt;&lt;/record&gt;&lt;/Cite&gt;&lt;/EndNote&gt;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(Everts &amp; Isernia 2005; Foyle 2004)</w:t>
      </w:r>
      <w:r w:rsidR="00EE7E9B">
        <w:rPr>
          <w:rFonts w:ascii="Times New Roman" w:hAnsi="Times New Roman"/>
          <w:sz w:val="24"/>
        </w:rPr>
        <w:fldChar w:fldCharType="end"/>
      </w:r>
      <w:r w:rsidR="0076761F" w:rsidRPr="00443937">
        <w:rPr>
          <w:rFonts w:ascii="Times New Roman" w:hAnsi="Times New Roman"/>
          <w:sz w:val="24"/>
        </w:rPr>
        <w:t>.</w:t>
      </w:r>
      <w:r w:rsidR="00AC4344" w:rsidRPr="00443937">
        <w:rPr>
          <w:rFonts w:ascii="Times New Roman" w:hAnsi="Times New Roman"/>
          <w:sz w:val="24"/>
        </w:rPr>
        <w:t xml:space="preserve"> </w:t>
      </w:r>
      <w:r w:rsidR="00432B54">
        <w:rPr>
          <w:rFonts w:ascii="Times New Roman" w:hAnsi="Times New Roman"/>
          <w:color w:val="000000"/>
          <w:sz w:val="24"/>
        </w:rPr>
        <w:t xml:space="preserve">Questions on support for </w:t>
      </w:r>
      <w:r w:rsidR="00BD6397">
        <w:rPr>
          <w:rFonts w:ascii="Times New Roman" w:hAnsi="Times New Roman"/>
          <w:color w:val="000000"/>
          <w:sz w:val="24"/>
        </w:rPr>
        <w:t>military action</w:t>
      </w:r>
      <w:r w:rsidR="00432B54">
        <w:rPr>
          <w:rFonts w:ascii="Times New Roman" w:hAnsi="Times New Roman"/>
          <w:color w:val="000000"/>
          <w:sz w:val="24"/>
        </w:rPr>
        <w:t xml:space="preserve"> entai</w:t>
      </w:r>
      <w:r w:rsidR="00BD6397">
        <w:rPr>
          <w:rFonts w:ascii="Times New Roman" w:hAnsi="Times New Roman"/>
          <w:color w:val="000000"/>
          <w:sz w:val="24"/>
        </w:rPr>
        <w:t xml:space="preserve">ling heavy U.S. casualties </w:t>
      </w:r>
      <w:r w:rsidR="00432B54">
        <w:rPr>
          <w:rFonts w:ascii="Times New Roman" w:hAnsi="Times New Roman"/>
          <w:color w:val="000000"/>
          <w:sz w:val="24"/>
        </w:rPr>
        <w:t xml:space="preserve">tell the same story (see Liberman and Skitka 2017: 637).  </w:t>
      </w:r>
      <w:r w:rsidR="00AC4344" w:rsidRPr="00443937">
        <w:rPr>
          <w:rFonts w:ascii="Times New Roman" w:hAnsi="Times New Roman"/>
          <w:sz w:val="24"/>
        </w:rPr>
        <w:t xml:space="preserve">To the extent that </w:t>
      </w:r>
      <w:r w:rsidR="00C77017">
        <w:rPr>
          <w:rFonts w:ascii="Times New Roman" w:hAnsi="Times New Roman"/>
          <w:sz w:val="24"/>
        </w:rPr>
        <w:t>this “9/11 effect”</w:t>
      </w:r>
      <w:r w:rsidR="00343892">
        <w:rPr>
          <w:rFonts w:ascii="Times New Roman" w:hAnsi="Times New Roman"/>
          <w:sz w:val="24"/>
        </w:rPr>
        <w:t xml:space="preserve"> </w:t>
      </w:r>
      <w:r w:rsidR="00AC4344" w:rsidRPr="00443937">
        <w:rPr>
          <w:rFonts w:ascii="Times New Roman" w:hAnsi="Times New Roman"/>
          <w:sz w:val="24"/>
        </w:rPr>
        <w:t xml:space="preserve">persisted into </w:t>
      </w:r>
      <w:r w:rsidR="008B6038" w:rsidRPr="00443937">
        <w:rPr>
          <w:rFonts w:ascii="Times New Roman" w:hAnsi="Times New Roman"/>
          <w:sz w:val="24"/>
        </w:rPr>
        <w:t>f</w:t>
      </w:r>
      <w:r w:rsidR="00AC4344" w:rsidRPr="00443937">
        <w:rPr>
          <w:rFonts w:ascii="Times New Roman" w:hAnsi="Times New Roman"/>
          <w:sz w:val="24"/>
        </w:rPr>
        <w:t xml:space="preserve">all 2002, </w:t>
      </w:r>
      <w:r w:rsidR="000022DE" w:rsidRPr="00443937">
        <w:rPr>
          <w:rFonts w:ascii="Times New Roman" w:hAnsi="Times New Roman"/>
          <w:sz w:val="24"/>
        </w:rPr>
        <w:t xml:space="preserve">when the U.S. Congress voted to authorize the use of force against Iraq, </w:t>
      </w:r>
      <w:r w:rsidR="00AC4344" w:rsidRPr="00443937">
        <w:rPr>
          <w:rFonts w:ascii="Times New Roman" w:hAnsi="Times New Roman"/>
          <w:sz w:val="24"/>
        </w:rPr>
        <w:t xml:space="preserve">it </w:t>
      </w:r>
      <w:r w:rsidR="00792F95">
        <w:rPr>
          <w:rFonts w:ascii="Times New Roman" w:hAnsi="Times New Roman"/>
          <w:sz w:val="24"/>
        </w:rPr>
        <w:t>helped President George W. Bush</w:t>
      </w:r>
      <w:r w:rsidR="00792F95" w:rsidRPr="00443937">
        <w:rPr>
          <w:rFonts w:ascii="Times New Roman" w:hAnsi="Times New Roman"/>
          <w:sz w:val="24"/>
        </w:rPr>
        <w:t xml:space="preserve"> </w:t>
      </w:r>
      <w:r w:rsidR="00596E45" w:rsidRPr="00443937">
        <w:rPr>
          <w:rFonts w:ascii="Times New Roman" w:hAnsi="Times New Roman"/>
          <w:sz w:val="24"/>
        </w:rPr>
        <w:t xml:space="preserve">take the nation </w:t>
      </w:r>
      <w:r w:rsidR="002B03EF" w:rsidRPr="00443937">
        <w:rPr>
          <w:rFonts w:ascii="Times New Roman" w:hAnsi="Times New Roman"/>
          <w:sz w:val="24"/>
        </w:rPr>
        <w:t>to war the following s</w:t>
      </w:r>
      <w:r w:rsidR="00AC4344" w:rsidRPr="00443937">
        <w:rPr>
          <w:rFonts w:ascii="Times New Roman" w:hAnsi="Times New Roman"/>
          <w:sz w:val="24"/>
        </w:rPr>
        <w:t xml:space="preserve">pring. </w:t>
      </w:r>
    </w:p>
    <w:p w14:paraId="63F8AA66" w14:textId="01D25EC4" w:rsidR="00067217" w:rsidRDefault="006246FD" w:rsidP="005351D4">
      <w:pPr>
        <w:ind w:firstLine="720"/>
        <w:rPr>
          <w:rFonts w:ascii="Times New Roman" w:hAnsi="Times New Roman"/>
          <w:sz w:val="24"/>
        </w:rPr>
      </w:pPr>
      <w:r>
        <w:rPr>
          <w:rFonts w:ascii="Times New Roman" w:hAnsi="Times New Roman"/>
          <w:sz w:val="24"/>
        </w:rPr>
        <w:t>Most</w:t>
      </w:r>
      <w:r w:rsidR="00AC4344" w:rsidRPr="00443937">
        <w:rPr>
          <w:rFonts w:ascii="Times New Roman" w:hAnsi="Times New Roman"/>
          <w:sz w:val="24"/>
        </w:rPr>
        <w:t xml:space="preserve"> </w:t>
      </w:r>
      <w:r w:rsidR="003D584E">
        <w:rPr>
          <w:rFonts w:ascii="Times New Roman" w:hAnsi="Times New Roman"/>
          <w:sz w:val="24"/>
        </w:rPr>
        <w:t>observers have attributed this</w:t>
      </w:r>
      <w:r w:rsidR="00AC4344" w:rsidRPr="00443937">
        <w:rPr>
          <w:rFonts w:ascii="Times New Roman" w:hAnsi="Times New Roman"/>
          <w:sz w:val="24"/>
        </w:rPr>
        <w:t xml:space="preserve"> 9/11 effect </w:t>
      </w:r>
      <w:r w:rsidR="00B34FD2">
        <w:rPr>
          <w:rFonts w:ascii="Times New Roman" w:hAnsi="Times New Roman"/>
          <w:sz w:val="24"/>
        </w:rPr>
        <w:t xml:space="preserve">to </w:t>
      </w:r>
      <w:r w:rsidR="00C77017">
        <w:rPr>
          <w:rFonts w:ascii="Times New Roman" w:hAnsi="Times New Roman"/>
          <w:sz w:val="24"/>
        </w:rPr>
        <w:t xml:space="preserve">public </w:t>
      </w:r>
      <w:r w:rsidR="00751644">
        <w:rPr>
          <w:rFonts w:ascii="Times New Roman" w:hAnsi="Times New Roman"/>
          <w:sz w:val="24"/>
        </w:rPr>
        <w:t>threat perceptions,</w:t>
      </w:r>
      <w:r w:rsidR="007A3D06" w:rsidRPr="00443937">
        <w:rPr>
          <w:rFonts w:ascii="Times New Roman" w:hAnsi="Times New Roman"/>
          <w:sz w:val="24"/>
        </w:rPr>
        <w:t xml:space="preserve"> </w:t>
      </w:r>
      <w:r w:rsidR="00751644">
        <w:rPr>
          <w:rFonts w:ascii="Times New Roman" w:hAnsi="Times New Roman"/>
          <w:sz w:val="24"/>
        </w:rPr>
        <w:t xml:space="preserve">fear and anxiety, </w:t>
      </w:r>
      <w:r w:rsidR="00C45DD1">
        <w:rPr>
          <w:rFonts w:ascii="Times New Roman" w:hAnsi="Times New Roman"/>
          <w:sz w:val="24"/>
        </w:rPr>
        <w:t xml:space="preserve">an </w:t>
      </w:r>
      <w:r w:rsidR="006A2EC2" w:rsidRPr="00443937">
        <w:rPr>
          <w:rFonts w:ascii="Times New Roman" w:hAnsi="Times New Roman"/>
          <w:sz w:val="24"/>
        </w:rPr>
        <w:t xml:space="preserve">alarmist </w:t>
      </w:r>
      <w:r w:rsidR="00C77017">
        <w:rPr>
          <w:rFonts w:ascii="Times New Roman" w:hAnsi="Times New Roman"/>
          <w:sz w:val="24"/>
        </w:rPr>
        <w:t xml:space="preserve">administration </w:t>
      </w:r>
      <w:r w:rsidR="006A2EC2" w:rsidRPr="00443937">
        <w:rPr>
          <w:rFonts w:ascii="Times New Roman" w:hAnsi="Times New Roman"/>
          <w:sz w:val="24"/>
        </w:rPr>
        <w:t>discourse</w:t>
      </w:r>
      <w:r w:rsidR="00C22D87">
        <w:rPr>
          <w:rFonts w:ascii="Times New Roman" w:hAnsi="Times New Roman"/>
          <w:sz w:val="24"/>
        </w:rPr>
        <w:t>,</w:t>
      </w:r>
      <w:r w:rsidR="006A2EC2" w:rsidRPr="00443937">
        <w:rPr>
          <w:rFonts w:ascii="Times New Roman" w:hAnsi="Times New Roman"/>
          <w:sz w:val="24"/>
        </w:rPr>
        <w:t xml:space="preserve"> and an echoing </w:t>
      </w:r>
      <w:r w:rsidR="00C22D87">
        <w:rPr>
          <w:rFonts w:ascii="Times New Roman" w:hAnsi="Times New Roman"/>
          <w:sz w:val="24"/>
        </w:rPr>
        <w:t xml:space="preserve">media </w:t>
      </w:r>
      <w:r w:rsidR="006F1C89">
        <w:rPr>
          <w:rFonts w:ascii="Times New Roman" w:hAnsi="Times New Roman"/>
          <w:sz w:val="24"/>
        </w:rPr>
        <w:fldChar w:fldCharType="begin">
          <w:fldData xml:space="preserve">PEVuZE5vdGU+PENpdGU+PEF1dGhvcj5BbHRoZWlkZTwvQXV0aG9yPjxZZWFyPjIwMDk8L1llYXI+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=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PEVuZE5vdGU+PENpdGU+PEF1dGhvcj5BbHRoZWlkZTwvQXV0aG9yPjxZZWFyPjIwMDk8L1llYXI+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=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6F1C89">
        <w:rPr>
          <w:rFonts w:ascii="Times New Roman" w:hAnsi="Times New Roman"/>
          <w:sz w:val="24"/>
        </w:rPr>
      </w:r>
      <w:r w:rsidR="006F1C89">
        <w:rPr>
          <w:rFonts w:ascii="Times New Roman" w:hAnsi="Times New Roman"/>
          <w:sz w:val="24"/>
        </w:rPr>
        <w:fldChar w:fldCharType="separate"/>
      </w:r>
      <w:r w:rsidR="006F1C89">
        <w:rPr>
          <w:rFonts w:ascii="Times New Roman" w:hAnsi="Times New Roman"/>
          <w:noProof/>
          <w:sz w:val="24"/>
        </w:rPr>
        <w:t>(e.g., Altheide 2009; Gadarian 2010; Lustick 2006; Nacos et al. 2011; Pyszczynski et al. 2006)</w:t>
      </w:r>
      <w:r w:rsidR="006F1C89">
        <w:rPr>
          <w:rFonts w:ascii="Times New Roman" w:hAnsi="Times New Roman"/>
          <w:sz w:val="24"/>
        </w:rPr>
        <w:fldChar w:fldCharType="end"/>
      </w:r>
      <w:r w:rsidR="00AC4344" w:rsidRPr="00443937">
        <w:rPr>
          <w:rFonts w:ascii="Times New Roman" w:hAnsi="Times New Roman"/>
          <w:sz w:val="24"/>
        </w:rPr>
        <w:t xml:space="preserve">. </w:t>
      </w:r>
      <w:r w:rsidR="00013A84">
        <w:rPr>
          <w:rFonts w:ascii="Times New Roman" w:hAnsi="Times New Roman"/>
          <w:sz w:val="24"/>
        </w:rPr>
        <w:t xml:space="preserve"> </w:t>
      </w:r>
      <w:r w:rsidR="005351D4">
        <w:rPr>
          <w:rFonts w:ascii="Times New Roman" w:hAnsi="Times New Roman"/>
          <w:sz w:val="24"/>
        </w:rPr>
        <w:t xml:space="preserve">For example, </w:t>
      </w:r>
      <w:r w:rsidR="00207A84" w:rsidRPr="00735E2B">
        <w:rPr>
          <w:rFonts w:ascii="Times New Roman" w:hAnsi="Times New Roman"/>
          <w:sz w:val="24"/>
        </w:rPr>
        <w:t xml:space="preserve">Gadarian </w:t>
      </w:r>
      <w:r w:rsidR="00DD3895">
        <w:rPr>
          <w:rFonts w:ascii="Times New Roman" w:hAnsi="Times New Roman"/>
          <w:sz w:val="24"/>
        </w:rPr>
        <w:fldChar w:fldCharType="begin"/>
      </w:r>
      <w:r w:rsidR="00747C1F">
        <w:rPr>
          <w:rFonts w:ascii="Times New Roman" w:hAnsi="Times New Roman"/>
          <w:sz w:val="24"/>
        </w:rPr>
        <w:instrText xml:space="preserve"> ADDIN EN.CITE &lt;EndNote&gt;&lt;Cite ExcludeAuth="1"&gt;&lt;Author&gt;Gadarian&lt;/Author&gt;&lt;Year&gt;2010&lt;/Year&gt;&lt;RecNum&gt;1325&lt;/RecNum&gt;&lt;Pages&gt;469&lt;/Pages&gt;&lt;DisplayText&gt;(2010: 469)&lt;/DisplayText&gt;&lt;record&gt;&lt;rec-number&gt;1325&lt;/rec-number&gt;&lt;foreign-keys&gt;&lt;key app="EN" db-id="f9szsa2f9p9eztes9xpvvdtdaederv5rea5s" timestamp="1274717213"&gt;1325&lt;/key&gt;&lt;key app="ENWeb" db-id="ThguHQrtqgcAADHRs@o"&gt;1251&lt;/key&gt;&lt;/foreign-keys&gt;&lt;ref-type name="Journal Article"&gt;17&lt;/ref-type&gt;&lt;contributors&gt;&lt;authors&gt;&lt;author&gt;Gadarian,Shana Kushner&lt;/author&gt;&lt;/authors&gt;&lt;/contributors&gt;&lt;titles&gt;&lt;title&gt;The Politics of Threat: How Terrorism News Shapes Foreign Policy Attitudes&lt;/title&gt;&lt;secondary-title&gt;Journal of Politics&lt;/secondary-title&gt;&lt;short-title&gt;Politics of Threat&lt;/short-title&gt;&lt;/titles&gt;&lt;periodical&gt;&lt;full-title&gt;Journal of Politics&lt;/full-title&gt;&lt;/periodical&gt;&lt;pages&gt;469–483&lt;/pages&gt;&lt;volume&gt;72&lt;/volume&gt;&lt;number&gt;02&lt;/number&gt;&lt;dates&gt;&lt;year&gt;2010&lt;/year&gt;&lt;/dates&gt;&lt;publisher&gt;Cambridge Journals Online&lt;/publisher&gt;&lt;isbn&gt;0022-3816&lt;/isbn&gt;&lt;urls&gt;&lt;related-urls&gt;&lt;url&gt;http://journals.cambridge.org/action/displayAbstract?fromPage=online&amp;amp;aid=7418160&amp;amp;fulltextType=RA&amp;amp;fileId=S0022381609990910&lt;/url&gt;&lt;/related-urls&gt;&lt;/urls&gt;&lt;electronic-resource-num&gt;doi:10.1017/S0022381609990910&lt;/electronic-resource-num&gt;&lt;access-date&gt;2010&lt;/access-date&gt;&lt;/record&gt;&lt;/Cite&gt;&lt;/EndNote&gt;</w:instrText>
      </w:r>
      <w:r w:rsidR="00DD3895">
        <w:rPr>
          <w:rFonts w:ascii="Times New Roman" w:hAnsi="Times New Roman"/>
          <w:sz w:val="24"/>
        </w:rPr>
        <w:fldChar w:fldCharType="separate"/>
      </w:r>
      <w:r w:rsidR="00DD3895">
        <w:rPr>
          <w:rFonts w:ascii="Times New Roman" w:hAnsi="Times New Roman"/>
          <w:noProof/>
          <w:sz w:val="24"/>
        </w:rPr>
        <w:t>(2010: 469)</w:t>
      </w:r>
      <w:r w:rsidR="00DD3895">
        <w:rPr>
          <w:rFonts w:ascii="Times New Roman" w:hAnsi="Times New Roman"/>
          <w:sz w:val="24"/>
        </w:rPr>
        <w:fldChar w:fldCharType="end"/>
      </w:r>
      <w:r w:rsidR="00207A84" w:rsidRPr="00735E2B">
        <w:rPr>
          <w:rFonts w:ascii="Times New Roman" w:hAnsi="Times New Roman"/>
          <w:sz w:val="24"/>
        </w:rPr>
        <w:t xml:space="preserve"> contends that</w:t>
      </w:r>
      <w:r w:rsidR="00207A84">
        <w:rPr>
          <w:rFonts w:ascii="Times New Roman" w:hAnsi="Times New Roman"/>
          <w:sz w:val="24"/>
        </w:rPr>
        <w:t>, once</w:t>
      </w:r>
      <w:r w:rsidR="00207A84" w:rsidRPr="00735E2B">
        <w:rPr>
          <w:rFonts w:ascii="Times New Roman" w:hAnsi="Times New Roman"/>
          <w:sz w:val="24"/>
        </w:rPr>
        <w:t xml:space="preserve"> the attacks</w:t>
      </w:r>
      <w:r w:rsidR="00207A84">
        <w:rPr>
          <w:rFonts w:ascii="Times New Roman" w:hAnsi="Times New Roman"/>
          <w:sz w:val="24"/>
        </w:rPr>
        <w:t xml:space="preserve"> had</w:t>
      </w:r>
      <w:r w:rsidR="00207A84" w:rsidRPr="00735E2B">
        <w:rPr>
          <w:rFonts w:ascii="Times New Roman" w:hAnsi="Times New Roman"/>
          <w:sz w:val="24"/>
        </w:rPr>
        <w:t xml:space="preserve"> “shattered America’s sense of invulne</w:t>
      </w:r>
      <w:r w:rsidR="00207A84">
        <w:rPr>
          <w:rFonts w:ascii="Times New Roman" w:hAnsi="Times New Roman"/>
          <w:sz w:val="24"/>
        </w:rPr>
        <w:t xml:space="preserve">rability and unparalleled might,…the media’s emphasis on threatening information…increased the public’s probability of supporting the hawkish policies advocated by political leaders, principally the president.” </w:t>
      </w:r>
    </w:p>
    <w:p w14:paraId="7A31101B" w14:textId="73DE574D" w:rsidR="000253C2" w:rsidRDefault="00067217" w:rsidP="000253C2">
      <w:pPr>
        <w:ind w:firstLine="720"/>
        <w:rPr>
          <w:rFonts w:ascii="Times New Roman" w:hAnsi="Times New Roman"/>
          <w:sz w:val="24"/>
        </w:rPr>
      </w:pPr>
      <w:r>
        <w:rPr>
          <w:rFonts w:ascii="Times New Roman" w:hAnsi="Times New Roman"/>
          <w:sz w:val="24"/>
        </w:rPr>
        <w:t xml:space="preserve">However, studies examining public emotions and attitudes toward Iraq have found </w:t>
      </w:r>
      <w:r w:rsidR="00BB5007">
        <w:rPr>
          <w:rFonts w:ascii="Times New Roman" w:hAnsi="Times New Roman"/>
          <w:sz w:val="24"/>
        </w:rPr>
        <w:t xml:space="preserve">that </w:t>
      </w:r>
      <w:r w:rsidR="000253C2">
        <w:rPr>
          <w:rFonts w:ascii="Times New Roman" w:hAnsi="Times New Roman"/>
          <w:sz w:val="24"/>
        </w:rPr>
        <w:t>anger at the terrorists was a much stronger predictor of public belligerence</w:t>
      </w:r>
      <w:r>
        <w:rPr>
          <w:rFonts w:ascii="Times New Roman" w:hAnsi="Times New Roman"/>
          <w:sz w:val="24"/>
        </w:rPr>
        <w:t xml:space="preserve"> toward Iraq</w:t>
      </w:r>
      <w:r w:rsidR="000253C2">
        <w:rPr>
          <w:rFonts w:ascii="Times New Roman" w:hAnsi="Times New Roman"/>
          <w:sz w:val="24"/>
        </w:rPr>
        <w:t xml:space="preserve"> than was fear</w:t>
      </w:r>
      <w:r w:rsidR="00BB5007">
        <w:rPr>
          <w:rFonts w:ascii="Times New Roman" w:hAnsi="Times New Roman"/>
          <w:sz w:val="24"/>
        </w:rPr>
        <w:t xml:space="preserve"> </w: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ZXQgYWwuIDIwMDY7IHNlZSBhbHNvIGNvbnZlbmllbmNlIHNhbXBsZSBzdHVkaWVzIGJ5IENoZXVu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ZXQgYWwuIDIwMDY7IHNlZSBhbHNvIGNvbnZlbmllbmNlIHNhbXBsZSBzdHVkaWVzIGJ5IENoZXVu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r>
      <w:r w:rsidR="00747C1F">
        <w:rPr>
          <w:rFonts w:ascii="Times New Roman" w:hAnsi="Times New Roman"/>
          <w:sz w:val="24"/>
        </w:rPr>
        <w:fldChar w:fldCharType="separate"/>
      </w:r>
      <w:r w:rsidR="00747C1F">
        <w:rPr>
          <w:rFonts w:ascii="Times New Roman" w:hAnsi="Times New Roman"/>
          <w:noProof/>
          <w:sz w:val="24"/>
        </w:rPr>
        <w:t>(Huddy et al. 2007; Skitka et al. 2006; see also convenience sample studies by Cheung-Blunden &amp; Blunden 2008a; Cheung-Blunden &amp; Blunden 2008b)</w:t>
      </w:r>
      <w:r w:rsidR="00747C1F">
        <w:rPr>
          <w:rFonts w:ascii="Times New Roman" w:hAnsi="Times New Roman"/>
          <w:sz w:val="24"/>
        </w:rPr>
        <w:fldChar w:fldCharType="end"/>
      </w:r>
      <w:r w:rsidR="005351D4">
        <w:rPr>
          <w:rFonts w:ascii="Times New Roman" w:hAnsi="Times New Roman"/>
          <w:sz w:val="24"/>
        </w:rPr>
        <w:t xml:space="preserve">. </w:t>
      </w:r>
      <w:r w:rsidR="00013A84">
        <w:rPr>
          <w:rFonts w:ascii="Times New Roman" w:hAnsi="Times New Roman"/>
          <w:sz w:val="24"/>
        </w:rPr>
        <w:t xml:space="preserve"> </w:t>
      </w:r>
      <w:r w:rsidR="005351D4">
        <w:rPr>
          <w:rFonts w:ascii="Times New Roman" w:hAnsi="Times New Roman"/>
          <w:sz w:val="24"/>
        </w:rPr>
        <w:t xml:space="preserve">Huddy et al. (2007) </w:t>
      </w:r>
      <w:r w:rsidR="00BB5007">
        <w:rPr>
          <w:rFonts w:ascii="Times New Roman" w:hAnsi="Times New Roman"/>
          <w:sz w:val="24"/>
        </w:rPr>
        <w:t>attr</w:t>
      </w:r>
      <w:r w:rsidR="000253C2">
        <w:rPr>
          <w:rFonts w:ascii="Times New Roman" w:hAnsi="Times New Roman"/>
          <w:sz w:val="24"/>
        </w:rPr>
        <w:t>ibute this</w:t>
      </w:r>
      <w:r w:rsidR="00BB5007">
        <w:rPr>
          <w:rFonts w:ascii="Times New Roman" w:hAnsi="Times New Roman"/>
          <w:sz w:val="24"/>
        </w:rPr>
        <w:t xml:space="preserve"> </w:t>
      </w:r>
      <w:r w:rsidR="0097309E">
        <w:rPr>
          <w:rFonts w:ascii="Times New Roman" w:hAnsi="Times New Roman"/>
          <w:sz w:val="24"/>
        </w:rPr>
        <w:t>to anger’s tendencies</w:t>
      </w:r>
      <w:r w:rsidR="00BB5007">
        <w:rPr>
          <w:rFonts w:ascii="Times New Roman" w:hAnsi="Times New Roman"/>
          <w:sz w:val="24"/>
        </w:rPr>
        <w:t xml:space="preserve"> to attenuate perceived risks and </w:t>
      </w:r>
      <w:r w:rsidR="00EB37F4">
        <w:rPr>
          <w:rFonts w:ascii="Times New Roman" w:hAnsi="Times New Roman"/>
          <w:sz w:val="24"/>
        </w:rPr>
        <w:t>to promote simple heuristic reasoning</w:t>
      </w:r>
      <w:r w:rsidR="005351D4">
        <w:rPr>
          <w:rFonts w:ascii="Times New Roman" w:hAnsi="Times New Roman"/>
          <w:sz w:val="24"/>
        </w:rPr>
        <w:t>.</w:t>
      </w:r>
      <w:r w:rsidR="000253C2">
        <w:rPr>
          <w:rFonts w:ascii="Times New Roman" w:hAnsi="Times New Roman"/>
          <w:sz w:val="24"/>
        </w:rPr>
        <w:t xml:space="preserve"> </w:t>
      </w:r>
      <w:r w:rsidR="00013A84">
        <w:rPr>
          <w:rFonts w:ascii="Times New Roman" w:hAnsi="Times New Roman"/>
          <w:sz w:val="24"/>
        </w:rPr>
        <w:t xml:space="preserve">However, other </w:t>
      </w:r>
      <w:r w:rsidR="0097309E">
        <w:rPr>
          <w:rFonts w:ascii="Times New Roman" w:hAnsi="Times New Roman"/>
          <w:sz w:val="24"/>
        </w:rPr>
        <w:t>“</w:t>
      </w:r>
      <w:r w:rsidR="00EB37F4">
        <w:rPr>
          <w:rFonts w:ascii="Times New Roman" w:hAnsi="Times New Roman"/>
          <w:sz w:val="24"/>
        </w:rPr>
        <w:t xml:space="preserve">carryover </w:t>
      </w:r>
      <w:r w:rsidR="00EB37F4">
        <w:rPr>
          <w:rFonts w:ascii="Times New Roman" w:hAnsi="Times New Roman"/>
          <w:color w:val="000000"/>
          <w:sz w:val="24"/>
        </w:rPr>
        <w:t>effect</w:t>
      </w:r>
      <w:r w:rsidR="00013A84">
        <w:rPr>
          <w:rFonts w:ascii="Times New Roman" w:hAnsi="Times New Roman"/>
          <w:color w:val="000000"/>
          <w:sz w:val="24"/>
        </w:rPr>
        <w:t>s</w:t>
      </w:r>
      <w:r w:rsidR="0097309E">
        <w:rPr>
          <w:rFonts w:ascii="Times New Roman" w:hAnsi="Times New Roman"/>
          <w:color w:val="000000"/>
          <w:sz w:val="24"/>
        </w:rPr>
        <w:t>”</w:t>
      </w:r>
      <w:r w:rsidR="000253C2">
        <w:rPr>
          <w:rFonts w:ascii="Times New Roman" w:hAnsi="Times New Roman"/>
          <w:color w:val="000000"/>
          <w:sz w:val="24"/>
        </w:rPr>
        <w:t xml:space="preserve"> of anger</w:t>
      </w:r>
      <w:r w:rsidR="0097309E">
        <w:rPr>
          <w:rFonts w:ascii="Times New Roman" w:hAnsi="Times New Roman"/>
          <w:color w:val="000000"/>
          <w:sz w:val="24"/>
        </w:rPr>
        <w:t xml:space="preserve"> </w:t>
      </w:r>
      <w:r w:rsidR="00013A84">
        <w:rPr>
          <w:rFonts w:ascii="Times New Roman" w:hAnsi="Times New Roman"/>
          <w:color w:val="000000"/>
          <w:sz w:val="24"/>
        </w:rPr>
        <w:t xml:space="preserve">might have affected support for war.  Just as </w:t>
      </w:r>
      <w:r w:rsidR="0097309E">
        <w:rPr>
          <w:rFonts w:ascii="Times New Roman" w:hAnsi="Times New Roman"/>
          <w:color w:val="000000"/>
          <w:sz w:val="24"/>
        </w:rPr>
        <w:t>a</w:t>
      </w:r>
      <w:r w:rsidR="00FF222C">
        <w:rPr>
          <w:rFonts w:ascii="Times New Roman" w:hAnsi="Times New Roman"/>
          <w:sz w:val="24"/>
        </w:rPr>
        <w:t>nger over a serious, inadequately punished offense lead</w:t>
      </w:r>
      <w:r w:rsidR="000253C2">
        <w:rPr>
          <w:rFonts w:ascii="Times New Roman" w:hAnsi="Times New Roman"/>
          <w:sz w:val="24"/>
        </w:rPr>
        <w:t>s</w:t>
      </w:r>
      <w:r w:rsidR="00FF222C">
        <w:rPr>
          <w:rFonts w:ascii="Times New Roman" w:hAnsi="Times New Roman"/>
          <w:sz w:val="24"/>
        </w:rPr>
        <w:t xml:space="preserve"> people to lash out against uninvolved individuals</w:t>
      </w:r>
      <w:r w:rsidR="00013A84">
        <w:rPr>
          <w:rFonts w:ascii="Times New Roman" w:hAnsi="Times New Roman"/>
          <w:sz w:val="24"/>
        </w:rPr>
        <w:t xml:space="preserve">, perhaps Americans felt a need to lash out after 9/11 </w:t>
      </w:r>
      <w:r w:rsidR="006F1C89">
        <w:rPr>
          <w:rFonts w:ascii="Times New Roman" w:hAnsi="Times New Roman"/>
          <w:sz w:val="24"/>
        </w:rPr>
        <w:fldChar w:fldCharType="begin">
          <w:fldData xml:space="preserve">PEVuZE5vdGU+PENpdGU+PEF1dGhvcj5CdXNobWFuPC9BdXRob3I+PFllYXI+MjAwNTwvWWVhcj48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==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PEVuZE5vdGU+PENpdGU+PEF1dGhvcj5CdXNobWFuPC9BdXRob3I+PFllYXI+MjAwNTwvWWVhcj48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==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6F1C89">
        <w:rPr>
          <w:rFonts w:ascii="Times New Roman" w:hAnsi="Times New Roman"/>
          <w:sz w:val="24"/>
        </w:rPr>
      </w:r>
      <w:r w:rsidR="006F1C89">
        <w:rPr>
          <w:rFonts w:ascii="Times New Roman" w:hAnsi="Times New Roman"/>
          <w:sz w:val="24"/>
        </w:rPr>
        <w:fldChar w:fldCharType="separate"/>
      </w:r>
      <w:r w:rsidR="006F1C89">
        <w:rPr>
          <w:rFonts w:ascii="Times New Roman" w:hAnsi="Times New Roman"/>
          <w:noProof/>
          <w:sz w:val="24"/>
        </w:rPr>
        <w:t>(Bushman et al. 2005; Marcus-</w:t>
      </w:r>
      <w:r w:rsidR="006F1C89">
        <w:rPr>
          <w:rFonts w:ascii="Times New Roman" w:hAnsi="Times New Roman"/>
          <w:noProof/>
          <w:sz w:val="24"/>
        </w:rPr>
        <w:lastRenderedPageBreak/>
        <w:t>Newhall et al. 2000; Pedersen et al. 2008)</w:t>
      </w:r>
      <w:r w:rsidR="006F1C89">
        <w:rPr>
          <w:rFonts w:ascii="Times New Roman" w:hAnsi="Times New Roman"/>
          <w:sz w:val="24"/>
        </w:rPr>
        <w:fldChar w:fldCharType="end"/>
      </w:r>
      <w:r w:rsidR="00FF222C">
        <w:rPr>
          <w:rFonts w:ascii="Times New Roman" w:hAnsi="Times New Roman"/>
          <w:sz w:val="24"/>
        </w:rPr>
        <w:t xml:space="preserve">. </w:t>
      </w:r>
      <w:r w:rsidR="00013A84">
        <w:rPr>
          <w:rFonts w:ascii="Times New Roman" w:hAnsi="Times New Roman"/>
          <w:sz w:val="24"/>
        </w:rPr>
        <w:t xml:space="preserve"> </w:t>
      </w:r>
      <w:r w:rsidR="00FF222C">
        <w:rPr>
          <w:rFonts w:ascii="Times New Roman" w:hAnsi="Times New Roman"/>
          <w:sz w:val="24"/>
        </w:rPr>
        <w:t xml:space="preserve">Although studied </w:t>
      </w:r>
      <w:r w:rsidR="000253C2">
        <w:rPr>
          <w:rFonts w:ascii="Times New Roman" w:hAnsi="Times New Roman"/>
          <w:sz w:val="24"/>
        </w:rPr>
        <w:t xml:space="preserve">mainly </w:t>
      </w:r>
      <w:r w:rsidR="00FF222C">
        <w:rPr>
          <w:rFonts w:ascii="Times New Roman" w:hAnsi="Times New Roman"/>
          <w:sz w:val="24"/>
        </w:rPr>
        <w:t xml:space="preserve">in interpersonal contexts, </w:t>
      </w:r>
      <w:r w:rsidR="000253C2">
        <w:rPr>
          <w:rFonts w:ascii="Times New Roman" w:hAnsi="Times New Roman"/>
          <w:sz w:val="24"/>
        </w:rPr>
        <w:t xml:space="preserve">similar effects have been observed </w:t>
      </w:r>
      <w:r w:rsidR="00FF222C">
        <w:rPr>
          <w:rFonts w:ascii="Times New Roman" w:hAnsi="Times New Roman"/>
          <w:sz w:val="24"/>
        </w:rPr>
        <w:t xml:space="preserve">in </w:t>
      </w:r>
      <w:r w:rsidR="000253C2">
        <w:rPr>
          <w:rFonts w:ascii="Times New Roman" w:hAnsi="Times New Roman"/>
          <w:sz w:val="24"/>
        </w:rPr>
        <w:t>other</w:t>
      </w:r>
      <w:r w:rsidR="00FF222C">
        <w:rPr>
          <w:rFonts w:ascii="Times New Roman" w:hAnsi="Times New Roman"/>
          <w:sz w:val="24"/>
        </w:rPr>
        <w:t xml:space="preserve"> contexts</w:t>
      </w:r>
      <w:r w:rsidR="000253C2">
        <w:rPr>
          <w:rFonts w:ascii="Times New Roman" w:hAnsi="Times New Roman"/>
          <w:sz w:val="24"/>
        </w:rPr>
        <w:t xml:space="preserve"> as well</w:t>
      </w:r>
      <w:r w:rsidR="00FF222C">
        <w:rPr>
          <w:rFonts w:ascii="Times New Roman" w:hAnsi="Times New Roman"/>
          <w:sz w:val="24"/>
        </w:rPr>
        <w:t xml:space="preserve">, including intergroup ones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&lt;EndNote&gt;&lt;Cite&gt;&lt;Author&gt;Tetlock&lt;/Author&gt;&lt;Year&gt;2007&lt;/Year&gt;&lt;RecNum&gt;1204&lt;/RecNum&gt;&lt;Prefix&gt;e.g.`, &lt;/Prefix&gt;&lt;DisplayText&gt;(e.g., Tetlock et al. 2007; Vasquez et al. 2010)&lt;/DisplayText&gt;&lt;record&gt;&lt;rec-number&gt;1204&lt;/rec-number&gt;&lt;foreign-keys&gt;&lt;key app="EN" db-id="f9szsa2f9p9eztes9xpvvdtdaederv5rea5s" timestamp="1261500522"&gt;1204&lt;/key&gt;&lt;key app="ENWeb" db-id="ThguHQrtqgcAADHRs@o"&gt;1135&lt;/key&gt;&lt;/foreign-keys&gt;&lt;ref-type name="Journal Article"&gt;17&lt;/ref-type&gt;&lt;contributors&gt;&lt;authors&gt;&lt;author&gt;Tetlock, Philip E.&lt;/author&gt;&lt;author&gt;Visser, Penny S.&lt;/author&gt;&lt;author&gt;Singh, Ramadhar&lt;/author&gt;&lt;author&gt;Polifroni, Mark&lt;/author&gt;&lt;author&gt;Scott, Amanda&lt;/author&gt;&lt;author&gt;Elson, Beth&lt;/author&gt;&lt;author&gt;Mazzocco, Philip&lt;/author&gt;&lt;author&gt;Rescober, Phillip&lt;/author&gt;&lt;/authors&gt;&lt;/contributors&gt;&lt;titles&gt;&lt;title&gt;People as intuitive prosecutors: The impact of social-control goals on attributions of responsibility&lt;/title&gt;&lt;secondary-title&gt;Journal of Experimental Social Psychology&lt;/secondary-title&gt;&lt;short-title&gt;People as Intuitive Prosecutors&lt;/short-title&gt;&lt;/titles&gt;&lt;periodical&gt;&lt;full-title&gt;Journal of Experimental Social Psychology&lt;/full-title&gt;&lt;/periodical&gt;&lt;pages&gt;195–209&lt;/pages&gt;&lt;volume&gt;43&lt;/volume&gt;&lt;number&gt;2&lt;/number&gt;&lt;dates&gt;&lt;year&gt;2007&lt;/year&gt;&lt;/dates&gt;&lt;urls&gt;&lt;/urls&gt;&lt;/record&gt;&lt;/Cite&gt;&lt;Cite&gt;&lt;Author&gt;Vasquez&lt;/Author&gt;&lt;Year&gt;2010&lt;/Year&gt;&lt;RecNum&gt;1447&lt;/RecNum&gt;&lt;record&gt;&lt;rec-number&gt;1447&lt;/rec-number&gt;&lt;foreign-keys&gt;&lt;key app="EN" db-id="f9szsa2f9p9eztes9xpvvdtdaederv5rea5s" timestamp="1315588043"&gt;1447&lt;/key&gt;&lt;/foreign-keys&gt;&lt;ref-type name="Journal Article"&gt;17&lt;/ref-type&gt;&lt;contributors&gt;&lt;authors&gt;&lt;author&gt;Vasquez, Eduardo A.&lt;/author&gt;&lt;author&gt;Lickel, Brian&lt;/author&gt;&lt;author&gt;Hennigan, Karen&lt;/author&gt;&lt;/authors&gt;&lt;/contributors&gt;&lt;titles&gt;&lt;title&gt;Gangs, displaced, and group-based aggression&lt;/title&gt;&lt;secondary-title&gt;Aggression and Violent Behavior&lt;/secondary-title&gt;&lt;/titles&gt;&lt;periodical&gt;&lt;full-title&gt;Aggression and Violent Behavior&lt;/full-title&gt;&lt;/periodical&gt;&lt;pages&gt;130–140&lt;/pages&gt;&lt;volume&gt;15&lt;/volume&gt;&lt;number&gt;2&lt;/number&gt;&lt;dates&gt;&lt;year&gt;2010&lt;/year&gt;&lt;/dates&gt;&lt;publisher&gt;Elsevier&lt;/publisher&gt;&lt;isbn&gt;1359-1789&lt;/isbn&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(e.g., Tetlock et al. 2007; Vasquez et al. 2010)</w:t>
      </w:r>
      <w:r w:rsidR="00EE7E9B">
        <w:rPr>
          <w:rFonts w:ascii="Times New Roman" w:hAnsi="Times New Roman"/>
          <w:sz w:val="24"/>
        </w:rPr>
        <w:fldChar w:fldCharType="end"/>
      </w:r>
      <w:r w:rsidR="00493BB3">
        <w:rPr>
          <w:rFonts w:ascii="Times New Roman" w:hAnsi="Times New Roman"/>
          <w:sz w:val="24"/>
        </w:rPr>
        <w:t xml:space="preserve">. </w:t>
      </w:r>
    </w:p>
    <w:p w14:paraId="70F83CFF" w14:textId="7433B7D4" w:rsidR="00BB5007" w:rsidRDefault="00432B54" w:rsidP="00EB37F4">
      <w:pPr>
        <w:ind w:firstLine="720"/>
        <w:rPr>
          <w:rFonts w:ascii="Times New Roman" w:hAnsi="Times New Roman"/>
          <w:sz w:val="24"/>
        </w:rPr>
      </w:pPr>
      <w:r>
        <w:rPr>
          <w:rFonts w:ascii="Times New Roman" w:hAnsi="Times New Roman"/>
          <w:sz w:val="24"/>
        </w:rPr>
        <w:t>However, there is another obvious explanation for the link between anger over 9/11 and war support, one that does not require any carryover effects at all, but which has received little attention in research on anger and war: m</w:t>
      </w:r>
      <w:r w:rsidR="0097309E">
        <w:rPr>
          <w:rFonts w:ascii="Times New Roman" w:hAnsi="Times New Roman"/>
          <w:sz w:val="24"/>
        </w:rPr>
        <w:t xml:space="preserve">isperceptions </w:t>
      </w:r>
      <w:r w:rsidR="00EB37F4">
        <w:rPr>
          <w:rFonts w:ascii="Times New Roman" w:hAnsi="Times New Roman"/>
          <w:sz w:val="24"/>
        </w:rPr>
        <w:t>that</w:t>
      </w:r>
      <w:r w:rsidR="000253C2">
        <w:rPr>
          <w:rFonts w:ascii="Times New Roman" w:hAnsi="Times New Roman"/>
          <w:sz w:val="24"/>
        </w:rPr>
        <w:t xml:space="preserve"> Iraq was involved in the terror attacks</w:t>
      </w:r>
      <w:r>
        <w:rPr>
          <w:rFonts w:ascii="Times New Roman" w:hAnsi="Times New Roman"/>
          <w:sz w:val="24"/>
        </w:rPr>
        <w:t xml:space="preserve"> would have led outraged citizens to want to make Iraq “pay.” </w:t>
      </w:r>
      <w:r w:rsidR="00EB37F4">
        <w:rPr>
          <w:rFonts w:ascii="Times New Roman" w:hAnsi="Times New Roman"/>
          <w:sz w:val="24"/>
        </w:rPr>
        <w:t xml:space="preserve"> </w:t>
      </w:r>
      <w:r>
        <w:rPr>
          <w:rFonts w:ascii="Times New Roman" w:hAnsi="Times New Roman"/>
          <w:sz w:val="24"/>
        </w:rPr>
        <w:t>B</w:t>
      </w:r>
      <w:r w:rsidR="0097309E">
        <w:rPr>
          <w:rFonts w:ascii="Times New Roman" w:hAnsi="Times New Roman"/>
          <w:sz w:val="24"/>
        </w:rPr>
        <w:t>y some measures</w:t>
      </w:r>
      <w:r w:rsidR="00EB37F4">
        <w:rPr>
          <w:rFonts w:ascii="Times New Roman" w:hAnsi="Times New Roman"/>
          <w:sz w:val="24"/>
        </w:rPr>
        <w:t xml:space="preserve"> </w:t>
      </w:r>
      <w:r>
        <w:rPr>
          <w:rFonts w:ascii="Times New Roman" w:hAnsi="Times New Roman"/>
          <w:sz w:val="24"/>
        </w:rPr>
        <w:t xml:space="preserve">these misperceptions </w:t>
      </w:r>
      <w:r w:rsidR="0097309E">
        <w:rPr>
          <w:rFonts w:ascii="Times New Roman" w:hAnsi="Times New Roman"/>
          <w:sz w:val="24"/>
        </w:rPr>
        <w:t xml:space="preserve">were quite </w:t>
      </w:r>
      <w:r w:rsidR="00EB37F4">
        <w:rPr>
          <w:rFonts w:ascii="Times New Roman" w:hAnsi="Times New Roman"/>
          <w:sz w:val="24"/>
        </w:rPr>
        <w:t>widespread</w:t>
      </w:r>
      <w:r w:rsidR="000253C2">
        <w:rPr>
          <w:rFonts w:ascii="Times New Roman" w:hAnsi="Times New Roman"/>
          <w:sz w:val="24"/>
        </w:rPr>
        <w:t xml:space="preserve"> </w:t>
      </w:r>
      <w:r w:rsidR="00EE7E9B">
        <w:rPr>
          <w:rFonts w:ascii="Times New Roman" w:hAnsi="Times New Roman"/>
          <w:sz w:val="24"/>
        </w:rPr>
        <w:fldChar w:fldCharType="begin"/>
      </w:r>
      <w:r w:rsidR="00747C1F">
        <w:rPr>
          <w:rFonts w:ascii="Times New Roman" w:hAnsi="Times New Roman"/>
          <w:sz w:val="24"/>
        </w:rPr>
        <w:instrText xml:space="preserve"> ADDIN EN.CITE &lt;EndNote&gt;&lt;Cite&gt;&lt;Author&gt;Althaus&lt;/Author&gt;&lt;Year&gt;2004&lt;/Year&gt;&lt;RecNum&gt;775&lt;/RecNum&gt;&lt;DisplayText&gt;(Althaus &amp;amp; Largio 2004; Kull et al. 2003-04)&lt;/DisplayText&gt;&lt;record&gt;&lt;rec-number&gt;775&lt;/rec-number&gt;&lt;foreign-keys&gt;&lt;key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Cite&gt;&lt;Author&gt;Kull&lt;/Author&gt;&lt;Year&gt;2003-04&lt;/Year&gt;&lt;RecNum&gt;483&lt;/RecNum&gt;&lt;record&gt;&lt;rec-number&gt;483&lt;/rec-number&gt;&lt;foreign-keys&gt;&lt;key app="EN" db-id="f9szsa2f9p9eztes9xpvvdtdaederv5rea5s" timestamp="0"&gt;483&lt;/key&gt;&lt;key app="ENWeb" db-id="ThguHQrtqgcAADHRs@o"&gt;457&lt;/key&gt;&lt;/foreign-keys&gt;&lt;ref-type name="Journal Article"&gt;17&lt;/ref-type&gt;&lt;contributors&gt;&lt;authors&gt;&lt;author&gt;Kull, Steven&lt;/author&gt;&lt;author&gt;Ramsay, Clay&lt;/author&gt;&lt;author&gt;Lewis, Evan&lt;/author&gt;&lt;/authors&gt;&lt;/contributors&gt;&lt;titles&gt;&lt;title&gt;Misperceptions, the Media, and the Iraq War&lt;/title&gt;&lt;secondary-title&gt;Political Science Quarterly&lt;/secondary-title&gt;&lt;/titles&gt;&lt;periodical&gt;&lt;full-title&gt;Political Science Quarterly&lt;/full-title&gt;&lt;/periodical&gt;&lt;pages&gt;569–98&lt;/pages&gt;&lt;volume&gt;118&lt;/volume&gt;&lt;number&gt;4&lt;/number&gt;&lt;dates&gt;&lt;year&gt;2003-04&lt;/year&gt;&lt;/dates&gt;&lt;urls&gt;&lt;/urls&gt;&lt;/record&gt;&lt;/Cite&gt;&lt;/EndNote&gt;</w:instrText>
      </w:r>
      <w:r w:rsidR="00EE7E9B">
        <w:rPr>
          <w:rFonts w:ascii="Times New Roman" w:hAnsi="Times New Roman"/>
          <w:sz w:val="24"/>
        </w:rPr>
        <w:fldChar w:fldCharType="separate"/>
      </w:r>
      <w:r w:rsidR="00EE7E9B">
        <w:rPr>
          <w:rFonts w:ascii="Times New Roman" w:hAnsi="Times New Roman"/>
          <w:noProof/>
          <w:sz w:val="24"/>
        </w:rPr>
        <w:t>(Althaus &amp; Largio 2004; Kull et al. 2003-04)</w:t>
      </w:r>
      <w:r w:rsidR="00EE7E9B">
        <w:rPr>
          <w:rFonts w:ascii="Times New Roman" w:hAnsi="Times New Roman"/>
          <w:sz w:val="24"/>
        </w:rPr>
        <w:fldChar w:fldCharType="end"/>
      </w:r>
      <w:r>
        <w:rPr>
          <w:rFonts w:ascii="Times New Roman" w:hAnsi="Times New Roman"/>
          <w:sz w:val="24"/>
        </w:rPr>
        <w:t>.</w:t>
      </w:r>
      <w:r w:rsidR="00EB37F4">
        <w:rPr>
          <w:rFonts w:ascii="Times New Roman" w:hAnsi="Times New Roman"/>
          <w:sz w:val="24"/>
        </w:rPr>
        <w:t xml:space="preserve"> Unfortunately, </w:t>
      </w:r>
      <w:r>
        <w:rPr>
          <w:rFonts w:ascii="Times New Roman" w:hAnsi="Times New Roman"/>
          <w:color w:val="000000"/>
          <w:sz w:val="24"/>
        </w:rPr>
        <w:t xml:space="preserve">no single opinion survey measured emotional reactions to 9/11, beliefs about Iraqi involvement, </w:t>
      </w:r>
      <w:r w:rsidRPr="007A076A">
        <w:rPr>
          <w:rFonts w:ascii="Times New Roman" w:hAnsi="Times New Roman"/>
          <w:color w:val="000000"/>
          <w:sz w:val="24"/>
        </w:rPr>
        <w:t>and</w:t>
      </w:r>
      <w:r>
        <w:rPr>
          <w:rFonts w:ascii="Times New Roman" w:hAnsi="Times New Roman"/>
          <w:color w:val="000000"/>
          <w:sz w:val="24"/>
        </w:rPr>
        <w:t xml:space="preserve"> support for war, although some did examine two of the three.  </w:t>
      </w:r>
      <w:r>
        <w:rPr>
          <w:rFonts w:ascii="Times New Roman" w:hAnsi="Times New Roman"/>
          <w:sz w:val="24"/>
        </w:rPr>
        <w:t>L</w:t>
      </w:r>
      <w:r w:rsidR="00FF222C">
        <w:rPr>
          <w:rFonts w:ascii="Times New Roman" w:hAnsi="Times New Roman"/>
          <w:sz w:val="24"/>
        </w:rPr>
        <w:t xml:space="preserve">acking </w:t>
      </w:r>
      <w:r w:rsidR="0018495D">
        <w:rPr>
          <w:rFonts w:ascii="Times New Roman" w:hAnsi="Times New Roman"/>
          <w:sz w:val="24"/>
        </w:rPr>
        <w:t xml:space="preserve">measures of </w:t>
      </w:r>
      <w:r w:rsidR="00EB37F4">
        <w:rPr>
          <w:rFonts w:ascii="Times New Roman" w:hAnsi="Times New Roman"/>
          <w:sz w:val="24"/>
        </w:rPr>
        <w:t xml:space="preserve">public </w:t>
      </w:r>
      <w:r w:rsidR="00BB5007">
        <w:rPr>
          <w:rFonts w:ascii="Times New Roman" w:hAnsi="Times New Roman"/>
          <w:sz w:val="24"/>
        </w:rPr>
        <w:t xml:space="preserve">beliefs about Iraqi involvement, </w:t>
      </w:r>
      <w:r w:rsidR="0097309E">
        <w:rPr>
          <w:rFonts w:ascii="Times New Roman" w:hAnsi="Times New Roman"/>
          <w:sz w:val="24"/>
        </w:rPr>
        <w:t>prior studies of emotion and support for war against Iraq were</w:t>
      </w:r>
      <w:r w:rsidR="00EB37F4">
        <w:rPr>
          <w:rFonts w:ascii="Times New Roman" w:hAnsi="Times New Roman"/>
          <w:sz w:val="24"/>
        </w:rPr>
        <w:t xml:space="preserve"> </w:t>
      </w:r>
      <w:r w:rsidR="0097309E">
        <w:rPr>
          <w:rFonts w:ascii="Times New Roman" w:hAnsi="Times New Roman"/>
          <w:sz w:val="24"/>
        </w:rPr>
        <w:t>un</w:t>
      </w:r>
      <w:r w:rsidR="00EB37F4">
        <w:rPr>
          <w:rFonts w:ascii="Times New Roman" w:hAnsi="Times New Roman"/>
          <w:sz w:val="24"/>
        </w:rPr>
        <w:t xml:space="preserve">able to </w:t>
      </w:r>
      <w:r w:rsidR="0097309E">
        <w:rPr>
          <w:rFonts w:ascii="Times New Roman" w:hAnsi="Times New Roman"/>
          <w:sz w:val="24"/>
        </w:rPr>
        <w:t xml:space="preserve">test this hypothesis, or </w:t>
      </w:r>
      <w:r w:rsidR="0018495D">
        <w:rPr>
          <w:rFonts w:ascii="Times New Roman" w:hAnsi="Times New Roman"/>
          <w:sz w:val="24"/>
        </w:rPr>
        <w:t xml:space="preserve">differentiate </w:t>
      </w:r>
      <w:r w:rsidR="0097309E">
        <w:rPr>
          <w:rFonts w:ascii="Times New Roman" w:hAnsi="Times New Roman"/>
          <w:sz w:val="24"/>
        </w:rPr>
        <w:t xml:space="preserve">it from anger </w:t>
      </w:r>
      <w:r w:rsidR="00FF222C">
        <w:rPr>
          <w:rFonts w:ascii="Times New Roman" w:hAnsi="Times New Roman"/>
          <w:sz w:val="24"/>
        </w:rPr>
        <w:t>carryover</w:t>
      </w:r>
      <w:r>
        <w:rPr>
          <w:rFonts w:ascii="Times New Roman" w:hAnsi="Times New Roman"/>
          <w:sz w:val="24"/>
        </w:rPr>
        <w:t xml:space="preserve"> effects </w:t>
      </w:r>
      <w:r w:rsidR="00B7633C">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B7633C">
        <w:rPr>
          <w:rFonts w:ascii="Times New Roman" w:hAnsi="Times New Roman"/>
          <w:sz w:val="24"/>
        </w:rPr>
      </w:r>
      <w:r w:rsidR="00B7633C">
        <w:rPr>
          <w:rFonts w:ascii="Times New Roman" w:hAnsi="Times New Roman"/>
          <w:sz w:val="24"/>
        </w:rPr>
        <w:fldChar w:fldCharType="separate"/>
      </w:r>
      <w:r w:rsidR="00B7633C">
        <w:rPr>
          <w:rFonts w:ascii="Times New Roman" w:hAnsi="Times New Roman"/>
          <w:noProof/>
          <w:sz w:val="24"/>
        </w:rPr>
        <w:t>(Huddy et al. 2007; Skitka et al. 2006)</w:t>
      </w:r>
      <w:r w:rsidR="00B7633C">
        <w:rPr>
          <w:rFonts w:ascii="Times New Roman" w:hAnsi="Times New Roman"/>
          <w:sz w:val="24"/>
        </w:rPr>
        <w:fldChar w:fldCharType="end"/>
      </w:r>
      <w:r w:rsidR="00BB5007">
        <w:rPr>
          <w:rFonts w:ascii="Times New Roman" w:hAnsi="Times New Roman"/>
          <w:sz w:val="24"/>
        </w:rPr>
        <w:t xml:space="preserve">. </w:t>
      </w:r>
      <w:r>
        <w:rPr>
          <w:rFonts w:ascii="Times New Roman" w:hAnsi="Times New Roman"/>
          <w:sz w:val="24"/>
        </w:rPr>
        <w:t xml:space="preserve"> Liberman and Skitka (2017) examined links between citizens’ beliefs about Iraqi culpability and their feelings that the Iraq War would satisfy desires for avenge, but lacked more direct measures of anger and revenge.</w:t>
      </w:r>
    </w:p>
    <w:p w14:paraId="3AE43F8E" w14:textId="0C5DD756" w:rsidR="0097309E" w:rsidRPr="0039727D" w:rsidRDefault="00A65064" w:rsidP="0039727D">
      <w:pPr>
        <w:ind w:firstLine="720"/>
        <w:rPr>
          <w:rFonts w:ascii="Times New Roman" w:hAnsi="Times New Roman"/>
          <w:color w:val="000000"/>
          <w:sz w:val="24"/>
        </w:rPr>
      </w:pPr>
      <w:r>
        <w:rPr>
          <w:rFonts w:ascii="Times New Roman" w:hAnsi="Times New Roman"/>
          <w:sz w:val="24"/>
        </w:rPr>
        <w:t xml:space="preserve">To shed more light on these questions, I constructed a new dataset </w:t>
      </w:r>
      <w:r w:rsidR="0018495D">
        <w:rPr>
          <w:rFonts w:ascii="Times New Roman" w:hAnsi="Times New Roman"/>
          <w:sz w:val="24"/>
        </w:rPr>
        <w:t>that combines</w:t>
      </w:r>
      <w:r>
        <w:rPr>
          <w:rFonts w:ascii="Times New Roman" w:hAnsi="Times New Roman"/>
          <w:sz w:val="24"/>
        </w:rPr>
        <w:t xml:space="preserve"> data from a </w:t>
      </w:r>
      <w:r w:rsidR="0039727D">
        <w:rPr>
          <w:rFonts w:ascii="Times New Roman" w:hAnsi="Times New Roman"/>
          <w:sz w:val="24"/>
        </w:rPr>
        <w:t>F</w:t>
      </w:r>
      <w:r w:rsidR="0018495D">
        <w:rPr>
          <w:rFonts w:ascii="Times New Roman" w:hAnsi="Times New Roman"/>
          <w:sz w:val="24"/>
        </w:rPr>
        <w:t xml:space="preserve">all 2001 survey on </w:t>
      </w:r>
      <w:r w:rsidR="00432B54">
        <w:rPr>
          <w:rFonts w:ascii="Times New Roman" w:hAnsi="Times New Roman"/>
          <w:sz w:val="24"/>
        </w:rPr>
        <w:t xml:space="preserve">emotional </w:t>
      </w:r>
      <w:r w:rsidR="0018495D">
        <w:rPr>
          <w:rFonts w:ascii="Times New Roman" w:hAnsi="Times New Roman"/>
          <w:sz w:val="24"/>
        </w:rPr>
        <w:t xml:space="preserve">reactions to 9/11 </w:t>
      </w:r>
      <w:r>
        <w:rPr>
          <w:rFonts w:ascii="Times New Roman" w:hAnsi="Times New Roman"/>
          <w:sz w:val="24"/>
        </w:rPr>
        <w:t xml:space="preserve">with </w:t>
      </w:r>
      <w:r w:rsidR="0039727D">
        <w:rPr>
          <w:rFonts w:ascii="Times New Roman" w:hAnsi="Times New Roman"/>
          <w:sz w:val="24"/>
        </w:rPr>
        <w:t>a</w:t>
      </w:r>
      <w:r w:rsidR="0097309E">
        <w:rPr>
          <w:rFonts w:ascii="Times New Roman" w:hAnsi="Times New Roman"/>
          <w:sz w:val="24"/>
        </w:rPr>
        <w:t xml:space="preserve"> </w:t>
      </w:r>
      <w:r w:rsidR="0039727D">
        <w:rPr>
          <w:rFonts w:ascii="Times New Roman" w:hAnsi="Times New Roman"/>
          <w:sz w:val="24"/>
        </w:rPr>
        <w:t xml:space="preserve">February </w:t>
      </w:r>
      <w:r>
        <w:rPr>
          <w:rFonts w:ascii="Times New Roman" w:hAnsi="Times New Roman"/>
          <w:sz w:val="24"/>
        </w:rPr>
        <w:t>2003 su</w:t>
      </w:r>
      <w:r w:rsidR="0039727D">
        <w:rPr>
          <w:rFonts w:ascii="Times New Roman" w:hAnsi="Times New Roman"/>
          <w:sz w:val="24"/>
        </w:rPr>
        <w:t>rvey</w:t>
      </w:r>
      <w:r w:rsidR="0018495D">
        <w:rPr>
          <w:rFonts w:ascii="Times New Roman" w:hAnsi="Times New Roman"/>
          <w:sz w:val="24"/>
        </w:rPr>
        <w:t xml:space="preserve"> on attitudes about Iraq. </w:t>
      </w:r>
      <w:r w:rsidR="0039727D">
        <w:rPr>
          <w:rFonts w:ascii="Times New Roman" w:hAnsi="Times New Roman"/>
          <w:sz w:val="24"/>
        </w:rPr>
        <w:t xml:space="preserve"> </w:t>
      </w:r>
      <w:r w:rsidR="0018495D">
        <w:rPr>
          <w:rFonts w:ascii="Times New Roman" w:hAnsi="Times New Roman"/>
          <w:sz w:val="24"/>
        </w:rPr>
        <w:t>Alt</w:t>
      </w:r>
      <w:r>
        <w:rPr>
          <w:rFonts w:ascii="Times New Roman" w:hAnsi="Times New Roman"/>
          <w:sz w:val="24"/>
        </w:rPr>
        <w:t xml:space="preserve">hough designed </w:t>
      </w:r>
      <w:r w:rsidR="0018495D">
        <w:rPr>
          <w:rFonts w:ascii="Times New Roman" w:hAnsi="Times New Roman"/>
          <w:sz w:val="24"/>
        </w:rPr>
        <w:t>independently</w:t>
      </w:r>
      <w:r>
        <w:rPr>
          <w:rFonts w:ascii="Times New Roman" w:hAnsi="Times New Roman"/>
          <w:sz w:val="24"/>
        </w:rPr>
        <w:t xml:space="preserve">, </w:t>
      </w:r>
      <w:r w:rsidR="0018495D">
        <w:rPr>
          <w:rFonts w:ascii="Times New Roman" w:hAnsi="Times New Roman"/>
          <w:sz w:val="24"/>
        </w:rPr>
        <w:t>these surveys</w:t>
      </w:r>
      <w:r>
        <w:rPr>
          <w:rFonts w:ascii="Times New Roman" w:hAnsi="Times New Roman"/>
          <w:sz w:val="24"/>
        </w:rPr>
        <w:t xml:space="preserve"> were administered by the same online survey firm </w:t>
      </w:r>
      <w:r w:rsidR="0018495D">
        <w:rPr>
          <w:rFonts w:ascii="Times New Roman" w:hAnsi="Times New Roman"/>
          <w:sz w:val="24"/>
        </w:rPr>
        <w:t xml:space="preserve">to </w:t>
      </w:r>
      <w:r w:rsidR="0018495D">
        <w:rPr>
          <w:rFonts w:ascii="Times New Roman" w:hAnsi="Times New Roman"/>
          <w:noProof/>
          <w:sz w:val="24"/>
        </w:rPr>
        <w:t>overlapping samples of</w:t>
      </w:r>
      <w:r w:rsidR="0018495D">
        <w:rPr>
          <w:rFonts w:ascii="Times New Roman" w:hAnsi="Times New Roman"/>
          <w:sz w:val="24"/>
        </w:rPr>
        <w:t xml:space="preserve"> its nationally representative respondent panel</w:t>
      </w:r>
      <w:r w:rsidR="00BF5D70">
        <w:rPr>
          <w:rFonts w:ascii="Times New Roman" w:hAnsi="Times New Roman"/>
          <w:noProof/>
          <w:sz w:val="24"/>
        </w:rPr>
        <w:t>. M</w:t>
      </w:r>
      <w:r w:rsidR="00764024">
        <w:rPr>
          <w:rFonts w:ascii="Times New Roman" w:hAnsi="Times New Roman"/>
          <w:noProof/>
          <w:sz w:val="24"/>
        </w:rPr>
        <w:t>issing data imputation methods permit incorporating additional incomplete</w:t>
      </w:r>
      <w:r w:rsidR="0018495D">
        <w:rPr>
          <w:rFonts w:ascii="Times New Roman" w:hAnsi="Times New Roman"/>
          <w:noProof/>
          <w:sz w:val="24"/>
        </w:rPr>
        <w:t xml:space="preserve"> data </w:t>
      </w:r>
      <w:r w:rsidR="00764024">
        <w:rPr>
          <w:rFonts w:ascii="Times New Roman" w:hAnsi="Times New Roman"/>
          <w:noProof/>
          <w:sz w:val="24"/>
        </w:rPr>
        <w:t>from both periods in order</w:t>
      </w:r>
      <w:r w:rsidR="0018495D">
        <w:rPr>
          <w:rFonts w:ascii="Times New Roman" w:hAnsi="Times New Roman"/>
          <w:noProof/>
          <w:sz w:val="24"/>
        </w:rPr>
        <w:t xml:space="preserve"> to </w:t>
      </w:r>
      <w:r w:rsidR="00BF5D70">
        <w:rPr>
          <w:rFonts w:ascii="Times New Roman" w:hAnsi="Times New Roman"/>
          <w:noProof/>
          <w:sz w:val="24"/>
        </w:rPr>
        <w:t>increase efficiency and decrease bias</w:t>
      </w:r>
      <w:r w:rsidR="0018495D">
        <w:rPr>
          <w:rFonts w:ascii="Times New Roman" w:hAnsi="Times New Roman"/>
          <w:noProof/>
          <w:sz w:val="24"/>
        </w:rPr>
        <w:t xml:space="preserve">es in </w:t>
      </w:r>
      <w:r w:rsidR="00764024">
        <w:rPr>
          <w:rFonts w:ascii="Times New Roman" w:hAnsi="Times New Roman"/>
          <w:noProof/>
          <w:sz w:val="24"/>
        </w:rPr>
        <w:t>the data analysis</w:t>
      </w:r>
      <w:r w:rsidR="00BF5D70">
        <w:rPr>
          <w:rFonts w:ascii="Times New Roman" w:hAnsi="Times New Roman"/>
          <w:noProof/>
          <w:sz w:val="24"/>
        </w:rPr>
        <w:t xml:space="preserve">. </w:t>
      </w:r>
    </w:p>
    <w:p w14:paraId="11E435B8" w14:textId="6F3051FE" w:rsidR="00C84DFB" w:rsidRDefault="00BF5D70" w:rsidP="008317BD">
      <w:pPr>
        <w:ind w:firstLine="720"/>
        <w:rPr>
          <w:rFonts w:ascii="Times New Roman" w:hAnsi="Times New Roman"/>
          <w:sz w:val="24"/>
        </w:rPr>
      </w:pPr>
      <w:r>
        <w:rPr>
          <w:rFonts w:ascii="Times New Roman" w:hAnsi="Times New Roman"/>
          <w:noProof/>
          <w:sz w:val="24"/>
        </w:rPr>
        <w:t xml:space="preserve">The resulting </w:t>
      </w:r>
      <w:r w:rsidR="0039727D">
        <w:rPr>
          <w:rFonts w:ascii="Times New Roman" w:hAnsi="Times New Roman"/>
          <w:noProof/>
          <w:sz w:val="24"/>
        </w:rPr>
        <w:t xml:space="preserve">retrospectively integrated </w:t>
      </w:r>
      <w:r w:rsidR="00432B54">
        <w:rPr>
          <w:rFonts w:ascii="Times New Roman" w:hAnsi="Times New Roman"/>
          <w:noProof/>
          <w:sz w:val="24"/>
        </w:rPr>
        <w:t xml:space="preserve">survey </w:t>
      </w:r>
      <w:r w:rsidR="0039727D">
        <w:rPr>
          <w:rFonts w:ascii="Times New Roman" w:hAnsi="Times New Roman"/>
          <w:noProof/>
          <w:sz w:val="24"/>
        </w:rPr>
        <w:t>data</w:t>
      </w:r>
      <w:r>
        <w:rPr>
          <w:rFonts w:ascii="Times New Roman" w:hAnsi="Times New Roman"/>
          <w:noProof/>
          <w:sz w:val="24"/>
        </w:rPr>
        <w:t xml:space="preserve"> </w:t>
      </w:r>
      <w:r w:rsidR="008317BD">
        <w:rPr>
          <w:rFonts w:ascii="Times New Roman" w:hAnsi="Times New Roman"/>
          <w:noProof/>
          <w:sz w:val="24"/>
        </w:rPr>
        <w:t>yields several significant new findings.</w:t>
      </w:r>
      <w:r w:rsidR="00764024">
        <w:rPr>
          <w:rFonts w:ascii="Times New Roman" w:hAnsi="Times New Roman"/>
          <w:sz w:val="24"/>
        </w:rPr>
        <w:t xml:space="preserve"> </w:t>
      </w:r>
      <w:r w:rsidR="008317BD">
        <w:rPr>
          <w:rFonts w:ascii="Times New Roman" w:hAnsi="Times New Roman"/>
          <w:sz w:val="24"/>
        </w:rPr>
        <w:t xml:space="preserve">Anger </w:t>
      </w:r>
      <w:r w:rsidR="00F80349">
        <w:rPr>
          <w:rFonts w:ascii="Times New Roman" w:hAnsi="Times New Roman"/>
          <w:sz w:val="24"/>
        </w:rPr>
        <w:t xml:space="preserve">and </w:t>
      </w:r>
      <w:r w:rsidR="008317BD">
        <w:rPr>
          <w:rFonts w:ascii="Times New Roman" w:hAnsi="Times New Roman"/>
          <w:sz w:val="24"/>
        </w:rPr>
        <w:t>desires for revenge</w:t>
      </w:r>
      <w:r w:rsidR="00F80349">
        <w:rPr>
          <w:rFonts w:ascii="Times New Roman" w:hAnsi="Times New Roman"/>
          <w:sz w:val="24"/>
        </w:rPr>
        <w:t xml:space="preserve"> </w:t>
      </w:r>
      <w:r w:rsidR="008317BD">
        <w:rPr>
          <w:rFonts w:ascii="Times New Roman" w:hAnsi="Times New Roman"/>
          <w:sz w:val="24"/>
        </w:rPr>
        <w:t>in fall 2001 predict</w:t>
      </w:r>
      <w:r w:rsidR="00F80349">
        <w:rPr>
          <w:rFonts w:ascii="Times New Roman" w:hAnsi="Times New Roman"/>
          <w:sz w:val="24"/>
        </w:rPr>
        <w:t xml:space="preserve"> support for war over a year later</w:t>
      </w:r>
      <w:r w:rsidR="00764024">
        <w:rPr>
          <w:rFonts w:ascii="Times New Roman" w:hAnsi="Times New Roman"/>
          <w:sz w:val="24"/>
        </w:rPr>
        <w:t>,</w:t>
      </w:r>
      <w:r w:rsidR="00F80349">
        <w:rPr>
          <w:rFonts w:ascii="Times New Roman" w:hAnsi="Times New Roman"/>
          <w:sz w:val="24"/>
        </w:rPr>
        <w:t xml:space="preserve"> </w:t>
      </w:r>
      <w:r w:rsidR="008317BD">
        <w:rPr>
          <w:rFonts w:ascii="Times New Roman" w:hAnsi="Times New Roman"/>
          <w:sz w:val="24"/>
        </w:rPr>
        <w:lastRenderedPageBreak/>
        <w:t xml:space="preserve">showing that associations </w:t>
      </w:r>
      <w:r w:rsidR="00F80349">
        <w:rPr>
          <w:rFonts w:ascii="Times New Roman" w:hAnsi="Times New Roman"/>
          <w:sz w:val="24"/>
        </w:rPr>
        <w:t>previously found at single points in time</w:t>
      </w:r>
      <w:r w:rsidR="00A45D1C">
        <w:rPr>
          <w:rFonts w:ascii="Times New Roman" w:hAnsi="Times New Roman"/>
          <w:sz w:val="24"/>
        </w:rPr>
        <w:t xml:space="preserve"> </w:t>
      </w:r>
      <w:r w:rsidR="008317BD">
        <w:rPr>
          <w:rFonts w:ascii="Times New Roman" w:hAnsi="Times New Roman"/>
          <w:sz w:val="24"/>
        </w:rPr>
        <w:t>had considerable stability over time</w:t>
      </w:r>
      <w:r w:rsidR="00F80349">
        <w:rPr>
          <w:rFonts w:ascii="Times New Roman" w:hAnsi="Times New Roman"/>
          <w:sz w:val="24"/>
        </w:rPr>
        <w:t>.</w:t>
      </w:r>
      <w:r w:rsidR="00A45D1C">
        <w:rPr>
          <w:rFonts w:ascii="Times New Roman" w:hAnsi="Times New Roman"/>
          <w:sz w:val="24"/>
        </w:rPr>
        <w:t xml:space="preserve"> </w:t>
      </w:r>
      <w:r w:rsidR="00F80349">
        <w:rPr>
          <w:rFonts w:ascii="Times New Roman" w:hAnsi="Times New Roman"/>
          <w:sz w:val="24"/>
        </w:rPr>
        <w:t xml:space="preserve">More importantly, </w:t>
      </w:r>
      <w:r w:rsidR="00764024">
        <w:rPr>
          <w:rFonts w:ascii="Times New Roman" w:hAnsi="Times New Roman"/>
          <w:sz w:val="24"/>
        </w:rPr>
        <w:t>war support’s relationships with fall 2001 anger and revenge</w:t>
      </w:r>
      <w:r w:rsidR="00FD2EBA">
        <w:rPr>
          <w:rFonts w:ascii="Times New Roman" w:hAnsi="Times New Roman"/>
          <w:sz w:val="24"/>
        </w:rPr>
        <w:t xml:space="preserve"> were </w:t>
      </w:r>
      <w:r w:rsidR="00FD2EBA" w:rsidRPr="00FD2EBA">
        <w:rPr>
          <w:rFonts w:ascii="Times New Roman" w:hAnsi="Times New Roman"/>
          <w:i/>
          <w:sz w:val="24"/>
        </w:rPr>
        <w:t>not</w:t>
      </w:r>
      <w:r w:rsidR="00FD2EBA">
        <w:rPr>
          <w:rFonts w:ascii="Times New Roman" w:hAnsi="Times New Roman"/>
          <w:sz w:val="24"/>
        </w:rPr>
        <w:t xml:space="preserve"> caused by </w:t>
      </w:r>
      <w:r w:rsidR="00764024">
        <w:rPr>
          <w:rFonts w:ascii="Times New Roman" w:hAnsi="Times New Roman"/>
          <w:sz w:val="24"/>
        </w:rPr>
        <w:t xml:space="preserve">beliefs </w:t>
      </w:r>
      <w:r w:rsidR="00A05F6C">
        <w:rPr>
          <w:rFonts w:ascii="Times New Roman" w:hAnsi="Times New Roman"/>
          <w:sz w:val="24"/>
        </w:rPr>
        <w:t>about Iraqi involvement in 9/11</w:t>
      </w:r>
      <w:r w:rsidR="00FD2EBA">
        <w:rPr>
          <w:rFonts w:ascii="Times New Roman" w:hAnsi="Times New Roman"/>
          <w:sz w:val="24"/>
        </w:rPr>
        <w:t xml:space="preserve">, </w:t>
      </w:r>
      <w:r w:rsidR="00A45D1C">
        <w:rPr>
          <w:rFonts w:ascii="Times New Roman" w:hAnsi="Times New Roman"/>
          <w:sz w:val="24"/>
        </w:rPr>
        <w:t>o</w:t>
      </w:r>
      <w:r w:rsidR="0036556A">
        <w:rPr>
          <w:rFonts w:ascii="Times New Roman" w:hAnsi="Times New Roman"/>
          <w:sz w:val="24"/>
        </w:rPr>
        <w:t>ptimism about the risks of war</w:t>
      </w:r>
      <w:r w:rsidR="008317BD">
        <w:rPr>
          <w:rFonts w:ascii="Times New Roman" w:hAnsi="Times New Roman"/>
          <w:sz w:val="24"/>
        </w:rPr>
        <w:t>,</w:t>
      </w:r>
      <w:r w:rsidR="00A45D1C">
        <w:rPr>
          <w:rFonts w:ascii="Times New Roman" w:hAnsi="Times New Roman"/>
          <w:sz w:val="24"/>
        </w:rPr>
        <w:t xml:space="preserve"> attenuated </w:t>
      </w:r>
      <w:r w:rsidR="00764024">
        <w:rPr>
          <w:rFonts w:ascii="Times New Roman" w:hAnsi="Times New Roman"/>
          <w:sz w:val="24"/>
        </w:rPr>
        <w:t>information processing</w:t>
      </w:r>
      <w:r w:rsidR="008317BD">
        <w:rPr>
          <w:rFonts w:ascii="Times New Roman" w:hAnsi="Times New Roman"/>
          <w:sz w:val="24"/>
        </w:rPr>
        <w:t xml:space="preserve">, threat perceptions, trait anger, </w:t>
      </w:r>
      <w:r w:rsidR="00FD2EBA">
        <w:rPr>
          <w:rFonts w:ascii="Times New Roman" w:hAnsi="Times New Roman"/>
          <w:sz w:val="24"/>
        </w:rPr>
        <w:t>or</w:t>
      </w:r>
      <w:r w:rsidR="0036556A">
        <w:rPr>
          <w:rFonts w:ascii="Times New Roman" w:hAnsi="Times New Roman"/>
          <w:sz w:val="24"/>
        </w:rPr>
        <w:t xml:space="preserve"> cue taking from elite discourse. </w:t>
      </w:r>
      <w:r w:rsidR="008317BD">
        <w:rPr>
          <w:rFonts w:ascii="Times New Roman" w:hAnsi="Times New Roman"/>
          <w:sz w:val="24"/>
        </w:rPr>
        <w:t>Displaced aggression thus provides the most convincing explanation for the apparent effect of anger and desires for revenge on support for going to war against Iraq</w:t>
      </w:r>
      <w:r w:rsidR="00FD2EBA">
        <w:rPr>
          <w:rFonts w:ascii="Times New Roman" w:hAnsi="Times New Roman"/>
          <w:sz w:val="24"/>
        </w:rPr>
        <w:t>.</w:t>
      </w:r>
    </w:p>
    <w:p w14:paraId="35E44290" w14:textId="62682E4C" w:rsidR="00326C33" w:rsidRDefault="00BA791B" w:rsidP="00C84DFB">
      <w:pPr>
        <w:ind w:firstLine="720"/>
        <w:rPr>
          <w:rFonts w:ascii="Times New Roman" w:hAnsi="Times New Roman"/>
          <w:sz w:val="24"/>
        </w:rPr>
      </w:pPr>
      <w:r>
        <w:rPr>
          <w:rFonts w:ascii="Times New Roman" w:hAnsi="Times New Roman"/>
          <w:sz w:val="24"/>
        </w:rPr>
        <w:t>These</w:t>
      </w:r>
      <w:r w:rsidR="00D071A2">
        <w:rPr>
          <w:rFonts w:ascii="Times New Roman" w:hAnsi="Times New Roman"/>
          <w:sz w:val="24"/>
        </w:rPr>
        <w:t xml:space="preserve"> </w:t>
      </w:r>
      <w:r w:rsidR="008317BD">
        <w:rPr>
          <w:rFonts w:ascii="Times New Roman" w:hAnsi="Times New Roman"/>
          <w:sz w:val="24"/>
        </w:rPr>
        <w:t>finding</w:t>
      </w:r>
      <w:r>
        <w:rPr>
          <w:rFonts w:ascii="Times New Roman" w:hAnsi="Times New Roman"/>
          <w:sz w:val="24"/>
        </w:rPr>
        <w:t xml:space="preserve">s </w:t>
      </w:r>
      <w:r w:rsidR="006B211C">
        <w:rPr>
          <w:rFonts w:ascii="Times New Roman" w:hAnsi="Times New Roman"/>
          <w:sz w:val="24"/>
        </w:rPr>
        <w:t xml:space="preserve">clarify </w:t>
      </w:r>
      <w:r w:rsidR="00764024">
        <w:rPr>
          <w:rFonts w:ascii="Times New Roman" w:hAnsi="Times New Roman"/>
          <w:sz w:val="24"/>
        </w:rPr>
        <w:t xml:space="preserve">how </w:t>
      </w:r>
      <w:r w:rsidR="00FD2EBA">
        <w:rPr>
          <w:rFonts w:ascii="Times New Roman" w:hAnsi="Times New Roman"/>
          <w:sz w:val="24"/>
        </w:rPr>
        <w:t>9/11</w:t>
      </w:r>
      <w:r w:rsidR="008D76A2">
        <w:rPr>
          <w:rFonts w:ascii="Times New Roman" w:hAnsi="Times New Roman"/>
          <w:sz w:val="24"/>
        </w:rPr>
        <w:t xml:space="preserve"> affected public</w:t>
      </w:r>
      <w:r w:rsidR="003602F4">
        <w:rPr>
          <w:rFonts w:ascii="Times New Roman" w:hAnsi="Times New Roman"/>
          <w:sz w:val="24"/>
        </w:rPr>
        <w:t xml:space="preserve"> support for</w:t>
      </w:r>
      <w:r w:rsidR="006C7F96">
        <w:rPr>
          <w:rFonts w:ascii="Times New Roman" w:hAnsi="Times New Roman"/>
          <w:sz w:val="24"/>
        </w:rPr>
        <w:t xml:space="preserve"> </w:t>
      </w:r>
      <w:r w:rsidR="00FD2EBA">
        <w:rPr>
          <w:rFonts w:ascii="Times New Roman" w:hAnsi="Times New Roman"/>
          <w:sz w:val="24"/>
        </w:rPr>
        <w:t>war against an uninvolved state</w:t>
      </w:r>
      <w:r w:rsidR="006C7F96" w:rsidRPr="00443937">
        <w:rPr>
          <w:rFonts w:ascii="Times New Roman" w:hAnsi="Times New Roman"/>
          <w:sz w:val="24"/>
        </w:rPr>
        <w:t>.</w:t>
      </w:r>
      <w:r w:rsidR="003602F4">
        <w:rPr>
          <w:rFonts w:ascii="Times New Roman" w:hAnsi="Times New Roman"/>
          <w:sz w:val="24"/>
        </w:rPr>
        <w:t xml:space="preserve"> </w:t>
      </w:r>
      <w:r>
        <w:rPr>
          <w:rFonts w:ascii="Times New Roman" w:hAnsi="Times New Roman"/>
          <w:sz w:val="24"/>
        </w:rPr>
        <w:t>They</w:t>
      </w:r>
      <w:r w:rsidR="00E65734">
        <w:rPr>
          <w:rFonts w:ascii="Times New Roman" w:hAnsi="Times New Roman"/>
          <w:sz w:val="24"/>
        </w:rPr>
        <w:t xml:space="preserve"> </w:t>
      </w:r>
      <w:r w:rsidR="00326C33">
        <w:rPr>
          <w:rFonts w:ascii="Times New Roman" w:hAnsi="Times New Roman"/>
          <w:sz w:val="24"/>
        </w:rPr>
        <w:t xml:space="preserve">also </w:t>
      </w:r>
      <w:r>
        <w:rPr>
          <w:rFonts w:ascii="Times New Roman" w:hAnsi="Times New Roman"/>
          <w:sz w:val="24"/>
        </w:rPr>
        <w:t>speak</w:t>
      </w:r>
      <w:r w:rsidR="00E65734">
        <w:rPr>
          <w:rFonts w:ascii="Times New Roman" w:hAnsi="Times New Roman"/>
          <w:sz w:val="24"/>
        </w:rPr>
        <w:t xml:space="preserve"> to</w:t>
      </w:r>
      <w:r w:rsidR="00D90D4A" w:rsidRPr="00443937">
        <w:rPr>
          <w:rFonts w:ascii="Times New Roman" w:hAnsi="Times New Roman"/>
          <w:sz w:val="24"/>
        </w:rPr>
        <w:t xml:space="preserve"> </w:t>
      </w:r>
      <w:r w:rsidR="00326C33">
        <w:rPr>
          <w:rFonts w:ascii="Times New Roman" w:hAnsi="Times New Roman"/>
          <w:sz w:val="24"/>
        </w:rPr>
        <w:t>broader</w:t>
      </w:r>
      <w:r w:rsidR="0003073B">
        <w:rPr>
          <w:rFonts w:ascii="Times New Roman" w:hAnsi="Times New Roman"/>
          <w:sz w:val="24"/>
        </w:rPr>
        <w:t xml:space="preserve"> theoretical </w:t>
      </w:r>
      <w:r w:rsidR="00D90D4A" w:rsidRPr="00443937">
        <w:rPr>
          <w:rFonts w:ascii="Times New Roman" w:hAnsi="Times New Roman"/>
          <w:sz w:val="24"/>
        </w:rPr>
        <w:t xml:space="preserve">debates </w:t>
      </w:r>
      <w:r w:rsidR="00EF25B8">
        <w:rPr>
          <w:rFonts w:ascii="Times New Roman" w:hAnsi="Times New Roman"/>
          <w:sz w:val="24"/>
        </w:rPr>
        <w:t>about</w:t>
      </w:r>
      <w:r w:rsidR="00D90D4A" w:rsidRPr="00443937">
        <w:rPr>
          <w:rFonts w:ascii="Times New Roman" w:hAnsi="Times New Roman"/>
          <w:sz w:val="24"/>
        </w:rPr>
        <w:t xml:space="preserve"> </w:t>
      </w:r>
      <w:r w:rsidR="00161960" w:rsidRPr="00443937">
        <w:rPr>
          <w:rFonts w:ascii="Times New Roman" w:hAnsi="Times New Roman"/>
          <w:sz w:val="24"/>
        </w:rPr>
        <w:t>how democracies respond to terrorism</w:t>
      </w:r>
      <w:r w:rsidR="00FD2EBA">
        <w:rPr>
          <w:rFonts w:ascii="Times New Roman" w:hAnsi="Times New Roman"/>
          <w:sz w:val="24"/>
        </w:rPr>
        <w:t xml:space="preserve"> and about </w:t>
      </w:r>
      <w:r w:rsidR="00FD2EBA" w:rsidRPr="00443937">
        <w:rPr>
          <w:rFonts w:ascii="Times New Roman" w:hAnsi="Times New Roman"/>
          <w:sz w:val="24"/>
        </w:rPr>
        <w:t>the roles o</w:t>
      </w:r>
      <w:r w:rsidR="00FD2EBA">
        <w:rPr>
          <w:rFonts w:ascii="Times New Roman" w:hAnsi="Times New Roman"/>
          <w:sz w:val="24"/>
        </w:rPr>
        <w:t>f emotion, moral motivation, and material interest</w:t>
      </w:r>
      <w:r w:rsidR="00FD2EBA" w:rsidRPr="00443937">
        <w:rPr>
          <w:rFonts w:ascii="Times New Roman" w:hAnsi="Times New Roman"/>
          <w:sz w:val="24"/>
        </w:rPr>
        <w:t xml:space="preserve"> in </w:t>
      </w:r>
      <w:r w:rsidR="00FD2EBA">
        <w:rPr>
          <w:rFonts w:ascii="Times New Roman" w:hAnsi="Times New Roman"/>
          <w:sz w:val="24"/>
        </w:rPr>
        <w:t>public opinion.</w:t>
      </w:r>
      <w:r w:rsidR="006C7F96">
        <w:rPr>
          <w:rFonts w:ascii="Times New Roman" w:hAnsi="Times New Roman"/>
          <w:sz w:val="24"/>
        </w:rPr>
        <w:t xml:space="preserve"> </w:t>
      </w:r>
      <w:r w:rsidR="00D87FB7">
        <w:rPr>
          <w:rFonts w:ascii="Times New Roman" w:hAnsi="Times New Roman"/>
          <w:sz w:val="24"/>
        </w:rPr>
        <w:t>Finally</w:t>
      </w:r>
      <w:r w:rsidR="00500DA6">
        <w:rPr>
          <w:rFonts w:ascii="Times New Roman" w:hAnsi="Times New Roman"/>
          <w:sz w:val="24"/>
        </w:rPr>
        <w:t xml:space="preserve">, </w:t>
      </w:r>
      <w:r w:rsidR="00CD621F">
        <w:rPr>
          <w:rFonts w:ascii="Times New Roman" w:hAnsi="Times New Roman"/>
          <w:sz w:val="24"/>
        </w:rPr>
        <w:t>by demonstrating</w:t>
      </w:r>
      <w:r w:rsidR="00C84DFB">
        <w:rPr>
          <w:rFonts w:ascii="Times New Roman" w:hAnsi="Times New Roman"/>
          <w:sz w:val="24"/>
        </w:rPr>
        <w:t xml:space="preserve"> the feasibility of </w:t>
      </w:r>
      <w:r w:rsidR="00CD621F">
        <w:rPr>
          <w:rFonts w:ascii="Times New Roman" w:hAnsi="Times New Roman"/>
          <w:sz w:val="24"/>
        </w:rPr>
        <w:t xml:space="preserve">analyzing data from </w:t>
      </w:r>
      <w:r w:rsidR="00F61227">
        <w:rPr>
          <w:rFonts w:ascii="Times New Roman" w:hAnsi="Times New Roman"/>
          <w:sz w:val="24"/>
        </w:rPr>
        <w:t xml:space="preserve">uncoordinated online surveys, </w:t>
      </w:r>
      <w:r w:rsidR="00CD621F">
        <w:rPr>
          <w:rFonts w:ascii="Times New Roman" w:hAnsi="Times New Roman"/>
          <w:sz w:val="24"/>
        </w:rPr>
        <w:t>this paper introduces a new</w:t>
      </w:r>
      <w:r w:rsidR="003520BA">
        <w:rPr>
          <w:rFonts w:ascii="Times New Roman" w:hAnsi="Times New Roman"/>
          <w:sz w:val="24"/>
        </w:rPr>
        <w:t xml:space="preserve"> way</w:t>
      </w:r>
      <w:r w:rsidR="00CD621F">
        <w:rPr>
          <w:rFonts w:ascii="Times New Roman" w:hAnsi="Times New Roman"/>
          <w:sz w:val="24"/>
        </w:rPr>
        <w:t xml:space="preserve"> </w:t>
      </w:r>
      <w:r w:rsidR="00857788">
        <w:rPr>
          <w:rFonts w:ascii="Times New Roman" w:hAnsi="Times New Roman"/>
          <w:sz w:val="24"/>
        </w:rPr>
        <w:t xml:space="preserve">for opinion researchers </w:t>
      </w:r>
      <w:r w:rsidR="00CD621F">
        <w:rPr>
          <w:rFonts w:ascii="Times New Roman" w:hAnsi="Times New Roman"/>
          <w:sz w:val="24"/>
        </w:rPr>
        <w:t xml:space="preserve">to </w:t>
      </w:r>
      <w:r w:rsidR="00FD2EBA">
        <w:rPr>
          <w:rFonts w:ascii="Times New Roman" w:hAnsi="Times New Roman"/>
          <w:sz w:val="24"/>
        </w:rPr>
        <w:t>exploit</w:t>
      </w:r>
      <w:r w:rsidR="00CD621F">
        <w:rPr>
          <w:rFonts w:ascii="Times New Roman" w:hAnsi="Times New Roman"/>
          <w:sz w:val="24"/>
        </w:rPr>
        <w:t xml:space="preserve"> </w:t>
      </w:r>
      <w:r w:rsidR="003520BA">
        <w:rPr>
          <w:rFonts w:ascii="Times New Roman" w:hAnsi="Times New Roman"/>
          <w:sz w:val="24"/>
        </w:rPr>
        <w:t xml:space="preserve">online survey firms’ data </w:t>
      </w:r>
      <w:r w:rsidR="000F56DD">
        <w:rPr>
          <w:rFonts w:ascii="Times New Roman" w:hAnsi="Times New Roman"/>
          <w:sz w:val="24"/>
        </w:rPr>
        <w:t>archives</w:t>
      </w:r>
      <w:r w:rsidR="003520BA">
        <w:rPr>
          <w:rFonts w:ascii="Times New Roman" w:hAnsi="Times New Roman"/>
          <w:sz w:val="24"/>
        </w:rPr>
        <w:t xml:space="preserve"> </w:t>
      </w:r>
      <w:r w:rsidR="00AF36E4">
        <w:rPr>
          <w:rFonts w:ascii="Times New Roman" w:hAnsi="Times New Roman"/>
          <w:sz w:val="24"/>
        </w:rPr>
        <w:t>f</w:t>
      </w:r>
      <w:r w:rsidR="003520BA">
        <w:rPr>
          <w:rFonts w:ascii="Times New Roman" w:hAnsi="Times New Roman"/>
          <w:sz w:val="24"/>
        </w:rPr>
        <w:t>or secondary analysis</w:t>
      </w:r>
      <w:r w:rsidR="00AD1A1E">
        <w:rPr>
          <w:rFonts w:ascii="Times New Roman" w:hAnsi="Times New Roman"/>
          <w:sz w:val="24"/>
        </w:rPr>
        <w:t>.</w:t>
      </w:r>
    </w:p>
    <w:p w14:paraId="7698DBD5" w14:textId="77777777" w:rsidR="00D90D4A" w:rsidRPr="00443937" w:rsidRDefault="00D90D4A" w:rsidP="008F2D81">
      <w:pPr>
        <w:ind w:firstLine="720"/>
        <w:rPr>
          <w:rFonts w:ascii="Times New Roman" w:hAnsi="Times New Roman"/>
          <w:sz w:val="24"/>
        </w:rPr>
      </w:pPr>
    </w:p>
    <w:p w14:paraId="2548D561" w14:textId="0F80639C" w:rsidR="00D90D4A" w:rsidRPr="00443937" w:rsidRDefault="00FC4473" w:rsidP="008F2D81">
      <w:pPr>
        <w:pStyle w:val="Heading1"/>
        <w:rPr>
          <w:rFonts w:ascii="Times New Roman" w:hAnsi="Times New Roman"/>
          <w:bCs/>
          <w:smallCaps/>
          <w:szCs w:val="24"/>
        </w:rPr>
      </w:pPr>
      <w:r>
        <w:rPr>
          <w:rFonts w:ascii="Times New Roman" w:hAnsi="Times New Roman"/>
          <w:bCs/>
          <w:smallCaps/>
          <w:szCs w:val="24"/>
        </w:rPr>
        <w:t xml:space="preserve">Explaining </w:t>
      </w:r>
      <w:r w:rsidR="00DE7956">
        <w:rPr>
          <w:rFonts w:ascii="Times New Roman" w:hAnsi="Times New Roman"/>
          <w:bCs/>
          <w:smallCaps/>
          <w:szCs w:val="24"/>
        </w:rPr>
        <w:t xml:space="preserve">the Link Between Post-9/11 Anger, Revenge, and Support for War Against Iraq </w:t>
      </w:r>
    </w:p>
    <w:p w14:paraId="76F05EE0" w14:textId="0917A6C6" w:rsidR="00DE7956" w:rsidRDefault="00DE7956" w:rsidP="00DE7956">
      <w:pPr>
        <w:ind w:firstLine="720"/>
        <w:rPr>
          <w:rFonts w:ascii="Times New Roman" w:hAnsi="Times New Roman"/>
          <w:sz w:val="24"/>
        </w:rPr>
      </w:pPr>
      <w:r>
        <w:rPr>
          <w:rFonts w:ascii="Times New Roman" w:hAnsi="Times New Roman"/>
          <w:color w:val="000000"/>
          <w:sz w:val="24"/>
        </w:rPr>
        <w:t>Correlations observed between war support, on the one hand, and anger, revenge, and punitive dispositions suggest that public anger and revenge played a role, but there are many possible explanations for this connection</w:t>
      </w:r>
      <w:r w:rsidR="007A3545">
        <w:rPr>
          <w:rFonts w:ascii="Times New Roman" w:hAnsi="Times New Roman"/>
          <w:color w:val="000000"/>
          <w:sz w:val="24"/>
        </w:rPr>
        <w:t xml:space="preserve">. </w:t>
      </w:r>
    </w:p>
    <w:p w14:paraId="746D2D7A" w14:textId="77777777" w:rsidR="00A24A5F" w:rsidRPr="007D1579" w:rsidRDefault="00A24A5F" w:rsidP="00E542B6">
      <w:pPr>
        <w:pStyle w:val="Heading2"/>
        <w:rPr>
          <w:i/>
        </w:rPr>
      </w:pPr>
      <w:r w:rsidRPr="007D1579">
        <w:rPr>
          <w:i/>
        </w:rPr>
        <w:t>Mistaken Revenge</w:t>
      </w:r>
      <w:r>
        <w:rPr>
          <w:i/>
        </w:rPr>
        <w:t xml:space="preserve"> and Justice</w:t>
      </w:r>
    </w:p>
    <w:p w14:paraId="63682A35" w14:textId="003F5E29" w:rsidR="00A96F4B" w:rsidRPr="00BD6397" w:rsidRDefault="00A24A5F" w:rsidP="00BD6397">
      <w:pPr>
        <w:ind w:firstLine="720"/>
        <w:rPr>
          <w:rFonts w:ascii="Times New Roman" w:hAnsi="Times New Roman"/>
          <w:color w:val="000000"/>
          <w:sz w:val="24"/>
        </w:rPr>
      </w:pPr>
      <w:r>
        <w:rPr>
          <w:rFonts w:ascii="Times New Roman" w:hAnsi="Times New Roman"/>
          <w:sz w:val="24"/>
        </w:rPr>
        <w:t xml:space="preserve">The lethality, targeting of civilians and national symbols, and unfathomable intent of the 9/11 terror attacks inevitably aroused angry U.S. desires for revenge. Appraisals of wrongdoing, especially insufficiently punished wrongdoing against those one cares about, generally arouse strong feelings of anger and desires for retribution </w:t>
      </w:r>
      <w:r w:rsidRPr="00443937">
        <w:rPr>
          <w:rFonts w:ascii="Times New Roman" w:hAnsi="Times New Roman"/>
          <w:sz w:val="24"/>
        </w:rPr>
        <w:t>(</w:t>
      </w:r>
      <w:proofErr w:type="spellStart"/>
      <w:r w:rsidRPr="00443937">
        <w:rPr>
          <w:rFonts w:ascii="Times New Roman" w:hAnsi="Times New Roman"/>
          <w:sz w:val="24"/>
        </w:rPr>
        <w:t>Carlmith</w:t>
      </w:r>
      <w:proofErr w:type="spellEnd"/>
      <w:r w:rsidRPr="00443937">
        <w:rPr>
          <w:rFonts w:ascii="Times New Roman" w:hAnsi="Times New Roman"/>
          <w:sz w:val="24"/>
        </w:rPr>
        <w:t xml:space="preserve"> &amp; Darley 2008)</w:t>
      </w:r>
      <w:r>
        <w:rPr>
          <w:rFonts w:ascii="Times New Roman" w:hAnsi="Times New Roman"/>
          <w:sz w:val="24"/>
        </w:rPr>
        <w:t xml:space="preserve">. </w:t>
      </w:r>
      <w:r w:rsidR="00A96F4B">
        <w:rPr>
          <w:rFonts w:ascii="Times New Roman" w:hAnsi="Times New Roman"/>
          <w:sz w:val="24"/>
        </w:rPr>
        <w:t xml:space="preserve"> Moreover, justice </w:t>
      </w:r>
      <w:r w:rsidR="00A96F4B">
        <w:rPr>
          <w:rFonts w:ascii="Times New Roman" w:hAnsi="Times New Roman"/>
          <w:sz w:val="24"/>
        </w:rPr>
        <w:lastRenderedPageBreak/>
        <w:t>often outweighs security in people’s motivations for punishing harmful acts. To be sure, retribution</w:t>
      </w:r>
      <w:r w:rsidR="00A96F4B">
        <w:rPr>
          <w:rFonts w:ascii="Times New Roman" w:hAnsi="Times New Roman"/>
          <w:color w:val="000000"/>
          <w:sz w:val="24"/>
        </w:rPr>
        <w:t xml:space="preserve"> often </w:t>
      </w:r>
      <w:r w:rsidR="00A96F4B" w:rsidRPr="00600580">
        <w:rPr>
          <w:rFonts w:ascii="Times New Roman" w:hAnsi="Times New Roman"/>
          <w:sz w:val="24"/>
        </w:rPr>
        <w:t>incapacitate</w:t>
      </w:r>
      <w:r w:rsidR="00BD6397">
        <w:rPr>
          <w:rFonts w:ascii="Times New Roman" w:hAnsi="Times New Roman"/>
          <w:sz w:val="24"/>
        </w:rPr>
        <w:t>s</w:t>
      </w:r>
      <w:r w:rsidR="00A96F4B" w:rsidRPr="00600580">
        <w:rPr>
          <w:rFonts w:ascii="Times New Roman" w:hAnsi="Times New Roman"/>
          <w:sz w:val="24"/>
        </w:rPr>
        <w:t xml:space="preserve"> threats </w:t>
      </w:r>
      <w:r w:rsidR="00A96F4B">
        <w:rPr>
          <w:rFonts w:ascii="Times New Roman" w:hAnsi="Times New Roman"/>
          <w:sz w:val="24"/>
        </w:rPr>
        <w:t>and deter</w:t>
      </w:r>
      <w:r w:rsidR="00BD6397">
        <w:rPr>
          <w:rFonts w:ascii="Times New Roman" w:hAnsi="Times New Roman"/>
          <w:sz w:val="24"/>
        </w:rPr>
        <w:t xml:space="preserve">s future exploitation, </w:t>
      </w:r>
      <w:r w:rsidR="00A96F4B">
        <w:rPr>
          <w:rFonts w:ascii="Times New Roman" w:hAnsi="Times New Roman"/>
          <w:sz w:val="24"/>
        </w:rPr>
        <w:t>effect</w:t>
      </w:r>
      <w:r w:rsidR="00BD6397">
        <w:rPr>
          <w:rFonts w:ascii="Times New Roman" w:hAnsi="Times New Roman"/>
          <w:sz w:val="24"/>
        </w:rPr>
        <w:t>s that probably account</w:t>
      </w:r>
      <w:r w:rsidR="00A96F4B">
        <w:rPr>
          <w:rFonts w:ascii="Times New Roman" w:hAnsi="Times New Roman"/>
          <w:sz w:val="24"/>
        </w:rPr>
        <w:t xml:space="preserve"> for the underlying psychological mechanism’s evolutionary origins </w:t>
      </w:r>
      <w:r w:rsidR="00A96F4B">
        <w:rPr>
          <w:rFonts w:ascii="Times New Roman" w:hAnsi="Times New Roman"/>
          <w:sz w:val="24"/>
        </w:rPr>
        <w:fldChar w:fldCharType="begin"/>
      </w:r>
      <w:r w:rsidR="00747C1F">
        <w:rPr>
          <w:rFonts w:ascii="Times New Roman" w:hAnsi="Times New Roman"/>
          <w:sz w:val="24"/>
        </w:rPr>
        <w:instrText xml:space="preserve"> ADDIN EN.CITE &lt;EndNote&gt;&lt;Cite&gt;&lt;Author&gt;McCullough&lt;/Author&gt;&lt;Year&gt;2013&lt;/Year&gt;&lt;RecNum&gt;1806&lt;/RecNum&gt;&lt;Prefix&gt;reviewed by &lt;/Prefix&gt;&lt;DisplayText&gt;(reviewed by McCullough et al. 2013)&lt;/DisplayText&gt;&lt;record&gt;&lt;rec-number&gt;1806&lt;/rec-number&gt;&lt;foreign-keys&gt;&lt;key app="EN" db-id="f9szsa2f9p9eztes9xpvvdtdaederv5rea5s" timestamp="1370638703"&gt;1806&lt;/key&gt;&lt;/foreign-keys&gt;&lt;ref-type name="Journal Article"&gt;17&lt;/ref-type&gt;&lt;contributors&gt;&lt;authors&gt;&lt;author&gt;McCullough, Michael E.&lt;/author&gt;&lt;author&gt;Kurzban, Robert&lt;/author&gt;&lt;author&gt;Tabak, Benjamin A.&lt;/author&gt;&lt;/authors&gt;&lt;/contributors&gt;&lt;auth-address&gt;Department of Psychology, University of Miami, Coral Gables, FL 33124-0751, USA. mikem@miami.edu&lt;/auth-address&gt;&lt;titles&gt;&lt;title&gt;Cognitive systems for revenge and forgiveness&lt;/title&gt;&lt;secondary-title&gt;Behavioral and Brain Sciences&lt;/secondary-title&gt;&lt;alt-title&gt;The Behavioral and brain sciences&lt;/alt-title&gt;&lt;/titles&gt;&lt;periodical&gt;&lt;full-title&gt;Behavioral and Brain Sciences&lt;/full-title&gt;&lt;/periodical&gt;&lt;alt-periodical&gt;&lt;full-title&gt;Behav Brain Sci&lt;/full-title&gt;&lt;abbr-1&gt;The Behavioral and brain sciences&lt;/abbr-1&gt;&lt;/alt-periodical&gt;&lt;pages&gt;1–15&lt;/pages&gt;&lt;volume&gt;36&lt;/volume&gt;&lt;number&gt;1&lt;/number&gt;&lt;dates&gt;&lt;year&gt;2013&lt;/year&gt;&lt;pub-dates&gt;&lt;date&gt;Feb&lt;/date&gt;&lt;/pub-dates&gt;&lt;/dates&gt;&lt;isbn&gt;1469-1825 (Electronic)&amp;#xD;0140-525X (Linking)&lt;/isbn&gt;&lt;accession-num&gt;23211191&lt;/accession-num&gt;&lt;urls&gt;&lt;related-urls&gt;&lt;url&gt;http://www.ncbi.nlm.nih.gov/pubmed/23211191&lt;/url&gt;&lt;/related-urls&gt;&lt;/urls&gt;&lt;electronic-resource-num&gt;10.1017/S0140525X11002160&lt;/electronic-resource-num&gt;&lt;/record&gt;&lt;/Cite&gt;&lt;/EndNote&gt;</w:instrText>
      </w:r>
      <w:r w:rsidR="00A96F4B">
        <w:rPr>
          <w:rFonts w:ascii="Times New Roman" w:hAnsi="Times New Roman"/>
          <w:sz w:val="24"/>
        </w:rPr>
        <w:fldChar w:fldCharType="separate"/>
      </w:r>
      <w:r w:rsidR="00A96F4B">
        <w:rPr>
          <w:rFonts w:ascii="Times New Roman" w:hAnsi="Times New Roman"/>
          <w:noProof/>
          <w:sz w:val="24"/>
        </w:rPr>
        <w:t>(reviewed by McCullough et al. 2013)</w:t>
      </w:r>
      <w:r w:rsidR="00A96F4B">
        <w:rPr>
          <w:rFonts w:ascii="Times New Roman" w:hAnsi="Times New Roman"/>
          <w:sz w:val="24"/>
        </w:rPr>
        <w:fldChar w:fldCharType="end"/>
      </w:r>
      <w:r w:rsidR="00A96F4B">
        <w:rPr>
          <w:rFonts w:ascii="Times New Roman" w:hAnsi="Times New Roman"/>
          <w:sz w:val="24"/>
        </w:rPr>
        <w:t xml:space="preserve">. </w:t>
      </w:r>
      <w:r w:rsidR="00BD6397">
        <w:rPr>
          <w:rFonts w:ascii="Times New Roman" w:hAnsi="Times New Roman"/>
          <w:sz w:val="24"/>
        </w:rPr>
        <w:t xml:space="preserve">(Although </w:t>
      </w:r>
      <w:r w:rsidR="00BD6397">
        <w:rPr>
          <w:rFonts w:ascii="Times New Roman" w:hAnsi="Times New Roman"/>
          <w:color w:val="000000"/>
          <w:sz w:val="24"/>
        </w:rPr>
        <w:t xml:space="preserve">philosophers and psychometricians often distinguish between </w:t>
      </w:r>
      <w:r w:rsidR="00BD6397">
        <w:rPr>
          <w:rFonts w:ascii="Times New Roman" w:hAnsi="Times New Roman"/>
          <w:sz w:val="24"/>
        </w:rPr>
        <w:t xml:space="preserve">anger and revenge, this </w:t>
      </w:r>
      <w:r w:rsidR="00BD6397">
        <w:rPr>
          <w:rFonts w:ascii="Times New Roman" w:hAnsi="Times New Roman"/>
          <w:color w:val="000000"/>
          <w:sz w:val="24"/>
        </w:rPr>
        <w:t xml:space="preserve">goal-directed emotion and emotion-freighted goal are close enough for our purposes to treat them here as two elements of a single “anger–revenge” psychological mechanism.)  </w:t>
      </w:r>
      <w:r w:rsidR="00A96F4B">
        <w:rPr>
          <w:rFonts w:ascii="Times New Roman" w:hAnsi="Times New Roman"/>
          <w:sz w:val="24"/>
        </w:rPr>
        <w:t>But experiments</w:t>
      </w:r>
      <w:r w:rsidR="00A96F4B" w:rsidRPr="00600580">
        <w:rPr>
          <w:rFonts w:ascii="Times New Roman" w:hAnsi="Times New Roman"/>
          <w:sz w:val="24"/>
        </w:rPr>
        <w:t xml:space="preserve"> </w:t>
      </w:r>
      <w:r w:rsidR="00A96F4B">
        <w:rPr>
          <w:rFonts w:ascii="Times New Roman" w:hAnsi="Times New Roman"/>
          <w:sz w:val="24"/>
        </w:rPr>
        <w:t xml:space="preserve">on </w:t>
      </w:r>
      <w:r w:rsidR="00A96F4B" w:rsidRPr="00600580">
        <w:rPr>
          <w:rFonts w:ascii="Times New Roman" w:hAnsi="Times New Roman"/>
          <w:sz w:val="24"/>
        </w:rPr>
        <w:t xml:space="preserve">criminal punishment </w:t>
      </w:r>
      <w:r w:rsidR="00A96F4B">
        <w:rPr>
          <w:rFonts w:ascii="Times New Roman" w:hAnsi="Times New Roman"/>
          <w:sz w:val="24"/>
        </w:rPr>
        <w:t>judgments and cooperation games show that people</w:t>
      </w:r>
      <w:r w:rsidR="00A96F4B" w:rsidRPr="00600580">
        <w:rPr>
          <w:rFonts w:ascii="Times New Roman" w:hAnsi="Times New Roman"/>
          <w:sz w:val="24"/>
        </w:rPr>
        <w:t xml:space="preserve"> </w:t>
      </w:r>
      <w:r w:rsidR="00A96F4B">
        <w:rPr>
          <w:rFonts w:ascii="Times New Roman" w:hAnsi="Times New Roman"/>
          <w:sz w:val="24"/>
        </w:rPr>
        <w:t xml:space="preserve">also </w:t>
      </w:r>
      <w:r w:rsidR="00A96F4B" w:rsidRPr="00600580">
        <w:rPr>
          <w:rFonts w:ascii="Times New Roman" w:hAnsi="Times New Roman"/>
          <w:sz w:val="24"/>
        </w:rPr>
        <w:t xml:space="preserve">want wrongdoers </w:t>
      </w:r>
      <w:r w:rsidR="00A96F4B">
        <w:rPr>
          <w:rFonts w:ascii="Times New Roman" w:hAnsi="Times New Roman"/>
          <w:sz w:val="24"/>
        </w:rPr>
        <w:t xml:space="preserve">punished </w:t>
      </w:r>
      <w:r w:rsidR="00A96F4B" w:rsidRPr="00600580">
        <w:rPr>
          <w:rFonts w:ascii="Times New Roman" w:hAnsi="Times New Roman"/>
          <w:sz w:val="24"/>
        </w:rPr>
        <w:t>as an intrinsically desirable, moral end-in-itself</w:t>
      </w:r>
      <w:r w:rsidR="00A96F4B">
        <w:rPr>
          <w:rFonts w:ascii="Times New Roman" w:hAnsi="Times New Roman"/>
          <w:sz w:val="24"/>
        </w:rPr>
        <w:t xml:space="preserve">, sometimes more than instrumental ends </w:t>
      </w:r>
      <w:r w:rsidR="00BF5DBA">
        <w:rPr>
          <w:rFonts w:ascii="Times New Roman" w:hAnsi="Times New Roman"/>
          <w:sz w:val="24"/>
        </w:rPr>
        <w:fldChar w:fldCharType="begin">
          <w:fldData xml:space="preserve">PEVuZE5vdGU+PENpdGU+PEF1dGhvcj5DYW1lcmVyPC9BdXRob3I+PFllYXI+MjAwMzwvWWVhcj48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</w:fldData>
        </w:fldChar>
      </w:r>
      <w:r w:rsidR="00BF5DBA">
        <w:rPr>
          <w:rFonts w:ascii="Times New Roman" w:hAnsi="Times New Roman"/>
          <w:sz w:val="24"/>
        </w:rPr>
        <w:instrText xml:space="preserve"> ADDIN EN.CITE </w:instrText>
      </w:r>
      <w:r w:rsidR="00BF5DBA">
        <w:rPr>
          <w:rFonts w:ascii="Times New Roman" w:hAnsi="Times New Roman"/>
          <w:sz w:val="24"/>
        </w:rPr>
        <w:fldChar w:fldCharType="begin">
          <w:fldData xml:space="preserve">PEVuZE5vdGU+PENpdGU+PEF1dGhvcj5DYW1lcmVyPC9BdXRob3I+PFllYXI+MjAwMzwvWWVhcj48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</w:fldData>
        </w:fldChar>
      </w:r>
      <w:r w:rsidR="00BF5DBA">
        <w:rPr>
          <w:rFonts w:ascii="Times New Roman" w:hAnsi="Times New Roman"/>
          <w:sz w:val="24"/>
        </w:rPr>
        <w:instrText xml:space="preserve"> ADDIN EN.CITE.DATA </w:instrText>
      </w:r>
      <w:r w:rsidR="00BF5DBA">
        <w:rPr>
          <w:rFonts w:ascii="Times New Roman" w:hAnsi="Times New Roman"/>
          <w:sz w:val="24"/>
        </w:rPr>
      </w:r>
      <w:r w:rsidR="00BF5DBA">
        <w:rPr>
          <w:rFonts w:ascii="Times New Roman" w:hAnsi="Times New Roman"/>
          <w:sz w:val="24"/>
        </w:rPr>
        <w:fldChar w:fldCharType="end"/>
      </w:r>
      <w:r w:rsidR="00BF5DBA">
        <w:rPr>
          <w:rFonts w:ascii="Times New Roman" w:hAnsi="Times New Roman"/>
          <w:sz w:val="24"/>
        </w:rPr>
      </w:r>
      <w:r w:rsidR="00BF5DBA">
        <w:rPr>
          <w:rFonts w:ascii="Times New Roman" w:hAnsi="Times New Roman"/>
          <w:sz w:val="24"/>
        </w:rPr>
        <w:fldChar w:fldCharType="separate"/>
      </w:r>
      <w:r w:rsidR="00BF5DBA">
        <w:rPr>
          <w:rFonts w:ascii="Times New Roman" w:hAnsi="Times New Roman"/>
          <w:noProof/>
          <w:sz w:val="24"/>
        </w:rPr>
        <w:t>(Camerer 2003: chap. 2; Carlsmith &amp; Darley 2008; McCullough 2008; Nadelhoffer et al. 2013)</w:t>
      </w:r>
      <w:r w:rsidR="00BF5DBA">
        <w:rPr>
          <w:rFonts w:ascii="Times New Roman" w:hAnsi="Times New Roman"/>
          <w:sz w:val="24"/>
        </w:rPr>
        <w:fldChar w:fldCharType="end"/>
      </w:r>
      <w:r w:rsidR="00A96F4B" w:rsidRPr="00600580">
        <w:rPr>
          <w:rFonts w:ascii="Times New Roman" w:hAnsi="Times New Roman"/>
          <w:sz w:val="24"/>
        </w:rPr>
        <w:t>.</w:t>
      </w:r>
      <w:r w:rsidR="00A96F4B">
        <w:rPr>
          <w:rFonts w:ascii="Times New Roman" w:hAnsi="Times New Roman"/>
          <w:sz w:val="24"/>
        </w:rPr>
        <w:t xml:space="preserve"> </w:t>
      </w:r>
      <w:r w:rsidR="00BD6397">
        <w:rPr>
          <w:rFonts w:ascii="Times New Roman" w:hAnsi="Times New Roman"/>
          <w:sz w:val="24"/>
        </w:rPr>
        <w:t xml:space="preserve"> </w:t>
      </w:r>
      <w:r w:rsidR="00926E10">
        <w:rPr>
          <w:rFonts w:ascii="Times New Roman" w:hAnsi="Times New Roman"/>
          <w:sz w:val="24"/>
        </w:rPr>
        <w:t>Even if the psychological mechanism responsible for anger and retribution is generally functional, it appears to sometimes “misfire” and generate</w:t>
      </w:r>
      <w:r w:rsidR="00926E10" w:rsidRPr="00443937">
        <w:rPr>
          <w:rFonts w:ascii="Times New Roman" w:hAnsi="Times New Roman"/>
          <w:sz w:val="24"/>
        </w:rPr>
        <w:t xml:space="preserve"> support for needless or counterproductive levels of punishment</w:t>
      </w:r>
      <w:r w:rsidR="00926E10">
        <w:rPr>
          <w:rFonts w:ascii="Times New Roman" w:hAnsi="Times New Roman"/>
          <w:sz w:val="24"/>
        </w:rPr>
        <w:t>.</w:t>
      </w:r>
    </w:p>
    <w:p w14:paraId="4898A68A" w14:textId="2038C2C3" w:rsidR="00A96F4B" w:rsidRDefault="00BD6397" w:rsidP="00926E10">
      <w:pPr>
        <w:ind w:firstLine="720"/>
        <w:rPr>
          <w:rFonts w:ascii="Times New Roman" w:hAnsi="Times New Roman"/>
          <w:sz w:val="24"/>
        </w:rPr>
      </w:pPr>
      <w:r>
        <w:rPr>
          <w:rFonts w:ascii="Times New Roman" w:hAnsi="Times New Roman"/>
          <w:color w:val="000000"/>
          <w:sz w:val="24"/>
        </w:rPr>
        <w:t>A</w:t>
      </w:r>
      <w:r w:rsidR="00A96F4B">
        <w:rPr>
          <w:rFonts w:ascii="Times New Roman" w:hAnsi="Times New Roman"/>
          <w:color w:val="000000"/>
          <w:sz w:val="24"/>
        </w:rPr>
        <w:t xml:space="preserve">ttacks on one’s nation </w:t>
      </w:r>
      <w:r>
        <w:rPr>
          <w:rFonts w:ascii="Times New Roman" w:hAnsi="Times New Roman"/>
          <w:color w:val="000000"/>
          <w:sz w:val="24"/>
        </w:rPr>
        <w:t xml:space="preserve">often </w:t>
      </w:r>
      <w:r w:rsidR="00A96F4B">
        <w:rPr>
          <w:rFonts w:ascii="Times New Roman" w:hAnsi="Times New Roman"/>
          <w:color w:val="000000"/>
          <w:sz w:val="24"/>
        </w:rPr>
        <w:t xml:space="preserve">arouse anger responses very similar to those at the individual or societal level. </w:t>
      </w:r>
      <w:r w:rsidR="00926E10">
        <w:rPr>
          <w:rFonts w:ascii="Times New Roman" w:hAnsi="Times New Roman"/>
          <w:color w:val="000000"/>
          <w:sz w:val="24"/>
        </w:rPr>
        <w:t xml:space="preserve"> </w:t>
      </w:r>
      <w:r>
        <w:rPr>
          <w:rFonts w:ascii="Times New Roman" w:hAnsi="Times New Roman"/>
          <w:color w:val="000000"/>
          <w:sz w:val="24"/>
        </w:rPr>
        <w:t>A</w:t>
      </w:r>
      <w:r w:rsidR="00A96F4B">
        <w:rPr>
          <w:rFonts w:ascii="Times New Roman" w:hAnsi="Times New Roman"/>
          <w:color w:val="000000"/>
          <w:sz w:val="24"/>
        </w:rPr>
        <w:t xml:space="preserve"> large body of </w:t>
      </w:r>
      <w:r>
        <w:rPr>
          <w:rFonts w:ascii="Times New Roman" w:hAnsi="Times New Roman"/>
          <w:color w:val="000000"/>
          <w:sz w:val="24"/>
        </w:rPr>
        <w:t>findings</w:t>
      </w:r>
      <w:r w:rsidR="00A96F4B">
        <w:rPr>
          <w:rFonts w:ascii="Times New Roman" w:hAnsi="Times New Roman"/>
          <w:color w:val="000000"/>
          <w:sz w:val="24"/>
        </w:rPr>
        <w:t xml:space="preserve"> in social psychology shows that people feel “intergroup</w:t>
      </w:r>
      <w:r>
        <w:rPr>
          <w:rFonts w:ascii="Times New Roman" w:hAnsi="Times New Roman"/>
          <w:color w:val="000000"/>
          <w:sz w:val="24"/>
        </w:rPr>
        <w:t xml:space="preserve"> emotions</w:t>
      </w:r>
      <w:r w:rsidR="00A96F4B">
        <w:rPr>
          <w:rFonts w:ascii="Times New Roman" w:hAnsi="Times New Roman"/>
          <w:color w:val="000000"/>
          <w:sz w:val="24"/>
        </w:rPr>
        <w:t>”</w:t>
      </w:r>
      <w:r w:rsidR="00113163">
        <w:rPr>
          <w:rFonts w:ascii="Times New Roman" w:hAnsi="Times New Roman"/>
          <w:sz w:val="24"/>
        </w:rPr>
        <w:t xml:space="preserve"> on behalf of </w:t>
      </w:r>
      <w:r w:rsidR="00A96F4B">
        <w:rPr>
          <w:rFonts w:ascii="Times New Roman" w:hAnsi="Times New Roman"/>
          <w:sz w:val="24"/>
        </w:rPr>
        <w:t>groups with which they identify, which</w:t>
      </w:r>
      <w:r w:rsidR="00A24A5F">
        <w:rPr>
          <w:rFonts w:ascii="Times New Roman" w:hAnsi="Times New Roman"/>
          <w:sz w:val="24"/>
        </w:rPr>
        <w:t xml:space="preserve"> </w:t>
      </w:r>
      <w:r w:rsidR="00113163">
        <w:rPr>
          <w:rFonts w:ascii="Times New Roman" w:hAnsi="Times New Roman"/>
          <w:sz w:val="24"/>
        </w:rPr>
        <w:t xml:space="preserve">parallel </w:t>
      </w:r>
      <w:r w:rsidR="00A96F4B">
        <w:rPr>
          <w:rFonts w:ascii="Times New Roman" w:hAnsi="Times New Roman"/>
          <w:sz w:val="24"/>
        </w:rPr>
        <w:t xml:space="preserve">social emotions in many ways </w:t>
      </w:r>
      <w:r w:rsidR="00A24A5F">
        <w:rPr>
          <w:rFonts w:ascii="Times New Roman" w:hAnsi="Times New Roman"/>
          <w:sz w:val="24"/>
        </w:rPr>
        <w:fldChar w:fldCharType="begin">
          <w:fldData xml:space="preserve">PEVuZE5vdGU+PENpdGU+PEF1dGhvcj5Hb3JkaWpuPC9BdXRob3I+PFllYXI+MjAwNjwvWWVhcj48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PEVuZE5vdGU+PENpdGU+PEF1dGhvcj5Hb3JkaWpuPC9BdXRob3I+PFllYXI+MjAwNjwvWWVhcj48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A24A5F">
        <w:rPr>
          <w:rFonts w:ascii="Times New Roman" w:hAnsi="Times New Roman"/>
          <w:sz w:val="24"/>
        </w:rPr>
      </w:r>
      <w:r w:rsidR="00A24A5F">
        <w:rPr>
          <w:rFonts w:ascii="Times New Roman" w:hAnsi="Times New Roman"/>
          <w:sz w:val="24"/>
        </w:rPr>
        <w:fldChar w:fldCharType="separate"/>
      </w:r>
      <w:r w:rsidR="00A24A5F">
        <w:rPr>
          <w:rFonts w:ascii="Times New Roman" w:hAnsi="Times New Roman"/>
          <w:noProof/>
          <w:sz w:val="24"/>
        </w:rPr>
        <w:t>(see, e.g., Gordijn et al. 2006; Mackie et al. 2000; Yzerbyt et al. 2003)</w:t>
      </w:r>
      <w:r w:rsidR="00A24A5F">
        <w:rPr>
          <w:rFonts w:ascii="Times New Roman" w:hAnsi="Times New Roman"/>
          <w:sz w:val="24"/>
        </w:rPr>
        <w:fldChar w:fldCharType="end"/>
      </w:r>
      <w:r w:rsidR="00A24A5F">
        <w:rPr>
          <w:rFonts w:ascii="Times New Roman" w:hAnsi="Times New Roman"/>
          <w:sz w:val="24"/>
        </w:rPr>
        <w:t xml:space="preserve">. </w:t>
      </w:r>
      <w:r>
        <w:rPr>
          <w:rFonts w:ascii="Times New Roman" w:hAnsi="Times New Roman"/>
          <w:color w:val="000000"/>
          <w:sz w:val="24"/>
        </w:rPr>
        <w:t xml:space="preserve">It remains unclear how much morality and justice drive support for international revenge. But </w:t>
      </w:r>
      <w:r w:rsidR="00A96F4B">
        <w:rPr>
          <w:rFonts w:ascii="Times New Roman" w:hAnsi="Times New Roman"/>
          <w:sz w:val="24"/>
        </w:rPr>
        <w:t xml:space="preserve">the potential for </w:t>
      </w:r>
      <w:proofErr w:type="spellStart"/>
      <w:r w:rsidR="00A96F4B">
        <w:rPr>
          <w:rFonts w:ascii="Times New Roman" w:hAnsi="Times New Roman"/>
          <w:sz w:val="24"/>
        </w:rPr>
        <w:t>noninstrumental</w:t>
      </w:r>
      <w:proofErr w:type="spellEnd"/>
      <w:r w:rsidR="00A96F4B">
        <w:rPr>
          <w:rFonts w:ascii="Times New Roman" w:hAnsi="Times New Roman"/>
          <w:sz w:val="24"/>
        </w:rPr>
        <w:t xml:space="preserve"> goals to shape </w:t>
      </w:r>
      <w:r>
        <w:rPr>
          <w:rFonts w:ascii="Times New Roman" w:hAnsi="Times New Roman"/>
          <w:sz w:val="24"/>
        </w:rPr>
        <w:t xml:space="preserve">foreign policy </w:t>
      </w:r>
      <w:r w:rsidR="00A96F4B">
        <w:rPr>
          <w:rFonts w:ascii="Times New Roman" w:hAnsi="Times New Roman"/>
          <w:sz w:val="24"/>
        </w:rPr>
        <w:t xml:space="preserve">attitudes is supported by </w:t>
      </w:r>
      <w:r w:rsidR="0045161C">
        <w:rPr>
          <w:rFonts w:ascii="Times New Roman" w:hAnsi="Times New Roman"/>
          <w:sz w:val="24"/>
        </w:rPr>
        <w:t xml:space="preserve">research showing that prudential cost-benefit reasoning is often sidelined in conflicts where “sacred values” are at stake </w:t>
      </w:r>
      <w:r w:rsidR="0045161C">
        <w:rPr>
          <w:rFonts w:ascii="Times New Roman" w:hAnsi="Times New Roman"/>
          <w:sz w:val="24"/>
        </w:rPr>
        <w:fldChar w:fldCharType="begin"/>
      </w:r>
      <w:r w:rsidR="0045161C">
        <w:rPr>
          <w:rFonts w:ascii="Times New Roman" w:hAnsi="Times New Roman"/>
          <w:sz w:val="24"/>
        </w:rPr>
        <w:instrText xml:space="preserve"> ADDIN EN.CITE &lt;EndNote&gt;&lt;Cite&gt;&lt;Author&gt;Baron&lt;/Author&gt;&lt;Year&gt;1997&lt;/Year&gt;&lt;RecNum&gt;1714&lt;/RecNum&gt;&lt;Prefix&gt;e.g.`, &lt;/Prefix&gt;&lt;DisplayText&gt;(e.g., Baron &amp;amp; Spranca 1997; Ginges et al. 2007)&lt;/DisplayText&gt;&lt;record&gt;&lt;rec-number&gt;1714&lt;/rec-number&gt;&lt;foreign-keys&gt;&lt;key app="EN" db-id="f9szsa2f9p9eztes9xpvvdtdaederv5rea5s" timestamp="1349796404"&gt;1714&lt;/key&gt;&lt;/foreign-keys&gt;&lt;ref-type name="Journal Article"&gt;17&lt;/ref-type&gt;&lt;contributors&gt;&lt;authors&gt;&lt;author&gt;Baron, Jonathan&lt;/author&gt;&lt;author&gt;Spranca, Mark&lt;/author&gt;&lt;/authors&gt;&lt;/contributors&gt;&lt;titles&gt;&lt;title&gt;Protected values&lt;/title&gt;&lt;secondary-title&gt;Organizational Behavior and Human Decision Processes&lt;/secondary-title&gt;&lt;/titles&gt;&lt;periodical&gt;&lt;full-title&gt;Organizational Behavior and Human Decision Processes&lt;/full-title&gt;&lt;/periodical&gt;&lt;pages&gt;1–16&lt;/pages&gt;&lt;volume&gt;70&lt;/volume&gt;&lt;number&gt;1&lt;/number&gt;&lt;dates&gt;&lt;year&gt;1997&lt;/year&gt;&lt;/dates&gt;&lt;isbn&gt;0749-5978&lt;/isbn&gt;&lt;urls&gt;&lt;/urls&gt;&lt;/record&gt;&lt;/Cite&gt;&lt;Cite&gt;&lt;Author&gt;Ginges&lt;/Author&gt;&lt;Year&gt;2007&lt;/Year&gt;&lt;RecNum&gt;1527&lt;/RecNum&gt;&lt;record&gt;&lt;rec-number&gt;1527&lt;/rec-number&gt;&lt;foreign-keys&gt;&lt;key app="EN" db-id="f9szsa2f9p9eztes9xpvvdtdaederv5rea5s" timestamp="1351187420"&gt;1527&lt;/key&gt;&lt;key app="ENWeb" db-id="ThguHQrtqgcAADHRs@o"&gt;1445&lt;/key&gt;&lt;/foreign-keys&gt;&lt;ref-type name="Journal Article"&gt;17&lt;/ref-type&gt;&lt;contributors&gt;&lt;authors&gt;&lt;author&gt;Ginges, Jeremy&lt;/author&gt;&lt;author&gt;Atran, Scott&lt;/author&gt;&lt;author&gt;Medin, Douglas&lt;/author&gt;&lt;author&gt;Shikaki, Khalil&lt;/author&gt;&lt;/authors&gt;&lt;/contributors&gt;&lt;titles&gt;&lt;title&gt;Sacred bounds on rational resolution of violent political conflict&lt;/title&gt;&lt;secondary-title&gt;Proceedings of the National Academy of Sciences&lt;/secondary-title&gt;&lt;/titles&gt;&lt;periodical&gt;&lt;full-title&gt;Proceedings of the National Academy of Sciences&lt;/full-title&gt;&lt;/periodical&gt;&lt;pages&gt;7357&lt;/pages&gt;&lt;volume&gt;104&lt;/volume&gt;&lt;number&gt;18&lt;/number&gt;&lt;dates&gt;&lt;year&gt;2007&lt;/year&gt;&lt;/dates&gt;&lt;publisher&gt;National Acad Sciences&lt;/publisher&gt;&lt;urls&gt;&lt;/urls&gt;&lt;/record&gt;&lt;/Cite&gt;&lt;/EndNote&gt;</w:instrText>
      </w:r>
      <w:r w:rsidR="0045161C">
        <w:rPr>
          <w:rFonts w:ascii="Times New Roman" w:hAnsi="Times New Roman"/>
          <w:sz w:val="24"/>
        </w:rPr>
        <w:fldChar w:fldCharType="separate"/>
      </w:r>
      <w:r w:rsidR="0045161C">
        <w:rPr>
          <w:rFonts w:ascii="Times New Roman" w:hAnsi="Times New Roman"/>
          <w:noProof/>
          <w:sz w:val="24"/>
        </w:rPr>
        <w:t>(e.g., Baron &amp; Spranca 1997; Ginges et al. 2007)</w:t>
      </w:r>
      <w:r w:rsidR="0045161C">
        <w:rPr>
          <w:rFonts w:ascii="Times New Roman" w:hAnsi="Times New Roman"/>
          <w:sz w:val="24"/>
        </w:rPr>
        <w:fldChar w:fldCharType="end"/>
      </w:r>
      <w:r w:rsidR="0045161C">
        <w:rPr>
          <w:rFonts w:ascii="Times New Roman" w:hAnsi="Times New Roman"/>
          <w:sz w:val="24"/>
        </w:rPr>
        <w:t xml:space="preserve">. </w:t>
      </w:r>
    </w:p>
    <w:p w14:paraId="722C5426" w14:textId="239987BB" w:rsidR="0045161C" w:rsidRPr="00926E10" w:rsidRDefault="00BD6397" w:rsidP="00926E10">
      <w:pPr>
        <w:autoSpaceDE w:val="0"/>
        <w:autoSpaceDN w:val="0"/>
        <w:adjustRightInd w:val="0"/>
        <w:ind w:firstLine="720"/>
        <w:rPr>
          <w:rFonts w:ascii="Times New Roman" w:hAnsi="Times New Roman"/>
          <w:sz w:val="24"/>
        </w:rPr>
      </w:pPr>
      <w:r>
        <w:rPr>
          <w:rFonts w:ascii="Times New Roman" w:hAnsi="Times New Roman"/>
          <w:sz w:val="24"/>
        </w:rPr>
        <w:t>Thus, it seems likely that</w:t>
      </w:r>
      <w:r w:rsidR="00926E10">
        <w:rPr>
          <w:rFonts w:ascii="Times New Roman" w:hAnsi="Times New Roman"/>
          <w:sz w:val="24"/>
        </w:rPr>
        <w:t xml:space="preserve"> U.S. citizens who mistakenly thought Saddam Hussein had been involved would hav</w:t>
      </w:r>
      <w:r>
        <w:rPr>
          <w:rFonts w:ascii="Times New Roman" w:hAnsi="Times New Roman"/>
          <w:sz w:val="24"/>
        </w:rPr>
        <w:t xml:space="preserve">e wanted to destroy his regime </w:t>
      </w:r>
      <w:r w:rsidR="00926E10">
        <w:rPr>
          <w:rFonts w:ascii="Times New Roman" w:hAnsi="Times New Roman"/>
          <w:sz w:val="24"/>
        </w:rPr>
        <w:t xml:space="preserve">for the sake of justice as well as for U.S. security.  </w:t>
      </w:r>
      <w:r w:rsidR="001C5228">
        <w:rPr>
          <w:rFonts w:ascii="Times New Roman" w:hAnsi="Times New Roman"/>
          <w:sz w:val="24"/>
        </w:rPr>
        <w:t xml:space="preserve">In fact, </w:t>
      </w:r>
      <w:r w:rsidR="00EA0EBE">
        <w:rPr>
          <w:rFonts w:ascii="Times New Roman" w:hAnsi="Times New Roman"/>
          <w:color w:val="000000"/>
          <w:sz w:val="24"/>
        </w:rPr>
        <w:t xml:space="preserve">a majority of citizens in fall 2001 and during the following year said it was </w:t>
      </w:r>
      <w:r w:rsidR="00EA0EBE">
        <w:rPr>
          <w:rFonts w:ascii="Times New Roman" w:hAnsi="Times New Roman"/>
          <w:color w:val="000000"/>
          <w:sz w:val="24"/>
        </w:rPr>
        <w:lastRenderedPageBreak/>
        <w:t>“likely” or “</w:t>
      </w:r>
      <w:r w:rsidR="00EA0EBE" w:rsidRPr="00443937">
        <w:rPr>
          <w:rFonts w:ascii="Times New Roman" w:hAnsi="Times New Roman"/>
          <w:color w:val="000000"/>
          <w:sz w:val="24"/>
        </w:rPr>
        <w:t>somewhat like</w:t>
      </w:r>
      <w:r w:rsidR="00EA0EBE">
        <w:rPr>
          <w:rFonts w:ascii="Times New Roman" w:hAnsi="Times New Roman"/>
          <w:color w:val="000000"/>
          <w:sz w:val="24"/>
        </w:rPr>
        <w:t xml:space="preserve">ly” that Saddam Hussein had been involved in 9/11. But these poll results </w:t>
      </w:r>
      <w:r>
        <w:rPr>
          <w:rFonts w:ascii="Times New Roman" w:hAnsi="Times New Roman"/>
          <w:color w:val="000000"/>
          <w:sz w:val="24"/>
        </w:rPr>
        <w:t>are misleading.  U</w:t>
      </w:r>
      <w:r w:rsidR="00EA0EBE">
        <w:rPr>
          <w:rFonts w:ascii="Times New Roman" w:hAnsi="Times New Roman"/>
          <w:color w:val="000000"/>
          <w:sz w:val="24"/>
        </w:rPr>
        <w:t xml:space="preserve">sing questions that asked specifically about </w:t>
      </w:r>
      <w:r w:rsidR="00EA0EBE" w:rsidRPr="003520BA">
        <w:rPr>
          <w:rFonts w:ascii="Times New Roman" w:hAnsi="Times New Roman"/>
          <w:color w:val="000000"/>
          <w:sz w:val="24"/>
        </w:rPr>
        <w:t>Iraqi</w:t>
      </w:r>
      <w:r w:rsidR="00EA0EBE">
        <w:rPr>
          <w:rFonts w:ascii="Times New Roman" w:hAnsi="Times New Roman"/>
          <w:i/>
          <w:color w:val="000000"/>
          <w:sz w:val="24"/>
        </w:rPr>
        <w:t xml:space="preserve"> </w:t>
      </w:r>
      <w:r w:rsidR="00EA0EBE">
        <w:rPr>
          <w:rFonts w:ascii="Times New Roman" w:hAnsi="Times New Roman"/>
          <w:color w:val="000000"/>
          <w:sz w:val="24"/>
        </w:rPr>
        <w:t xml:space="preserve">involvement and </w:t>
      </w:r>
      <w:r>
        <w:rPr>
          <w:rFonts w:ascii="Times New Roman" w:hAnsi="Times New Roman"/>
          <w:color w:val="000000"/>
          <w:sz w:val="24"/>
        </w:rPr>
        <w:t>that did not</w:t>
      </w:r>
      <w:r w:rsidR="00EA0EBE">
        <w:rPr>
          <w:rFonts w:ascii="Times New Roman" w:hAnsi="Times New Roman"/>
          <w:color w:val="000000"/>
          <w:sz w:val="24"/>
        </w:rPr>
        <w:t xml:space="preserve"> offer response options with lesser forms of Iraqi support for terrorism</w:t>
      </w:r>
      <w:r>
        <w:rPr>
          <w:rFonts w:ascii="Times New Roman" w:hAnsi="Times New Roman"/>
          <w:color w:val="000000"/>
          <w:sz w:val="24"/>
        </w:rPr>
        <w:t xml:space="preserve"> artificially inflated affirmative responses</w:t>
      </w:r>
      <w:r w:rsidR="00EA0EBE">
        <w:rPr>
          <w:rFonts w:ascii="Times New Roman" w:hAnsi="Times New Roman"/>
          <w:color w:val="000000"/>
          <w:sz w:val="24"/>
        </w:rPr>
        <w:t xml:space="preserve"> </w:t>
      </w:r>
      <w:r w:rsidR="00EA0EBE">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&lt;EndNote&gt;&lt;Cite&gt;&lt;Author&gt;Althaus&lt;/Author&gt;&lt;Year&gt;2004&lt;/Year&gt;&lt;RecNum&gt;775&lt;/RecNum&gt;&lt;DisplayText&gt;(Althaus &amp;amp; Largio 2004)&lt;/DisplayText&gt;&lt;record&gt;&lt;rec-number&gt;775&lt;/rec-number&gt;&lt;foreign-keys&gt;&lt;key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EndNote&gt;</w:instrText>
      </w:r>
      <w:r w:rsidR="00EA0EBE">
        <w:rPr>
          <w:rFonts w:ascii="Times New Roman" w:hAnsi="Times New Roman"/>
          <w:color w:val="000000"/>
          <w:sz w:val="24"/>
        </w:rPr>
        <w:fldChar w:fldCharType="separate"/>
      </w:r>
      <w:r w:rsidR="00EA0EBE">
        <w:rPr>
          <w:rFonts w:ascii="Times New Roman" w:hAnsi="Times New Roman"/>
          <w:noProof/>
          <w:color w:val="000000"/>
          <w:sz w:val="24"/>
        </w:rPr>
        <w:t>(Althaus &amp; Largio 2004)</w:t>
      </w:r>
      <w:r w:rsidR="00EA0EBE">
        <w:rPr>
          <w:rFonts w:ascii="Times New Roman" w:hAnsi="Times New Roman"/>
          <w:color w:val="000000"/>
          <w:sz w:val="24"/>
        </w:rPr>
        <w:fldChar w:fldCharType="end"/>
      </w:r>
      <w:r w:rsidR="00EA0EBE">
        <w:rPr>
          <w:rFonts w:ascii="Times New Roman" w:hAnsi="Times New Roman"/>
          <w:color w:val="000000"/>
          <w:sz w:val="24"/>
        </w:rPr>
        <w:t xml:space="preserve">. </w:t>
      </w:r>
      <w:r>
        <w:rPr>
          <w:rFonts w:ascii="Times New Roman" w:hAnsi="Times New Roman"/>
          <w:color w:val="000000"/>
          <w:sz w:val="24"/>
        </w:rPr>
        <w:t xml:space="preserve"> O</w:t>
      </w:r>
      <w:r w:rsidR="00EA0EBE" w:rsidRPr="00443937">
        <w:rPr>
          <w:rFonts w:ascii="Times New Roman" w:hAnsi="Times New Roman"/>
          <w:color w:val="000000"/>
          <w:sz w:val="24"/>
        </w:rPr>
        <w:t>pen-ended question</w:t>
      </w:r>
      <w:r w:rsidR="00EA0EBE">
        <w:rPr>
          <w:rFonts w:ascii="Times New Roman" w:hAnsi="Times New Roman"/>
          <w:color w:val="000000"/>
          <w:sz w:val="24"/>
        </w:rPr>
        <w:t>s</w:t>
      </w:r>
      <w:r w:rsidR="00EA0EBE" w:rsidRPr="00443937">
        <w:rPr>
          <w:rFonts w:ascii="Times New Roman" w:hAnsi="Times New Roman"/>
          <w:color w:val="000000"/>
          <w:sz w:val="24"/>
        </w:rPr>
        <w:t xml:space="preserve"> </w:t>
      </w:r>
      <w:r w:rsidR="00EA0EBE">
        <w:rPr>
          <w:rFonts w:ascii="Times New Roman" w:hAnsi="Times New Roman"/>
          <w:color w:val="000000"/>
          <w:sz w:val="24"/>
        </w:rPr>
        <w:t>in fall 2001 found</w:t>
      </w:r>
      <w:r w:rsidR="00EA0EBE" w:rsidRPr="00443937">
        <w:rPr>
          <w:rFonts w:ascii="Times New Roman" w:hAnsi="Times New Roman"/>
          <w:color w:val="000000"/>
          <w:sz w:val="24"/>
        </w:rPr>
        <w:t xml:space="preserve"> </w:t>
      </w:r>
      <w:r w:rsidR="00EA0EBE">
        <w:rPr>
          <w:rFonts w:ascii="Times New Roman" w:hAnsi="Times New Roman"/>
          <w:color w:val="000000"/>
          <w:sz w:val="24"/>
        </w:rPr>
        <w:t>a much smaller percentage</w:t>
      </w:r>
      <w:r>
        <w:rPr>
          <w:rFonts w:ascii="Times New Roman" w:hAnsi="Times New Roman"/>
          <w:color w:val="000000"/>
          <w:sz w:val="24"/>
        </w:rPr>
        <w:t>—</w:t>
      </w:r>
      <w:r w:rsidR="00EA0EBE">
        <w:rPr>
          <w:rFonts w:ascii="Times New Roman" w:hAnsi="Times New Roman"/>
          <w:color w:val="000000"/>
          <w:sz w:val="24"/>
        </w:rPr>
        <w:t>o</w:t>
      </w:r>
      <w:r w:rsidR="00EA0EBE" w:rsidRPr="00443937">
        <w:rPr>
          <w:rFonts w:ascii="Times New Roman" w:hAnsi="Times New Roman"/>
          <w:color w:val="000000"/>
          <w:sz w:val="24"/>
        </w:rPr>
        <w:t xml:space="preserve">nly </w:t>
      </w:r>
      <w:r w:rsidR="00EA0EBE">
        <w:rPr>
          <w:rFonts w:ascii="Times New Roman" w:hAnsi="Times New Roman"/>
          <w:color w:val="000000"/>
          <w:sz w:val="24"/>
        </w:rPr>
        <w:t>4</w:t>
      </w:r>
      <w:r>
        <w:rPr>
          <w:rFonts w:ascii="Times New Roman" w:hAnsi="Times New Roman"/>
          <w:color w:val="000000"/>
          <w:sz w:val="24"/>
        </w:rPr>
        <w:t>–</w:t>
      </w:r>
      <w:r w:rsidR="00EA0EBE" w:rsidRPr="00443937">
        <w:rPr>
          <w:rFonts w:ascii="Times New Roman" w:hAnsi="Times New Roman"/>
          <w:color w:val="000000"/>
          <w:sz w:val="24"/>
        </w:rPr>
        <w:t>8% of the publ</w:t>
      </w:r>
      <w:r w:rsidR="00EA0EBE">
        <w:rPr>
          <w:rFonts w:ascii="Times New Roman" w:hAnsi="Times New Roman"/>
          <w:color w:val="000000"/>
          <w:sz w:val="24"/>
        </w:rPr>
        <w:t>ic</w:t>
      </w:r>
      <w:r>
        <w:rPr>
          <w:rFonts w:ascii="Times New Roman" w:hAnsi="Times New Roman"/>
          <w:color w:val="000000"/>
          <w:sz w:val="24"/>
        </w:rPr>
        <w:t>—</w:t>
      </w:r>
      <w:r w:rsidR="00EA0EBE">
        <w:rPr>
          <w:rFonts w:ascii="Times New Roman" w:hAnsi="Times New Roman"/>
          <w:color w:val="000000"/>
          <w:sz w:val="24"/>
        </w:rPr>
        <w:t>named Iraq or Saddam Hussein as being responsible for the attacks (</w:t>
      </w:r>
      <w:r w:rsidR="00EA0EBE" w:rsidRPr="00443937">
        <w:rPr>
          <w:rFonts w:ascii="Times New Roman" w:hAnsi="Times New Roman"/>
          <w:color w:val="000000"/>
          <w:sz w:val="24"/>
        </w:rPr>
        <w:t>Althaus &amp; Largio 2004</w:t>
      </w:r>
      <w:r w:rsidR="00EA0EBE">
        <w:rPr>
          <w:rFonts w:ascii="Times New Roman" w:hAnsi="Times New Roman"/>
          <w:color w:val="000000"/>
          <w:sz w:val="24"/>
        </w:rPr>
        <w:t xml:space="preserve">; Small et al. 2006).  When a February 2003 survey finally asked about different possible Iraqi roles in terrorism, after months of administration efforts to link Iraq to al-Qaeda, </w:t>
      </w:r>
      <w:r w:rsidR="00EA0EBE" w:rsidRPr="00443937">
        <w:rPr>
          <w:rFonts w:ascii="Times New Roman" w:hAnsi="Times New Roman"/>
          <w:color w:val="000000"/>
          <w:sz w:val="24"/>
        </w:rPr>
        <w:t xml:space="preserve">only 20% </w:t>
      </w:r>
      <w:r w:rsidR="00EA0EBE">
        <w:rPr>
          <w:rFonts w:ascii="Times New Roman" w:hAnsi="Times New Roman"/>
          <w:color w:val="000000"/>
          <w:sz w:val="24"/>
        </w:rPr>
        <w:t>said</w:t>
      </w:r>
      <w:r w:rsidR="00EA0EBE" w:rsidRPr="00443937">
        <w:rPr>
          <w:rFonts w:ascii="Times New Roman" w:hAnsi="Times New Roman"/>
          <w:color w:val="000000"/>
          <w:sz w:val="24"/>
        </w:rPr>
        <w:t xml:space="preserve"> that Saddam Hussein was “directly involved</w:t>
      </w:r>
      <w:r w:rsidR="00EA0EBE">
        <w:rPr>
          <w:rFonts w:ascii="Times New Roman" w:hAnsi="Times New Roman"/>
          <w:color w:val="000000"/>
          <w:sz w:val="24"/>
        </w:rPr>
        <w:t xml:space="preserve">” in 9/11. </w:t>
      </w:r>
      <w:r>
        <w:rPr>
          <w:rFonts w:ascii="Times New Roman" w:hAnsi="Times New Roman"/>
          <w:color w:val="000000"/>
          <w:sz w:val="24"/>
        </w:rPr>
        <w:t xml:space="preserve"> </w:t>
      </w:r>
      <w:r w:rsidR="001C5228" w:rsidRPr="001C5228">
        <w:rPr>
          <w:rFonts w:ascii="Times New Roman" w:hAnsi="Times New Roman"/>
          <w:sz w:val="24"/>
        </w:rPr>
        <w:t xml:space="preserve">Liberman </w:t>
      </w:r>
      <w:r w:rsidR="001C5228">
        <w:rPr>
          <w:rFonts w:ascii="Times New Roman" w:hAnsi="Times New Roman"/>
          <w:sz w:val="24"/>
        </w:rPr>
        <w:t xml:space="preserve">and Skitka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(2017)</w:t>
      </w:r>
      <w:r w:rsidR="00747C1F">
        <w:rPr>
          <w:rFonts w:ascii="Times New Roman" w:hAnsi="Times New Roman"/>
          <w:sz w:val="24"/>
        </w:rPr>
        <w:fldChar w:fldCharType="end"/>
      </w:r>
      <w:r w:rsidR="001C5228">
        <w:rPr>
          <w:rFonts w:ascii="Times New Roman" w:hAnsi="Times New Roman"/>
          <w:sz w:val="24"/>
        </w:rPr>
        <w:t xml:space="preserve"> found </w:t>
      </w:r>
      <w:r>
        <w:rPr>
          <w:rFonts w:ascii="Times New Roman" w:hAnsi="Times New Roman"/>
          <w:sz w:val="24"/>
        </w:rPr>
        <w:t xml:space="preserve">that </w:t>
      </w:r>
      <w:r w:rsidR="00EA0EBE">
        <w:rPr>
          <w:rFonts w:ascii="Times New Roman" w:hAnsi="Times New Roman"/>
          <w:sz w:val="24"/>
        </w:rPr>
        <w:t xml:space="preserve">these citizens tended to express </w:t>
      </w:r>
      <w:r w:rsidR="001C5228">
        <w:rPr>
          <w:rFonts w:ascii="Times New Roman" w:hAnsi="Times New Roman"/>
          <w:sz w:val="24"/>
        </w:rPr>
        <w:t xml:space="preserve">stronger feelings that invading Iraq would satisfy </w:t>
      </w:r>
      <w:r w:rsidR="00EA0EBE">
        <w:rPr>
          <w:rFonts w:ascii="Times New Roman" w:hAnsi="Times New Roman"/>
          <w:sz w:val="24"/>
        </w:rPr>
        <w:t xml:space="preserve">their </w:t>
      </w:r>
      <w:r w:rsidR="001C5228">
        <w:rPr>
          <w:rFonts w:ascii="Times New Roman" w:hAnsi="Times New Roman"/>
          <w:sz w:val="24"/>
        </w:rPr>
        <w:t xml:space="preserve">desires for revenge, </w:t>
      </w:r>
      <w:r w:rsidR="00EA0EBE">
        <w:rPr>
          <w:rFonts w:ascii="Times New Roman" w:hAnsi="Times New Roman"/>
          <w:sz w:val="24"/>
        </w:rPr>
        <w:t>consistent with a mistaken retribution effect. But the ultimate effect on support for the Iraq War via</w:t>
      </w:r>
      <w:r w:rsidR="001C5228">
        <w:rPr>
          <w:rFonts w:ascii="Times New Roman" w:hAnsi="Times New Roman"/>
          <w:sz w:val="24"/>
        </w:rPr>
        <w:t xml:space="preserve"> these feelings </w:t>
      </w:r>
      <w:r w:rsidR="00EA0EBE">
        <w:rPr>
          <w:rFonts w:ascii="Times New Roman" w:hAnsi="Times New Roman"/>
          <w:sz w:val="24"/>
        </w:rPr>
        <w:t xml:space="preserve">was </w:t>
      </w:r>
      <w:r>
        <w:rPr>
          <w:rFonts w:ascii="Times New Roman" w:hAnsi="Times New Roman"/>
          <w:sz w:val="24"/>
        </w:rPr>
        <w:t>surprisingly modest</w:t>
      </w:r>
      <w:r w:rsidR="001C5228">
        <w:rPr>
          <w:rFonts w:ascii="Times New Roman" w:hAnsi="Times New Roman"/>
          <w:sz w:val="24"/>
        </w:rPr>
        <w:t xml:space="preserve">. </w:t>
      </w:r>
    </w:p>
    <w:p w14:paraId="1526565F" w14:textId="08590A55" w:rsidR="00A24A5F" w:rsidRPr="007D1579" w:rsidRDefault="0055516C" w:rsidP="0055516C">
      <w:pPr>
        <w:pStyle w:val="Heading2"/>
        <w:rPr>
          <w:i/>
        </w:rPr>
      </w:pPr>
      <w:r>
        <w:rPr>
          <w:i/>
        </w:rPr>
        <w:t xml:space="preserve">Anger and </w:t>
      </w:r>
      <w:r w:rsidR="00A24A5F" w:rsidRPr="007D1579">
        <w:rPr>
          <w:i/>
        </w:rPr>
        <w:t>Revenge</w:t>
      </w:r>
      <w:r>
        <w:rPr>
          <w:i/>
        </w:rPr>
        <w:t xml:space="preserve"> Spillover</w:t>
      </w:r>
      <w:r w:rsidR="00926E10">
        <w:rPr>
          <w:i/>
        </w:rPr>
        <w:t xml:space="preserve"> Effects</w:t>
      </w:r>
    </w:p>
    <w:p w14:paraId="01D1409C" w14:textId="1A6F9E3B" w:rsidR="00806DE6" w:rsidRDefault="00926E10" w:rsidP="002D1886">
      <w:pPr>
        <w:ind w:firstLine="720"/>
        <w:rPr>
          <w:rFonts w:ascii="Times New Roman" w:hAnsi="Times New Roman"/>
          <w:sz w:val="24"/>
        </w:rPr>
      </w:pPr>
      <w:r>
        <w:rPr>
          <w:rFonts w:ascii="Times New Roman" w:hAnsi="Times New Roman"/>
          <w:color w:val="000000"/>
          <w:sz w:val="24"/>
        </w:rPr>
        <w:t>Emotion</w:t>
      </w:r>
      <w:r w:rsidR="005C4397">
        <w:rPr>
          <w:rFonts w:ascii="Times New Roman" w:hAnsi="Times New Roman"/>
          <w:color w:val="000000"/>
          <w:sz w:val="24"/>
        </w:rPr>
        <w:t>s</w:t>
      </w:r>
      <w:r>
        <w:rPr>
          <w:rFonts w:ascii="Times New Roman" w:hAnsi="Times New Roman"/>
          <w:color w:val="000000"/>
          <w:sz w:val="24"/>
        </w:rPr>
        <w:t xml:space="preserve"> </w:t>
      </w:r>
      <w:r w:rsidR="00B308A2">
        <w:rPr>
          <w:rFonts w:ascii="Times New Roman" w:hAnsi="Times New Roman"/>
          <w:color w:val="000000"/>
          <w:sz w:val="24"/>
        </w:rPr>
        <w:t>aroused by stimuli not logically related to a judgment task</w:t>
      </w:r>
      <w:r w:rsidR="00D86C1E">
        <w:rPr>
          <w:rFonts w:ascii="Times New Roman" w:hAnsi="Times New Roman"/>
          <w:color w:val="000000"/>
          <w:sz w:val="24"/>
        </w:rPr>
        <w:t xml:space="preserve"> </w:t>
      </w:r>
      <w:r w:rsidR="00B308A2">
        <w:rPr>
          <w:rFonts w:ascii="Times New Roman" w:hAnsi="Times New Roman"/>
          <w:color w:val="000000"/>
          <w:sz w:val="24"/>
        </w:rPr>
        <w:t xml:space="preserve">can often affect </w:t>
      </w:r>
      <w:r w:rsidR="003C35A9">
        <w:rPr>
          <w:rFonts w:ascii="Times New Roman" w:hAnsi="Times New Roman"/>
          <w:sz w:val="24"/>
        </w:rPr>
        <w:t>judgment and decision-</w:t>
      </w:r>
      <w:r w:rsidR="00B308A2">
        <w:rPr>
          <w:rFonts w:ascii="Times New Roman" w:hAnsi="Times New Roman"/>
          <w:sz w:val="24"/>
        </w:rPr>
        <w:t xml:space="preserve">making. </w:t>
      </w:r>
      <w:r w:rsidR="006D4631">
        <w:rPr>
          <w:rFonts w:ascii="Times New Roman" w:hAnsi="Times New Roman"/>
          <w:sz w:val="24"/>
        </w:rPr>
        <w:t xml:space="preserve"> </w:t>
      </w:r>
      <w:r w:rsidR="003C35A9">
        <w:rPr>
          <w:rFonts w:ascii="Times New Roman" w:hAnsi="Times New Roman"/>
          <w:sz w:val="24"/>
        </w:rPr>
        <w:t xml:space="preserve">Anger, which is closely related to </w:t>
      </w:r>
      <w:r w:rsidR="00BD6397">
        <w:rPr>
          <w:rFonts w:ascii="Times New Roman" w:hAnsi="Times New Roman"/>
          <w:sz w:val="24"/>
        </w:rPr>
        <w:t xml:space="preserve">perceived </w:t>
      </w:r>
      <w:r w:rsidR="003C35A9">
        <w:rPr>
          <w:rFonts w:ascii="Times New Roman" w:hAnsi="Times New Roman"/>
          <w:sz w:val="24"/>
        </w:rPr>
        <w:t xml:space="preserve">crime severity, tends to heighten punitiveness, appraisals of certainty, belief that a person rather than a situation is responsible, confidence in one’s coping ability, and heuristic information processing </w:t>
      </w:r>
      <w:r w:rsidR="00747C1F">
        <w:rPr>
          <w:rFonts w:ascii="Times New Roman" w:hAnsi="Times New Roman"/>
          <w:sz w:val="24"/>
        </w:rPr>
        <w:fldChar w:fldCharType="begin">
          <w:fldData xml:space="preserve">PEVuZE5vdGU+PENpdGU+PEF1dGhvcj5MZXJuZXI8L0F1dGhvcj48WWVhcj4yMDE1PC9ZZWFyPjxS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PEVuZE5vdGU+PENpdGU+PEF1dGhvcj5MZXJuZXI8L0F1dGhvcj48WWVhcj4yMDE1PC9ZZWFyPjxS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r>
      <w:r w:rsidR="00747C1F">
        <w:rPr>
          <w:rFonts w:ascii="Times New Roman" w:hAnsi="Times New Roman"/>
          <w:sz w:val="24"/>
        </w:rPr>
        <w:fldChar w:fldCharType="separate"/>
      </w:r>
      <w:r w:rsidR="00747C1F">
        <w:rPr>
          <w:rFonts w:ascii="Times New Roman" w:hAnsi="Times New Roman"/>
          <w:noProof/>
          <w:sz w:val="24"/>
        </w:rPr>
        <w:t>(reviewed by Lerner et al. 2015; Lerner &amp; Tiedens 2006; Litvak et al. 2010)</w:t>
      </w:r>
      <w:r w:rsidR="00747C1F">
        <w:rPr>
          <w:rFonts w:ascii="Times New Roman" w:hAnsi="Times New Roman"/>
          <w:sz w:val="24"/>
        </w:rPr>
        <w:fldChar w:fldCharType="end"/>
      </w:r>
      <w:r w:rsidR="003C35A9">
        <w:rPr>
          <w:rFonts w:ascii="Times New Roman" w:hAnsi="Times New Roman"/>
          <w:sz w:val="24"/>
        </w:rPr>
        <w:t xml:space="preserve">. </w:t>
      </w:r>
      <w:r w:rsidR="00D86C1E">
        <w:rPr>
          <w:rFonts w:ascii="Times New Roman" w:hAnsi="Times New Roman"/>
          <w:sz w:val="24"/>
        </w:rPr>
        <w:t>For example, v</w:t>
      </w:r>
      <w:r w:rsidR="00D86C1E" w:rsidRPr="00CA5C27">
        <w:rPr>
          <w:rFonts w:ascii="Times New Roman" w:hAnsi="Times New Roman"/>
          <w:sz w:val="24"/>
        </w:rPr>
        <w:t>ivid</w:t>
      </w:r>
      <w:r w:rsidR="00D86C1E">
        <w:rPr>
          <w:rFonts w:ascii="Times New Roman" w:hAnsi="Times New Roman"/>
          <w:sz w:val="24"/>
        </w:rPr>
        <w:t xml:space="preserve"> and emotionally arousing crime-</w:t>
      </w:r>
      <w:r w:rsidR="00D86C1E" w:rsidRPr="00CA5C27">
        <w:rPr>
          <w:rFonts w:ascii="Times New Roman" w:hAnsi="Times New Roman"/>
          <w:sz w:val="24"/>
        </w:rPr>
        <w:t xml:space="preserve">scene details </w:t>
      </w:r>
      <w:r w:rsidR="00D86C1E">
        <w:rPr>
          <w:rFonts w:ascii="Times New Roman" w:hAnsi="Times New Roman"/>
          <w:sz w:val="24"/>
        </w:rPr>
        <w:t>increase the likelihood of judging</w:t>
      </w:r>
      <w:r w:rsidR="00D86C1E" w:rsidRPr="00CA5C27">
        <w:rPr>
          <w:rFonts w:ascii="Times New Roman" w:hAnsi="Times New Roman"/>
          <w:sz w:val="24"/>
        </w:rPr>
        <w:t xml:space="preserve"> accused suspects guilty</w:t>
      </w:r>
      <w:r w:rsidR="00D86C1E">
        <w:rPr>
          <w:rFonts w:ascii="Times New Roman" w:hAnsi="Times New Roman"/>
          <w:sz w:val="24"/>
        </w:rPr>
        <w:t xml:space="preserve">, even when the </w:t>
      </w:r>
      <w:r w:rsidR="00BD6397">
        <w:rPr>
          <w:rFonts w:ascii="Times New Roman" w:hAnsi="Times New Roman"/>
          <w:sz w:val="24"/>
        </w:rPr>
        <w:t xml:space="preserve">gory </w:t>
      </w:r>
      <w:r w:rsidR="00D86C1E">
        <w:rPr>
          <w:rFonts w:ascii="Times New Roman" w:hAnsi="Times New Roman"/>
          <w:sz w:val="24"/>
        </w:rPr>
        <w:t>details provide no incriminating evidence</w:t>
      </w:r>
      <w:r w:rsidR="001D1BDE">
        <w:rPr>
          <w:rFonts w:ascii="Times New Roman" w:hAnsi="Times New Roman"/>
          <w:sz w:val="24"/>
        </w:rPr>
        <w:t xml:space="preserve"> </w:t>
      </w:r>
      <w:r w:rsidR="00747C1F" w:rsidRPr="00BD6397">
        <w:rPr>
          <w:rFonts w:ascii="Times New Roman" w:hAnsi="Times New Roman"/>
          <w:sz w:val="24"/>
        </w:rPr>
        <w:fldChar w:fldCharType="begin">
          <w:fldData xml:space="preserve">PEVuZE5vdGU+PENpdGU+PEF1dGhvcj5Eb3VnbGFzPC9BdXRob3I+PFllYXI+MTk5NzwvWWVhcj48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</w:fldData>
        </w:fldChar>
      </w:r>
      <w:r w:rsidR="00747C1F" w:rsidRPr="00BD6397">
        <w:rPr>
          <w:rFonts w:ascii="Times New Roman" w:hAnsi="Times New Roman"/>
          <w:sz w:val="24"/>
        </w:rPr>
        <w:instrText xml:space="preserve"> ADDIN EN.CITE </w:instrText>
      </w:r>
      <w:r w:rsidR="00747C1F" w:rsidRPr="00BD6397">
        <w:rPr>
          <w:rFonts w:ascii="Times New Roman" w:hAnsi="Times New Roman"/>
          <w:sz w:val="24"/>
        </w:rPr>
        <w:fldChar w:fldCharType="begin">
          <w:fldData xml:space="preserve">PEVuZE5vdGU+PENpdGU+PEF1dGhvcj5Eb3VnbGFzPC9BdXRob3I+PFllYXI+MTk5NzwvWWVhcj48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</w:fldData>
        </w:fldChar>
      </w:r>
      <w:r w:rsidR="00747C1F" w:rsidRPr="00BD6397">
        <w:rPr>
          <w:rFonts w:ascii="Times New Roman" w:hAnsi="Times New Roman"/>
          <w:sz w:val="24"/>
        </w:rPr>
        <w:instrText xml:space="preserve"> ADDIN EN.CITE.DATA </w:instrText>
      </w:r>
      <w:r w:rsidR="00747C1F" w:rsidRPr="00BD6397">
        <w:rPr>
          <w:rFonts w:ascii="Times New Roman" w:hAnsi="Times New Roman"/>
          <w:sz w:val="24"/>
        </w:rPr>
      </w:r>
      <w:r w:rsidR="00747C1F" w:rsidRPr="00BD6397">
        <w:rPr>
          <w:rFonts w:ascii="Times New Roman" w:hAnsi="Times New Roman"/>
          <w:sz w:val="24"/>
        </w:rPr>
        <w:fldChar w:fldCharType="end"/>
      </w:r>
      <w:r w:rsidR="00747C1F" w:rsidRPr="00BD6397">
        <w:rPr>
          <w:rFonts w:ascii="Times New Roman" w:hAnsi="Times New Roman"/>
          <w:sz w:val="24"/>
        </w:rPr>
      </w:r>
      <w:r w:rsidR="00747C1F" w:rsidRPr="00BD6397">
        <w:rPr>
          <w:rFonts w:ascii="Times New Roman" w:hAnsi="Times New Roman"/>
          <w:sz w:val="24"/>
        </w:rPr>
        <w:fldChar w:fldCharType="separate"/>
      </w:r>
      <w:r w:rsidR="00747C1F" w:rsidRPr="00BD6397">
        <w:rPr>
          <w:rFonts w:ascii="Times New Roman" w:hAnsi="Times New Roman"/>
          <w:noProof/>
          <w:sz w:val="24"/>
        </w:rPr>
        <w:t>(e.g. Douglas et al. 1997; Bright &amp; Goodman-Delahunty 2006, 2011)</w:t>
      </w:r>
      <w:r w:rsidR="00747C1F" w:rsidRPr="00BD6397">
        <w:rPr>
          <w:rFonts w:ascii="Times New Roman" w:hAnsi="Times New Roman"/>
          <w:sz w:val="24"/>
        </w:rPr>
        <w:fldChar w:fldCharType="end"/>
      </w:r>
      <w:r w:rsidR="00D86C1E" w:rsidRPr="00BD6397">
        <w:rPr>
          <w:rFonts w:ascii="Times New Roman" w:hAnsi="Times New Roman"/>
          <w:sz w:val="24"/>
        </w:rPr>
        <w:t>.</w:t>
      </w:r>
      <w:r w:rsidR="00D86C1E">
        <w:rPr>
          <w:rFonts w:ascii="Times New Roman" w:hAnsi="Times New Roman"/>
        </w:rPr>
        <w:t xml:space="preserve">  </w:t>
      </w:r>
      <w:r w:rsidR="00BD6397">
        <w:rPr>
          <w:rFonts w:ascii="Times New Roman" w:hAnsi="Times New Roman"/>
          <w:sz w:val="24"/>
        </w:rPr>
        <w:t xml:space="preserve">In addition, </w:t>
      </w:r>
      <w:r w:rsidR="00D86C1E">
        <w:rPr>
          <w:rFonts w:ascii="Times New Roman" w:hAnsi="Times New Roman"/>
          <w:sz w:val="24"/>
        </w:rPr>
        <w:t xml:space="preserve">anger at </w:t>
      </w:r>
      <w:r w:rsidR="008541AD">
        <w:rPr>
          <w:rFonts w:ascii="Times New Roman" w:hAnsi="Times New Roman"/>
          <w:sz w:val="24"/>
        </w:rPr>
        <w:t>an offender</w:t>
      </w:r>
      <w:r w:rsidR="00D86C1E">
        <w:rPr>
          <w:rFonts w:ascii="Times New Roman" w:hAnsi="Times New Roman"/>
          <w:sz w:val="24"/>
        </w:rPr>
        <w:t xml:space="preserve"> can under some conditions “spill over” and affect punitiveness toward uninvolved targets. </w:t>
      </w:r>
      <w:r w:rsidR="002D1886">
        <w:rPr>
          <w:rFonts w:ascii="Times New Roman" w:hAnsi="Times New Roman"/>
          <w:sz w:val="24"/>
        </w:rPr>
        <w:t>Those who have been personally injured or offended sometimes engage in “displaced aggression</w:t>
      </w:r>
      <w:r w:rsidR="00D86C1E" w:rsidRPr="370CCF4A">
        <w:rPr>
          <w:rFonts w:ascii="Times New Roman" w:hAnsi="Times New Roman"/>
          <w:sz w:val="24"/>
        </w:rPr>
        <w:t xml:space="preserve">” </w:t>
      </w:r>
      <w:r w:rsidR="002D1886" w:rsidRPr="370CCF4A">
        <w:rPr>
          <w:rFonts w:ascii="Times New Roman" w:hAnsi="Times New Roman"/>
          <w:sz w:val="24"/>
        </w:rPr>
        <w:t xml:space="preserve">toward unrelated </w:t>
      </w:r>
      <w:r w:rsidR="002D1886" w:rsidRPr="370CCF4A">
        <w:rPr>
          <w:rFonts w:ascii="Times New Roman" w:hAnsi="Times New Roman"/>
          <w:sz w:val="24"/>
        </w:rPr>
        <w:lastRenderedPageBreak/>
        <w:t>third parties</w:t>
      </w:r>
      <w:r w:rsidR="002D1886">
        <w:rPr>
          <w:rFonts w:ascii="Times New Roman" w:hAnsi="Times New Roman"/>
          <w:sz w:val="24"/>
        </w:rPr>
        <w:t xml:space="preserve">, particularly </w:t>
      </w:r>
      <w:r w:rsidR="00D86C1E" w:rsidRPr="370CCF4A">
        <w:rPr>
          <w:rFonts w:ascii="Times New Roman" w:hAnsi="Times New Roman"/>
          <w:sz w:val="24"/>
        </w:rPr>
        <w:t xml:space="preserve">those who have engaged in unwanted behavior (“triggered displaced aggression”) or who superficially resemble the original offender </w:t>
      </w:r>
      <w:r w:rsidR="00D86C1E" w:rsidRPr="370CCF4A">
        <w:fldChar w:fldCharType="begin">
          <w:fldData xml:space="preserve">PEVuZE5vdGU+PENpdGU+PEF1dGhvcj5CdXNobWFuPC9BdXRob3I+PFllYXI+MjAwNTwvWWVhcj48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</w:fldData>
        </w:fldChar>
      </w:r>
      <w:r w:rsidR="00747C1F">
        <w:instrText xml:space="preserve"> ADDIN EN.CITE </w:instrText>
      </w:r>
      <w:r w:rsidR="00747C1F">
        <w:fldChar w:fldCharType="begin">
          <w:fldData xml:space="preserve">PEVuZE5vdGU+PENpdGU+PEF1dGhvcj5CdXNobWFuPC9BdXRob3I+PFllYXI+MjAwNTwvWWVhcj48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</w:fldData>
        </w:fldChar>
      </w:r>
      <w:r w:rsidR="00747C1F">
        <w:instrText xml:space="preserve"> ADDIN EN.CITE.DATA </w:instrText>
      </w:r>
      <w:r w:rsidR="00747C1F">
        <w:fldChar w:fldCharType="end"/>
      </w:r>
      <w:r w:rsidR="00D86C1E" w:rsidRPr="370CCF4A">
        <w:rPr>
          <w:rFonts w:ascii="Times New Roman" w:hAnsi="Times New Roman"/>
          <w:sz w:val="24"/>
        </w:rPr>
      </w:r>
      <w:r w:rsidR="00D86C1E" w:rsidRPr="370CCF4A">
        <w:rPr>
          <w:rFonts w:ascii="Times New Roman" w:hAnsi="Times New Roman"/>
          <w:sz w:val="24"/>
        </w:rPr>
        <w:fldChar w:fldCharType="separate"/>
      </w:r>
      <w:r w:rsidR="00747C1F">
        <w:rPr>
          <w:rFonts w:ascii="Times New Roman" w:hAnsi="Times New Roman"/>
          <w:noProof/>
          <w:sz w:val="24"/>
        </w:rPr>
        <w:t>(e.g., Bushman et al. 2005; Marcus-Newhall et al. 2000; Pedersen et al. 2008; Sjöström &amp; Gollwitzer 2015)</w:t>
      </w:r>
      <w:r w:rsidR="00D86C1E" w:rsidRPr="370CCF4A">
        <w:fldChar w:fldCharType="end"/>
      </w:r>
      <w:r w:rsidR="00D86C1E" w:rsidRPr="370CCF4A">
        <w:rPr>
          <w:rFonts w:ascii="Times New Roman" w:hAnsi="Times New Roman"/>
          <w:sz w:val="24"/>
        </w:rPr>
        <w:t>.</w:t>
      </w:r>
      <w:r w:rsidR="002D1886">
        <w:rPr>
          <w:rFonts w:ascii="Times New Roman" w:hAnsi="Times New Roman"/>
          <w:sz w:val="24"/>
        </w:rPr>
        <w:t xml:space="preserve">  In addition, l</w:t>
      </w:r>
      <w:r w:rsidR="002D1886" w:rsidRPr="370CCF4A">
        <w:rPr>
          <w:rFonts w:ascii="Times New Roman" w:hAnsi="Times New Roman"/>
          <w:sz w:val="24"/>
        </w:rPr>
        <w:t xml:space="preserve">earning about serious, unpunished crimes increases appraisals of uninvolved individuals’ misbehavior as more wrongful and deserving of harsh punishment </w:t>
      </w:r>
      <w:r w:rsidR="002D1886" w:rsidRPr="370CCF4A">
        <w:fldChar w:fldCharType="begin">
          <w:fldData xml:space="preserve">PEVuZE5vdGU+PENpdGU+PEF1dGhvcj5MZXJuZXI8L0F1dGhvcj48WWVhcj4xOTk4PC9ZZWFyPjxS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</w:fldData>
        </w:fldChar>
      </w:r>
      <w:r w:rsidR="002D1886">
        <w:rPr>
          <w:rFonts w:ascii="Times New Roman" w:hAnsi="Times New Roman"/>
          <w:sz w:val="24"/>
        </w:rPr>
        <w:instrText xml:space="preserve"> ADDIN EN.CITE </w:instrText>
      </w:r>
      <w:r w:rsidR="002D1886">
        <w:rPr>
          <w:rFonts w:ascii="Times New Roman" w:hAnsi="Times New Roman"/>
          <w:sz w:val="24"/>
        </w:rPr>
        <w:fldChar w:fldCharType="begin">
          <w:fldData xml:space="preserve">PEVuZE5vdGU+PENpdGU+PEF1dGhvcj5MZXJuZXI8L0F1dGhvcj48WWVhcj4xOTk4PC9ZZWFyPjxS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</w:fldData>
        </w:fldChar>
      </w:r>
      <w:r w:rsidR="002D1886">
        <w:rPr>
          <w:rFonts w:ascii="Times New Roman" w:hAnsi="Times New Roman"/>
          <w:sz w:val="24"/>
        </w:rPr>
        <w:instrText xml:space="preserve"> ADDIN EN.CITE.DATA </w:instrText>
      </w:r>
      <w:r w:rsidR="002D1886">
        <w:rPr>
          <w:rFonts w:ascii="Times New Roman" w:hAnsi="Times New Roman"/>
          <w:sz w:val="24"/>
        </w:rPr>
      </w:r>
      <w:r w:rsidR="002D1886">
        <w:rPr>
          <w:rFonts w:ascii="Times New Roman" w:hAnsi="Times New Roman"/>
          <w:sz w:val="24"/>
        </w:rPr>
        <w:fldChar w:fldCharType="end"/>
      </w:r>
      <w:r w:rsidR="002D1886" w:rsidRPr="370CCF4A">
        <w:rPr>
          <w:rFonts w:ascii="Times New Roman" w:hAnsi="Times New Roman"/>
          <w:sz w:val="24"/>
        </w:rPr>
      </w:r>
      <w:r w:rsidR="002D1886" w:rsidRPr="370CCF4A">
        <w:rPr>
          <w:rFonts w:ascii="Times New Roman" w:hAnsi="Times New Roman"/>
          <w:sz w:val="24"/>
        </w:rPr>
        <w:fldChar w:fldCharType="separate"/>
      </w:r>
      <w:r w:rsidR="002D1886" w:rsidRPr="370CCF4A">
        <w:rPr>
          <w:rFonts w:ascii="Times New Roman" w:hAnsi="Times New Roman"/>
          <w:noProof/>
          <w:sz w:val="24"/>
        </w:rPr>
        <w:t>(e.g., Lerner et al. 1998; Rucker et al. 2004; Tetlock et al. 2007)</w:t>
      </w:r>
      <w:r w:rsidR="002D1886" w:rsidRPr="370CCF4A">
        <w:fldChar w:fldCharType="end"/>
      </w:r>
      <w:r w:rsidR="002D1886" w:rsidRPr="370CCF4A">
        <w:rPr>
          <w:rFonts w:ascii="Times New Roman" w:hAnsi="Times New Roman"/>
          <w:sz w:val="24"/>
        </w:rPr>
        <w:t xml:space="preserve">. </w:t>
      </w:r>
      <w:r w:rsidR="008541AD">
        <w:rPr>
          <w:rFonts w:ascii="Times New Roman" w:hAnsi="Times New Roman"/>
          <w:sz w:val="24"/>
        </w:rPr>
        <w:t xml:space="preserve"> </w:t>
      </w:r>
      <w:r w:rsidR="002D1886" w:rsidRPr="370CCF4A">
        <w:rPr>
          <w:rFonts w:ascii="Times New Roman" w:hAnsi="Times New Roman"/>
          <w:sz w:val="24"/>
        </w:rPr>
        <w:t xml:space="preserve">These “prosecutorial mindsets,” moreover, </w:t>
      </w:r>
      <w:r w:rsidR="00653E0F">
        <w:rPr>
          <w:rFonts w:ascii="Times New Roman" w:hAnsi="Times New Roman"/>
          <w:sz w:val="24"/>
        </w:rPr>
        <w:t>correlate</w:t>
      </w:r>
      <w:r w:rsidR="002D1886">
        <w:rPr>
          <w:rFonts w:ascii="Times New Roman" w:hAnsi="Times New Roman"/>
          <w:sz w:val="24"/>
        </w:rPr>
        <w:t xml:space="preserve"> with desires for </w:t>
      </w:r>
      <w:r w:rsidR="00653E0F">
        <w:rPr>
          <w:rFonts w:ascii="Times New Roman" w:hAnsi="Times New Roman"/>
          <w:sz w:val="24"/>
        </w:rPr>
        <w:t>retribution—</w:t>
      </w:r>
      <w:r w:rsidR="00653E0F" w:rsidRPr="00653E0F">
        <w:rPr>
          <w:rFonts w:ascii="Times New Roman" w:hAnsi="Times New Roman"/>
          <w:sz w:val="24"/>
        </w:rPr>
        <w:t xml:space="preserve"> </w:t>
      </w:r>
      <w:r w:rsidR="00653E0F">
        <w:rPr>
          <w:rFonts w:ascii="Times New Roman" w:hAnsi="Times New Roman"/>
          <w:sz w:val="24"/>
        </w:rPr>
        <w:t>despite violating the widely accepted retributive-justice principle that only wrongdoers deserve to be punished—rather than for enhanced deterrence</w:t>
      </w:r>
      <w:r w:rsidR="002D1886">
        <w:rPr>
          <w:rFonts w:ascii="Times New Roman" w:hAnsi="Times New Roman"/>
          <w:sz w:val="24"/>
        </w:rPr>
        <w:t xml:space="preserve"> </w:t>
      </w:r>
      <w:r w:rsidR="002D1886" w:rsidRPr="370CCF4A">
        <w:fldChar w:fldCharType="begin">
          <w:fldData xml:space="preserve">PEVuZE5vdGU+PENpdGU+PEF1dGhvcj5SdWNrZXI8L0F1dGhvcj48WWVhcj4yMDA0PC9ZZWFyPjxS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</w:fldData>
        </w:fldChar>
      </w:r>
      <w:r w:rsidR="002D1886">
        <w:rPr>
          <w:rFonts w:ascii="Times New Roman" w:hAnsi="Times New Roman"/>
          <w:sz w:val="24"/>
        </w:rPr>
        <w:instrText xml:space="preserve"> ADDIN EN.CITE </w:instrText>
      </w:r>
      <w:r w:rsidR="002D1886">
        <w:rPr>
          <w:rFonts w:ascii="Times New Roman" w:hAnsi="Times New Roman"/>
          <w:sz w:val="24"/>
        </w:rPr>
        <w:fldChar w:fldCharType="begin">
          <w:fldData xml:space="preserve">PEVuZE5vdGU+PENpdGU+PEF1dGhvcj5SdWNrZXI8L0F1dGhvcj48WWVhcj4yMDA0PC9ZZWFyPjxS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</w:fldData>
        </w:fldChar>
      </w:r>
      <w:r w:rsidR="002D1886">
        <w:rPr>
          <w:rFonts w:ascii="Times New Roman" w:hAnsi="Times New Roman"/>
          <w:sz w:val="24"/>
        </w:rPr>
        <w:instrText xml:space="preserve"> ADDIN EN.CITE.DATA </w:instrText>
      </w:r>
      <w:r w:rsidR="002D1886">
        <w:rPr>
          <w:rFonts w:ascii="Times New Roman" w:hAnsi="Times New Roman"/>
          <w:sz w:val="24"/>
        </w:rPr>
      </w:r>
      <w:r w:rsidR="002D1886">
        <w:rPr>
          <w:rFonts w:ascii="Times New Roman" w:hAnsi="Times New Roman"/>
          <w:sz w:val="24"/>
        </w:rPr>
        <w:fldChar w:fldCharType="end"/>
      </w:r>
      <w:r w:rsidR="002D1886" w:rsidRPr="370CCF4A">
        <w:rPr>
          <w:rFonts w:ascii="Times New Roman" w:hAnsi="Times New Roman"/>
          <w:sz w:val="24"/>
        </w:rPr>
      </w:r>
      <w:r w:rsidR="002D1886" w:rsidRPr="370CCF4A">
        <w:rPr>
          <w:rFonts w:ascii="Times New Roman" w:hAnsi="Times New Roman"/>
          <w:sz w:val="24"/>
        </w:rPr>
        <w:fldChar w:fldCharType="separate"/>
      </w:r>
      <w:r w:rsidR="002D1886" w:rsidRPr="370CCF4A">
        <w:rPr>
          <w:rFonts w:ascii="Times New Roman" w:hAnsi="Times New Roman"/>
          <w:noProof/>
          <w:sz w:val="24"/>
        </w:rPr>
        <w:t>(Rucker et al. 2004; Tetlock et al. 2007)</w:t>
      </w:r>
      <w:r w:rsidR="002D1886" w:rsidRPr="370CCF4A">
        <w:fldChar w:fldCharType="end"/>
      </w:r>
      <w:r w:rsidR="002D1886" w:rsidRPr="370CCF4A">
        <w:rPr>
          <w:rFonts w:ascii="Times New Roman" w:hAnsi="Times New Roman"/>
          <w:sz w:val="24"/>
        </w:rPr>
        <w:t>.</w:t>
      </w:r>
      <w:r w:rsidR="00806DE6">
        <w:rPr>
          <w:rFonts w:ascii="Times New Roman" w:hAnsi="Times New Roman"/>
          <w:sz w:val="24"/>
        </w:rPr>
        <w:t xml:space="preserve">  </w:t>
      </w:r>
    </w:p>
    <w:p w14:paraId="31B33DB1" w14:textId="335630A6" w:rsidR="002D1886" w:rsidRDefault="008541AD" w:rsidP="00843488">
      <w:pPr>
        <w:autoSpaceDE w:val="0"/>
        <w:autoSpaceDN w:val="0"/>
        <w:adjustRightInd w:val="0"/>
        <w:ind w:firstLine="720"/>
        <w:rPr>
          <w:rFonts w:ascii="Times New Roman" w:hAnsi="Times New Roman"/>
          <w:sz w:val="24"/>
        </w:rPr>
      </w:pPr>
      <w:r>
        <w:rPr>
          <w:rFonts w:ascii="Times New Roman" w:hAnsi="Times New Roman"/>
          <w:sz w:val="24"/>
        </w:rPr>
        <w:t xml:space="preserve">Another seeming anger </w:t>
      </w:r>
      <w:r w:rsidR="002D1886">
        <w:rPr>
          <w:rFonts w:ascii="Times New Roman" w:hAnsi="Times New Roman"/>
          <w:sz w:val="24"/>
        </w:rPr>
        <w:t xml:space="preserve">spillover phenomenon occurs when members of an externally injured group support “vicarious retribution” </w:t>
      </w:r>
      <w:r w:rsidR="002D1886" w:rsidRPr="00272380">
        <w:rPr>
          <w:rFonts w:ascii="Times New Roman" w:hAnsi="Times New Roman"/>
          <w:sz w:val="24"/>
        </w:rPr>
        <w:t xml:space="preserve">against </w:t>
      </w:r>
      <w:r w:rsidR="002D1886" w:rsidRPr="006F0A89">
        <w:rPr>
          <w:rFonts w:ascii="Times New Roman" w:hAnsi="Times New Roman"/>
          <w:sz w:val="24"/>
        </w:rPr>
        <w:t>uninvolved</w:t>
      </w:r>
      <w:r w:rsidR="002D1886">
        <w:rPr>
          <w:rFonts w:ascii="Times New Roman" w:hAnsi="Times New Roman"/>
          <w:sz w:val="24"/>
        </w:rPr>
        <w:t xml:space="preserve"> members of </w:t>
      </w:r>
      <w:r w:rsidR="002D1886" w:rsidRPr="00272380">
        <w:rPr>
          <w:rFonts w:ascii="Times New Roman" w:hAnsi="Times New Roman"/>
          <w:sz w:val="24"/>
        </w:rPr>
        <w:t xml:space="preserve">the perpetrator’s </w:t>
      </w:r>
      <w:r w:rsidR="00806DE6">
        <w:rPr>
          <w:rFonts w:ascii="Times New Roman" w:hAnsi="Times New Roman"/>
          <w:sz w:val="24"/>
        </w:rPr>
        <w:t xml:space="preserve">social </w:t>
      </w:r>
      <w:r w:rsidR="002D1886" w:rsidRPr="00272380">
        <w:rPr>
          <w:rFonts w:ascii="Times New Roman" w:hAnsi="Times New Roman"/>
          <w:sz w:val="24"/>
        </w:rPr>
        <w:t>group</w:t>
      </w:r>
      <w:r w:rsidR="002D1886" w:rsidRPr="00600580">
        <w:rPr>
          <w:rFonts w:ascii="Times New Roman" w:hAnsi="Times New Roman"/>
          <w:sz w:val="24"/>
        </w:rPr>
        <w:t xml:space="preserve"> </w:t>
      </w:r>
      <w:r w:rsidR="002D1886">
        <w:rPr>
          <w:rFonts w:ascii="Times New Roman" w:hAnsi="Times New Roman"/>
          <w:sz w:val="24"/>
        </w:rPr>
        <w:fldChar w:fldCharType="begin"/>
      </w:r>
      <w:r w:rsidR="002D1886">
        <w:rPr>
          <w:rFonts w:ascii="Times New Roman" w:hAnsi="Times New Roman"/>
          <w:sz w:val="24"/>
        </w:rPr>
        <w:instrText xml:space="preserve"> ADDIN EN.CITE &lt;EndNote&gt;&lt;Cite&gt;&lt;Author&gt;Lickel&lt;/Author&gt;&lt;Year&gt;2006&lt;/Year&gt;&lt;RecNum&gt;893&lt;/RecNum&gt;&lt;Prefix&gt;e.g.`, &lt;/Prefix&gt;&lt;DisplayText&gt;(e.g., Lickel et al. 2006; Vasquez et al. 2010)&lt;/DisplayText&gt;&lt;record&gt;&lt;rec-number&gt;893&lt;/rec-number&gt;&lt;foreign-keys&gt;&lt;key app="EN" db-id="f9szsa2f9p9eztes9xpvvdtdaederv5rea5s" timestamp="0"&gt;893&lt;/key&gt;&lt;key app="ENWeb" db-id="ThguHQrtqgcAADHRs@o"&gt;850&lt;/key&gt;&lt;/foreign-keys&gt;&lt;ref-type name="Journal Article"&gt;17&lt;/ref-type&gt;&lt;contributors&gt;&lt;authors&gt;&lt;author&gt;Lickel, Brian&lt;/author&gt;&lt;author&gt;Miller, Norman&lt;/author&gt;&lt;author&gt;Stenstrom, Douglas M.&lt;/author&gt;&lt;author&gt;Denson, Thomas F.&lt;/author&gt;&lt;author&gt;Schmader, Toni&lt;/author&gt;&lt;/authors&gt;&lt;/contributors&gt;&lt;titles&gt;&lt;title&gt;Vicarious Retribution: The Role of Collective Blame in Intergroup Aggression&lt;/title&gt;&lt;secondary-title&gt;Personality and Social Psychology Review&lt;/secondary-title&gt;&lt;short-title&gt;Vicarious Retribution&lt;/short-title&gt;&lt;/titles&gt;&lt;periodical&gt;&lt;full-title&gt;Personality and Social Psychology Review&lt;/full-title&gt;&lt;/periodical&gt;&lt;pages&gt;372–390&lt;/pages&gt;&lt;volume&gt;10&lt;/volume&gt;&lt;number&gt;4&lt;/number&gt;&lt;dates&gt;&lt;year&gt;2006&lt;/year&gt;&lt;/dates&gt;&lt;urls&gt;&lt;/urls&gt;&lt;/record&gt;&lt;/Cite&gt;&lt;Cite&gt;&lt;Author&gt;Vasquez&lt;/Author&gt;&lt;Year&gt;2010&lt;/Year&gt;&lt;RecNum&gt;1447&lt;/RecNum&gt;&lt;record&gt;&lt;rec-number&gt;1447&lt;/rec-number&gt;&lt;foreign-keys&gt;&lt;key app="EN" db-id="f9szsa2f9p9eztes9xpvvdtdaederv5rea5s" timestamp="1315588043"&gt;1447&lt;/key&gt;&lt;/foreign-keys&gt;&lt;ref-type name="Journal Article"&gt;17&lt;/ref-type&gt;&lt;contributors&gt;&lt;authors&gt;&lt;author&gt;Vasquez, Eduardo A.&lt;/author&gt;&lt;author&gt;Lickel, Brian&lt;/author&gt;&lt;author&gt;Hennigan, Karen&lt;/author&gt;&lt;/authors&gt;&lt;/contributors&gt;&lt;titles&gt;&lt;title&gt;Gangs, displaced, and group-based aggression&lt;/title&gt;&lt;secondary-title&gt;Aggression and Violent Behavior&lt;/secondary-title&gt;&lt;/titles&gt;&lt;periodical&gt;&lt;full-title&gt;Aggression and Violent Behavior&lt;/full-title&gt;&lt;/periodical&gt;&lt;pages&gt;130–140&lt;/pages&gt;&lt;volume&gt;15&lt;/volume&gt;&lt;number&gt;2&lt;/number&gt;&lt;dates&gt;&lt;year&gt;2010&lt;/year&gt;&lt;/dates&gt;&lt;publisher&gt;Elsevier&lt;/publisher&gt;&lt;isbn&gt;1359-1789&lt;/isbn&gt;&lt;urls&gt;&lt;/urls&gt;&lt;/record&gt;&lt;/Cite&gt;&lt;/EndNote&gt;</w:instrText>
      </w:r>
      <w:r w:rsidR="002D1886">
        <w:rPr>
          <w:rFonts w:ascii="Times New Roman" w:hAnsi="Times New Roman"/>
          <w:sz w:val="24"/>
        </w:rPr>
        <w:fldChar w:fldCharType="separate"/>
      </w:r>
      <w:r w:rsidR="002D1886">
        <w:rPr>
          <w:rFonts w:ascii="Times New Roman" w:hAnsi="Times New Roman"/>
          <w:noProof/>
          <w:sz w:val="24"/>
        </w:rPr>
        <w:t>(e.g., Lickel et al. 2006; Vasquez et al. 2010)</w:t>
      </w:r>
      <w:r w:rsidR="002D1886">
        <w:rPr>
          <w:rFonts w:ascii="Times New Roman" w:hAnsi="Times New Roman"/>
          <w:sz w:val="24"/>
        </w:rPr>
        <w:fldChar w:fldCharType="end"/>
      </w:r>
      <w:r w:rsidR="002D1886" w:rsidRPr="00600580">
        <w:rPr>
          <w:rFonts w:ascii="Times New Roman" w:hAnsi="Times New Roman"/>
          <w:sz w:val="24"/>
        </w:rPr>
        <w:t xml:space="preserve">. </w:t>
      </w:r>
      <w:r w:rsidR="002D1886">
        <w:rPr>
          <w:rFonts w:ascii="Times New Roman" w:hAnsi="Times New Roman"/>
          <w:sz w:val="24"/>
        </w:rPr>
        <w:t>It is not clear whether these acts reflect a functional desire to incapacitate or deter</w:t>
      </w:r>
      <w:r w:rsidR="00E733B5">
        <w:rPr>
          <w:rFonts w:ascii="Times New Roman" w:hAnsi="Times New Roman"/>
          <w:sz w:val="24"/>
        </w:rPr>
        <w:t xml:space="preserve"> or a less strategic way to salve the </w:t>
      </w:r>
      <w:r w:rsidR="002D1886">
        <w:rPr>
          <w:rFonts w:ascii="Times New Roman" w:hAnsi="Times New Roman"/>
          <w:sz w:val="24"/>
        </w:rPr>
        <w:t>in-group’s self-</w:t>
      </w:r>
      <w:r w:rsidR="00E733B5">
        <w:rPr>
          <w:rFonts w:ascii="Times New Roman" w:hAnsi="Times New Roman"/>
          <w:sz w:val="24"/>
        </w:rPr>
        <w:t>esteem or to let off steam</w:t>
      </w:r>
      <w:r w:rsidR="0039727D">
        <w:rPr>
          <w:rFonts w:ascii="Times New Roman" w:hAnsi="Times New Roman"/>
          <w:sz w:val="24"/>
        </w:rPr>
        <w:t xml:space="preserve"> </w:t>
      </w:r>
      <w:r w:rsidR="0039727D" w:rsidRPr="008541AD">
        <w:rPr>
          <w:rFonts w:ascii="Times New Roman" w:hAnsi="Times New Roman"/>
          <w:sz w:val="24"/>
          <w:szCs w:val="22"/>
        </w:rPr>
        <w:fldChar w:fldCharType="begin"/>
      </w:r>
      <w:r w:rsidR="00747C1F" w:rsidRPr="008541AD">
        <w:rPr>
          <w:rFonts w:ascii="Times New Roman" w:hAnsi="Times New Roman"/>
          <w:sz w:val="24"/>
          <w:szCs w:val="22"/>
        </w:rPr>
        <w:instrText xml:space="preserve"> ADDIN EN.CITE &lt;EndNote&gt;&lt;Cite&gt;&lt;Author&gt;Sjöström&lt;/Author&gt;&lt;Year&gt;2018&lt;/Year&gt;&lt;RecNum&gt;5426&lt;/RecNum&gt;&lt;DisplayText&gt;(Sjöström et al. 2018)&lt;/DisplayText&gt;&lt;record&gt;&lt;rec-number&gt;5426&lt;/rec-number&gt;&lt;foreign-keys&gt;&lt;key app="EN" db-id="f9szsa2f9p9eztes9xpvvdtdaederv5rea5s" timestamp="1515904599"&gt;5426&lt;/key&gt;&lt;key app="ENWeb" db-id=""&gt;0&lt;/key&gt;&lt;/foreign-keys&gt;&lt;ref-type name="Journal Article"&gt;17&lt;/ref-type&gt;&lt;contributors&gt;&lt;authors&gt;&lt;author&gt;Sjöström, Arne&lt;/author&gt;&lt;author&gt;Magraw-Mickelson, Zoe&lt;/author&gt;&lt;author&gt;Gollwitzer, Mario&lt;/author&gt;&lt;/authors&gt;&lt;/contributors&gt;&lt;titles&gt;&lt;title&gt;What makes displaced revenge taste sweet: Retributing displaced responsibility or sending a message to the original perpetrator?&lt;/title&gt;&lt;secondary-title&gt;European Journal of Social Psychology&lt;/secondary-title&gt;&lt;short-title&gt;What makes displaced revenge sweet&lt;/short-title&gt;&lt;/titles&gt;&lt;periodical&gt;&lt;full-title&gt;European Journal of Social Psychology&lt;/full-title&gt;&lt;/periodical&gt;&lt;dates&gt;&lt;year&gt;2018&lt;/year&gt;&lt;/dates&gt;&lt;isbn&gt;00462772&lt;/isbn&gt;&lt;urls&gt;&lt;/urls&gt;&lt;electronic-resource-num&gt;10.1002/ejsp.2345&lt;/electronic-resource-num&gt;&lt;/record&gt;&lt;/Cite&gt;&lt;/EndNote&gt;</w:instrText>
      </w:r>
      <w:r w:rsidR="0039727D" w:rsidRPr="008541AD">
        <w:rPr>
          <w:rFonts w:ascii="Times New Roman" w:hAnsi="Times New Roman"/>
          <w:sz w:val="24"/>
          <w:szCs w:val="22"/>
        </w:rPr>
        <w:fldChar w:fldCharType="separate"/>
      </w:r>
      <w:r w:rsidR="00747C1F" w:rsidRPr="008541AD">
        <w:rPr>
          <w:rFonts w:ascii="Times New Roman" w:hAnsi="Times New Roman"/>
          <w:noProof/>
          <w:sz w:val="24"/>
          <w:szCs w:val="22"/>
        </w:rPr>
        <w:t>(Sjöström et al. 2018)</w:t>
      </w:r>
      <w:r w:rsidR="0039727D" w:rsidRPr="008541AD">
        <w:rPr>
          <w:rFonts w:ascii="Times New Roman" w:hAnsi="Times New Roman"/>
          <w:sz w:val="24"/>
          <w:szCs w:val="22"/>
        </w:rPr>
        <w:fldChar w:fldCharType="end"/>
      </w:r>
      <w:r>
        <w:rPr>
          <w:rFonts w:ascii="Times New Roman" w:hAnsi="Times New Roman"/>
          <w:sz w:val="24"/>
          <w:szCs w:val="22"/>
        </w:rPr>
        <w:t xml:space="preserve">. </w:t>
      </w:r>
      <w:r w:rsidR="00E733B5" w:rsidRPr="008541AD">
        <w:rPr>
          <w:rFonts w:ascii="Times New Roman" w:hAnsi="Times New Roman"/>
          <w:sz w:val="28"/>
        </w:rPr>
        <w:t xml:space="preserve"> </w:t>
      </w:r>
      <w:r w:rsidR="00806DE6">
        <w:rPr>
          <w:rFonts w:ascii="Times New Roman" w:hAnsi="Times New Roman"/>
          <w:sz w:val="24"/>
        </w:rPr>
        <w:t xml:space="preserve">But they </w:t>
      </w:r>
      <w:r w:rsidR="00FF17D7">
        <w:rPr>
          <w:rFonts w:ascii="Times New Roman" w:hAnsi="Times New Roman"/>
          <w:sz w:val="24"/>
        </w:rPr>
        <w:t>may</w:t>
      </w:r>
      <w:r w:rsidR="00806DE6">
        <w:rPr>
          <w:rFonts w:ascii="Times New Roman" w:hAnsi="Times New Roman"/>
          <w:sz w:val="24"/>
        </w:rPr>
        <w:t xml:space="preserve"> appear to be driven by </w:t>
      </w:r>
      <w:r w:rsidR="00806DE6">
        <w:rPr>
          <w:rFonts w:ascii="Times New Roman" w:hAnsi="Times New Roman"/>
          <w:color w:val="000000"/>
          <w:sz w:val="24"/>
        </w:rPr>
        <w:t>oversimplified categorizati</w:t>
      </w:r>
      <w:r w:rsidR="00FF17D7">
        <w:rPr>
          <w:rFonts w:ascii="Times New Roman" w:hAnsi="Times New Roman"/>
          <w:color w:val="000000"/>
          <w:sz w:val="24"/>
        </w:rPr>
        <w:t>on</w:t>
      </w:r>
      <w:r w:rsidR="00806DE6">
        <w:rPr>
          <w:rFonts w:ascii="Times New Roman" w:hAnsi="Times New Roman"/>
          <w:color w:val="000000"/>
          <w:sz w:val="24"/>
        </w:rPr>
        <w:t xml:space="preserve"> of the </w:t>
      </w:r>
      <w:r w:rsidR="00FF17D7">
        <w:rPr>
          <w:rFonts w:ascii="Times New Roman" w:hAnsi="Times New Roman"/>
          <w:color w:val="000000"/>
          <w:sz w:val="24"/>
        </w:rPr>
        <w:t xml:space="preserve">offending </w:t>
      </w:r>
      <w:r w:rsidR="00806DE6">
        <w:rPr>
          <w:rFonts w:ascii="Times New Roman" w:hAnsi="Times New Roman"/>
          <w:color w:val="000000"/>
          <w:sz w:val="24"/>
        </w:rPr>
        <w:t>group</w:t>
      </w:r>
      <w:r w:rsidR="00FF17D7">
        <w:rPr>
          <w:rFonts w:ascii="Times New Roman" w:hAnsi="Times New Roman"/>
          <w:color w:val="000000"/>
          <w:sz w:val="24"/>
        </w:rPr>
        <w:t xml:space="preserve"> as</w:t>
      </w:r>
      <w:r w:rsidR="00806DE6">
        <w:rPr>
          <w:rFonts w:ascii="Times New Roman" w:hAnsi="Times New Roman"/>
          <w:color w:val="000000"/>
          <w:sz w:val="24"/>
        </w:rPr>
        <w:t xml:space="preserve"> monolithic </w:t>
      </w:r>
      <w:r w:rsidR="00FF17D7">
        <w:rPr>
          <w:rFonts w:ascii="Times New Roman" w:hAnsi="Times New Roman"/>
          <w:color w:val="000000"/>
          <w:sz w:val="24"/>
        </w:rPr>
        <w:t xml:space="preserve">in </w:t>
      </w:r>
      <w:r w:rsidR="00806DE6">
        <w:rPr>
          <w:rFonts w:ascii="Times New Roman" w:hAnsi="Times New Roman"/>
          <w:color w:val="000000"/>
          <w:sz w:val="24"/>
        </w:rPr>
        <w:t>nature</w:t>
      </w:r>
      <w:r w:rsidR="00806DE6">
        <w:rPr>
          <w:rFonts w:ascii="Times New Roman" w:hAnsi="Times New Roman"/>
          <w:sz w:val="24"/>
        </w:rPr>
        <w:t xml:space="preserve">. </w:t>
      </w:r>
    </w:p>
    <w:p w14:paraId="21786A51" w14:textId="6FC3628E" w:rsidR="004B20AC" w:rsidRDefault="00CC1283" w:rsidP="008C6B05">
      <w:pPr>
        <w:ind w:firstLine="720"/>
        <w:rPr>
          <w:rFonts w:ascii="Times New Roman" w:hAnsi="Times New Roman"/>
          <w:sz w:val="24"/>
        </w:rPr>
      </w:pPr>
      <w:r>
        <w:rPr>
          <w:rFonts w:ascii="Times New Roman" w:hAnsi="Times New Roman"/>
          <w:sz w:val="24"/>
        </w:rPr>
        <w:t>If</w:t>
      </w:r>
      <w:r w:rsidR="00987217">
        <w:rPr>
          <w:rFonts w:ascii="Times New Roman" w:hAnsi="Times New Roman"/>
          <w:sz w:val="24"/>
        </w:rPr>
        <w:t xml:space="preserve"> these </w:t>
      </w:r>
      <w:r w:rsidR="00843488">
        <w:rPr>
          <w:rFonts w:ascii="Times New Roman" w:hAnsi="Times New Roman"/>
          <w:sz w:val="24"/>
        </w:rPr>
        <w:t xml:space="preserve">phenomena </w:t>
      </w:r>
      <w:r w:rsidR="00987217">
        <w:rPr>
          <w:rFonts w:ascii="Times New Roman" w:hAnsi="Times New Roman"/>
          <w:sz w:val="24"/>
        </w:rPr>
        <w:t xml:space="preserve">generalize to foreign policy opinion, </w:t>
      </w:r>
      <w:r w:rsidR="008541AD">
        <w:rPr>
          <w:rFonts w:ascii="Times New Roman" w:hAnsi="Times New Roman"/>
          <w:sz w:val="24"/>
        </w:rPr>
        <w:t>then</w:t>
      </w:r>
      <w:r w:rsidR="00843488" w:rsidRPr="00600580">
        <w:rPr>
          <w:rFonts w:ascii="Times New Roman" w:hAnsi="Times New Roman"/>
          <w:sz w:val="24"/>
        </w:rPr>
        <w:t xml:space="preserve"> Americans outraged over 9/11 may have supported lashing out at symbolic substitutes for</w:t>
      </w:r>
      <w:r w:rsidR="008541AD">
        <w:rPr>
          <w:rFonts w:ascii="Times New Roman" w:hAnsi="Times New Roman"/>
          <w:sz w:val="24"/>
        </w:rPr>
        <w:t xml:space="preserve"> the elusive al-</w:t>
      </w:r>
      <w:r w:rsidR="00843488">
        <w:rPr>
          <w:rFonts w:ascii="Times New Roman" w:hAnsi="Times New Roman"/>
          <w:sz w:val="24"/>
        </w:rPr>
        <w:t>Qaeda ringleaders</w:t>
      </w:r>
      <w:r w:rsidR="00843488" w:rsidRPr="00600580">
        <w:rPr>
          <w:rFonts w:ascii="Times New Roman" w:hAnsi="Times New Roman"/>
          <w:sz w:val="24"/>
        </w:rPr>
        <w:t xml:space="preserve">. </w:t>
      </w:r>
      <w:r w:rsidR="00843488">
        <w:rPr>
          <w:rFonts w:ascii="Times New Roman" w:hAnsi="Times New Roman"/>
          <w:sz w:val="24"/>
        </w:rPr>
        <w:t xml:space="preserve"> </w:t>
      </w:r>
      <w:r w:rsidR="00843488" w:rsidRPr="00600580">
        <w:rPr>
          <w:rFonts w:ascii="Times New Roman" w:hAnsi="Times New Roman"/>
          <w:sz w:val="24"/>
        </w:rPr>
        <w:t>Saddam Hussein</w:t>
      </w:r>
      <w:r w:rsidR="00843488">
        <w:rPr>
          <w:rFonts w:ascii="Times New Roman" w:hAnsi="Times New Roman"/>
          <w:sz w:val="24"/>
        </w:rPr>
        <w:t xml:space="preserve">’s notorious record of misbehavior could have </w:t>
      </w:r>
      <w:r>
        <w:rPr>
          <w:rFonts w:ascii="Times New Roman" w:hAnsi="Times New Roman"/>
          <w:sz w:val="24"/>
        </w:rPr>
        <w:t>functioned</w:t>
      </w:r>
      <w:r w:rsidR="00843488">
        <w:rPr>
          <w:rFonts w:ascii="Times New Roman" w:hAnsi="Times New Roman"/>
          <w:sz w:val="24"/>
        </w:rPr>
        <w:t xml:space="preserve"> </w:t>
      </w:r>
      <w:r>
        <w:rPr>
          <w:rFonts w:ascii="Times New Roman" w:hAnsi="Times New Roman"/>
          <w:sz w:val="24"/>
        </w:rPr>
        <w:t xml:space="preserve">as a </w:t>
      </w:r>
      <w:r w:rsidR="00843488">
        <w:rPr>
          <w:rFonts w:ascii="Times New Roman" w:hAnsi="Times New Roman"/>
          <w:sz w:val="24"/>
        </w:rPr>
        <w:t xml:space="preserve">“trigger” </w:t>
      </w:r>
      <w:r>
        <w:rPr>
          <w:rFonts w:ascii="Times New Roman" w:hAnsi="Times New Roman"/>
          <w:sz w:val="24"/>
        </w:rPr>
        <w:t xml:space="preserve">in the triggered displaced aggression effect. And </w:t>
      </w:r>
      <w:r w:rsidR="00843488" w:rsidRPr="00600580">
        <w:rPr>
          <w:rFonts w:ascii="Times New Roman" w:hAnsi="Times New Roman"/>
          <w:sz w:val="24"/>
        </w:rPr>
        <w:t>Saddam Hussein</w:t>
      </w:r>
      <w:r>
        <w:rPr>
          <w:rFonts w:ascii="Times New Roman" w:hAnsi="Times New Roman"/>
          <w:sz w:val="24"/>
        </w:rPr>
        <w:t>’s Arab</w:t>
      </w:r>
      <w:r w:rsidR="00843488">
        <w:rPr>
          <w:rFonts w:ascii="Times New Roman" w:hAnsi="Times New Roman"/>
          <w:sz w:val="24"/>
        </w:rPr>
        <w:t xml:space="preserve"> and </w:t>
      </w:r>
      <w:r>
        <w:rPr>
          <w:rFonts w:ascii="Times New Roman" w:hAnsi="Times New Roman"/>
          <w:sz w:val="24"/>
        </w:rPr>
        <w:t xml:space="preserve">Muslim similarities to the actual perpetrators, however superficial, </w:t>
      </w:r>
      <w:r w:rsidR="00843488">
        <w:rPr>
          <w:rFonts w:ascii="Times New Roman" w:hAnsi="Times New Roman"/>
          <w:sz w:val="24"/>
        </w:rPr>
        <w:t xml:space="preserve">might have </w:t>
      </w:r>
      <w:r>
        <w:rPr>
          <w:rFonts w:ascii="Times New Roman" w:hAnsi="Times New Roman"/>
          <w:sz w:val="24"/>
        </w:rPr>
        <w:t xml:space="preserve">channeled post-9/11 anger through the mechanisms that underlie vicarious retribution and the similarity-moderator in displaced aggression. Some evidence for this might be seen in </w:t>
      </w:r>
      <w:r w:rsidRPr="001C5228">
        <w:rPr>
          <w:rFonts w:ascii="Times New Roman" w:hAnsi="Times New Roman"/>
          <w:sz w:val="24"/>
        </w:rPr>
        <w:t xml:space="preserve">Liberman </w:t>
      </w:r>
      <w:r>
        <w:rPr>
          <w:rFonts w:ascii="Times New Roman" w:hAnsi="Times New Roman"/>
          <w:sz w:val="24"/>
        </w:rPr>
        <w:t xml:space="preserve">and </w:t>
      </w:r>
      <w:proofErr w:type="spellStart"/>
      <w:r>
        <w:rPr>
          <w:rFonts w:ascii="Times New Roman" w:hAnsi="Times New Roman"/>
          <w:sz w:val="24"/>
        </w:rPr>
        <w:t>Skitka’s</w:t>
      </w:r>
      <w:proofErr w:type="spellEnd"/>
      <w:r>
        <w:rPr>
          <w:rFonts w:ascii="Times New Roman" w:hAnsi="Times New Roman"/>
          <w:sz w:val="24"/>
        </w:rPr>
        <w:t xml:space="preserve">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(2017)</w:t>
      </w:r>
      <w:r w:rsidR="00747C1F">
        <w:rPr>
          <w:rFonts w:ascii="Times New Roman" w:hAnsi="Times New Roman"/>
          <w:sz w:val="24"/>
        </w:rPr>
        <w:fldChar w:fldCharType="end"/>
      </w:r>
      <w:r>
        <w:rPr>
          <w:rFonts w:ascii="Times New Roman" w:hAnsi="Times New Roman"/>
          <w:sz w:val="24"/>
        </w:rPr>
        <w:t xml:space="preserve"> finding that </w:t>
      </w:r>
      <w:r>
        <w:rPr>
          <w:rFonts w:ascii="Times New Roman" w:hAnsi="Times New Roman"/>
          <w:color w:val="000000"/>
          <w:sz w:val="24"/>
        </w:rPr>
        <w:t xml:space="preserve">many U.S. citizens </w:t>
      </w:r>
      <w:r>
        <w:rPr>
          <w:rFonts w:ascii="Times New Roman" w:hAnsi="Times New Roman"/>
          <w:sz w:val="24"/>
        </w:rPr>
        <w:t xml:space="preserve">who did </w:t>
      </w:r>
      <w:r w:rsidRPr="00600580">
        <w:rPr>
          <w:rFonts w:ascii="Times New Roman" w:hAnsi="Times New Roman"/>
          <w:i/>
          <w:sz w:val="24"/>
        </w:rPr>
        <w:t>not</w:t>
      </w:r>
      <w:r w:rsidRPr="00600580">
        <w:rPr>
          <w:rFonts w:ascii="Times New Roman" w:hAnsi="Times New Roman"/>
          <w:sz w:val="24"/>
        </w:rPr>
        <w:t xml:space="preserve"> blame Iraq for 9/11</w:t>
      </w:r>
      <w:r>
        <w:rPr>
          <w:rFonts w:ascii="Times New Roman" w:hAnsi="Times New Roman"/>
          <w:sz w:val="24"/>
        </w:rPr>
        <w:t xml:space="preserve"> nevertheless also acknowledged anticipating </w:t>
      </w:r>
      <w:r>
        <w:rPr>
          <w:rFonts w:ascii="Times New Roman" w:hAnsi="Times New Roman"/>
          <w:sz w:val="24"/>
        </w:rPr>
        <w:lastRenderedPageBreak/>
        <w:t xml:space="preserve">that invading Iraq war would satisfy their desire for revenge.  Though </w:t>
      </w:r>
      <w:r w:rsidR="008541AD">
        <w:rPr>
          <w:rFonts w:ascii="Times New Roman" w:hAnsi="Times New Roman"/>
          <w:sz w:val="24"/>
        </w:rPr>
        <w:t>weaker than</w:t>
      </w:r>
      <w:r>
        <w:rPr>
          <w:rFonts w:ascii="Times New Roman" w:hAnsi="Times New Roman"/>
          <w:sz w:val="24"/>
        </w:rPr>
        <w:t xml:space="preserve"> among those </w:t>
      </w:r>
      <w:r w:rsidR="008541AD">
        <w:rPr>
          <w:rFonts w:ascii="Times New Roman" w:hAnsi="Times New Roman"/>
          <w:sz w:val="24"/>
        </w:rPr>
        <w:t>who</w:t>
      </w:r>
      <w:r>
        <w:rPr>
          <w:rFonts w:ascii="Times New Roman" w:hAnsi="Times New Roman"/>
          <w:sz w:val="24"/>
        </w:rPr>
        <w:t xml:space="preserve"> did blame Iraq, this feeling was strong enough to have</w:t>
      </w:r>
      <w:r w:rsidRPr="00600580">
        <w:rPr>
          <w:rFonts w:ascii="Times New Roman" w:hAnsi="Times New Roman"/>
          <w:sz w:val="24"/>
        </w:rPr>
        <w:t xml:space="preserve"> affected </w:t>
      </w:r>
      <w:r>
        <w:rPr>
          <w:rFonts w:ascii="Times New Roman" w:hAnsi="Times New Roman"/>
          <w:sz w:val="24"/>
        </w:rPr>
        <w:t xml:space="preserve">war </w:t>
      </w:r>
      <w:r w:rsidRPr="00600580">
        <w:rPr>
          <w:rFonts w:ascii="Times New Roman" w:hAnsi="Times New Roman"/>
          <w:sz w:val="24"/>
        </w:rPr>
        <w:t>support</w:t>
      </w:r>
      <w:r>
        <w:rPr>
          <w:rFonts w:ascii="Times New Roman" w:hAnsi="Times New Roman"/>
          <w:sz w:val="24"/>
        </w:rPr>
        <w:t>, even after controlling for threat perceptions, other security incentives for war, and political beliefs.</w:t>
      </w:r>
    </w:p>
    <w:p w14:paraId="1E379ED6" w14:textId="605296E5" w:rsidR="008C6B05" w:rsidRPr="00971729" w:rsidRDefault="008C6B05" w:rsidP="008C6B05">
      <w:pPr>
        <w:ind w:firstLine="720"/>
        <w:rPr>
          <w:rFonts w:ascii="Times New Roman" w:hAnsi="Times New Roman"/>
          <w:color w:val="000000"/>
          <w:sz w:val="24"/>
        </w:rPr>
      </w:pPr>
      <w:r>
        <w:rPr>
          <w:rFonts w:ascii="Times New Roman" w:hAnsi="Times New Roman"/>
          <w:sz w:val="24"/>
        </w:rPr>
        <w:t xml:space="preserve">Two other ways in which anger over 9/11 might have </w:t>
      </w:r>
      <w:r>
        <w:rPr>
          <w:rFonts w:ascii="Times New Roman" w:hAnsi="Times New Roman"/>
          <w:color w:val="000000"/>
          <w:sz w:val="24"/>
        </w:rPr>
        <w:t>heightened</w:t>
      </w:r>
      <w:r w:rsidR="008541AD">
        <w:rPr>
          <w:rFonts w:ascii="Times New Roman" w:hAnsi="Times New Roman"/>
          <w:color w:val="000000"/>
          <w:sz w:val="24"/>
        </w:rPr>
        <w:t xml:space="preserve"> support for war against Iraq are</w:t>
      </w:r>
      <w:r>
        <w:rPr>
          <w:rFonts w:ascii="Times New Roman" w:hAnsi="Times New Roman"/>
          <w:color w:val="000000"/>
          <w:sz w:val="24"/>
        </w:rPr>
        <w:t xml:space="preserve"> by lowering the perceived risks of war and by curtailing people’s </w:t>
      </w:r>
      <w:r w:rsidR="008541AD">
        <w:rPr>
          <w:rFonts w:ascii="Times New Roman" w:hAnsi="Times New Roman"/>
          <w:color w:val="000000"/>
          <w:sz w:val="24"/>
        </w:rPr>
        <w:t xml:space="preserve">thoughtful </w:t>
      </w:r>
      <w:r>
        <w:rPr>
          <w:rFonts w:ascii="Times New Roman" w:hAnsi="Times New Roman"/>
          <w:color w:val="000000"/>
          <w:sz w:val="24"/>
        </w:rPr>
        <w:t xml:space="preserve">reflection. </w:t>
      </w:r>
      <w:r w:rsidR="00FF17D7">
        <w:rPr>
          <w:rFonts w:ascii="Times New Roman" w:hAnsi="Times New Roman"/>
          <w:color w:val="000000"/>
          <w:sz w:val="24"/>
        </w:rPr>
        <w:t xml:space="preserve">Jennifer Lerner and colleagues have shown that anger, including anger over 9/11, tends to diminish appraisals of future unrelated risks, whereas fear has the opposite effects </w:t>
      </w:r>
      <w:r w:rsidR="00FF17D7">
        <w:rPr>
          <w:rFonts w:ascii="Times New Roman" w:hAnsi="Times New Roman"/>
          <w:color w:val="000000"/>
          <w:sz w:val="24"/>
        </w:rPr>
        <w:fldChar w:fldCharType="begin">
          <w:fldData xml:space="preserve">PEVuZE5vdGU+PENpdGU+PEF1dGhvcj5MZXJuZXI8L0F1dGhvcj48WWVhcj4yMDAzPC9ZZWFyPjxS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PEVuZE5vdGU+PENpdGU+PEF1dGhvcj5MZXJuZXI8L0F1dGhvcj48WWVhcj4yMDAzPC9ZZWFyPjxS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sidR="00FF17D7">
        <w:rPr>
          <w:rFonts w:ascii="Times New Roman" w:hAnsi="Times New Roman"/>
          <w:color w:val="000000"/>
          <w:sz w:val="24"/>
        </w:rPr>
      </w:r>
      <w:r w:rsidR="00FF17D7">
        <w:rPr>
          <w:rFonts w:ascii="Times New Roman" w:hAnsi="Times New Roman"/>
          <w:color w:val="000000"/>
          <w:sz w:val="24"/>
        </w:rPr>
        <w:fldChar w:fldCharType="separate"/>
      </w:r>
      <w:r w:rsidR="00FF17D7">
        <w:rPr>
          <w:rFonts w:ascii="Times New Roman" w:hAnsi="Times New Roman"/>
          <w:noProof/>
          <w:color w:val="000000"/>
          <w:sz w:val="24"/>
        </w:rPr>
        <w:t>(Lerner et al. 2003; Lerner &amp; Tiedens 2006; Rydell et al. 2008)</w:t>
      </w:r>
      <w:r w:rsidR="00FF17D7">
        <w:rPr>
          <w:rFonts w:ascii="Times New Roman" w:hAnsi="Times New Roman"/>
          <w:color w:val="000000"/>
          <w:sz w:val="24"/>
        </w:rPr>
        <w:fldChar w:fldCharType="end"/>
      </w:r>
      <w:r w:rsidR="00FF17D7">
        <w:rPr>
          <w:rFonts w:ascii="Times New Roman" w:hAnsi="Times New Roman"/>
          <w:color w:val="000000"/>
          <w:sz w:val="24"/>
        </w:rPr>
        <w:t xml:space="preserve">. Consistent with this, </w:t>
      </w:r>
      <w:r w:rsidR="00FF17D7" w:rsidRPr="00443937">
        <w:rPr>
          <w:rFonts w:ascii="Times New Roman" w:hAnsi="Times New Roman"/>
          <w:color w:val="000000"/>
          <w:sz w:val="24"/>
        </w:rPr>
        <w:t xml:space="preserve">Huddy et al. </w:t>
      </w:r>
      <w:r w:rsidR="008541AD">
        <w:rPr>
          <w:rFonts w:ascii="Times New Roman" w:hAnsi="Times New Roman"/>
          <w:color w:val="000000"/>
          <w:sz w:val="24"/>
        </w:rPr>
        <w:t xml:space="preserve">(2007) </w:t>
      </w:r>
      <w:r w:rsidR="00FF17D7">
        <w:rPr>
          <w:rFonts w:ascii="Times New Roman" w:hAnsi="Times New Roman"/>
          <w:color w:val="000000"/>
          <w:sz w:val="24"/>
        </w:rPr>
        <w:t xml:space="preserve">found that angry citizens expressed greater optimism about the risks of war with Iraq. </w:t>
      </w:r>
      <w:r w:rsidR="008541AD">
        <w:rPr>
          <w:rFonts w:ascii="Times New Roman" w:hAnsi="Times New Roman"/>
          <w:color w:val="000000"/>
          <w:sz w:val="24"/>
        </w:rPr>
        <w:t xml:space="preserve"> </w:t>
      </w:r>
      <w:r>
        <w:rPr>
          <w:rFonts w:ascii="Times New Roman" w:hAnsi="Times New Roman"/>
          <w:color w:val="000000"/>
          <w:sz w:val="24"/>
        </w:rPr>
        <w:t xml:space="preserve">Incidental anger </w:t>
      </w:r>
      <w:r>
        <w:rPr>
          <w:rFonts w:ascii="Times New Roman" w:hAnsi="Times New Roman"/>
          <w:sz w:val="24"/>
        </w:rPr>
        <w:t xml:space="preserve">also can </w:t>
      </w:r>
      <w:r>
        <w:rPr>
          <w:rFonts w:ascii="Times New Roman" w:hAnsi="Times New Roman"/>
          <w:color w:val="000000"/>
          <w:sz w:val="24"/>
        </w:rPr>
        <w:t>attenuate information processing and foster cognitive reliance on simple heuristics like stereotypes</w:t>
      </w:r>
      <w:r w:rsidRPr="00443937">
        <w:rPr>
          <w:rFonts w:ascii="Times New Roman" w:hAnsi="Times New Roman"/>
          <w:color w:val="000000"/>
          <w:sz w:val="24"/>
        </w:rPr>
        <w:t xml:space="preserve"> </w:t>
      </w:r>
      <w:r>
        <w:rPr>
          <w:rFonts w:ascii="Times New Roman" w:hAnsi="Times New Roman"/>
          <w:color w:val="000000"/>
          <w:sz w:val="24"/>
        </w:rPr>
        <w:fldChar w:fldCharType="begin">
          <w:fldData xml:space="preserve">PEVuZE5vdGU+PENpdGU+PEF1dGhvcj5Cb2RlbmhhdXNlbjwvQXV0aG9yPjxZZWFyPjE5OTQ8L1ll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PEVuZE5vdGU+PENpdGU+PEF1dGhvcj5Cb2RlbmhhdXNlbjwvQXV0aG9yPjxZZWFyPjE5OTQ8L1ll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Pr>
          <w:rFonts w:ascii="Times New Roman" w:hAnsi="Times New Roman"/>
          <w:color w:val="000000"/>
          <w:sz w:val="24"/>
        </w:rPr>
      </w:r>
      <w:r>
        <w:rPr>
          <w:rFonts w:ascii="Times New Roman" w:hAnsi="Times New Roman"/>
          <w:color w:val="000000"/>
          <w:sz w:val="24"/>
        </w:rPr>
        <w:fldChar w:fldCharType="separate"/>
      </w:r>
      <w:r>
        <w:rPr>
          <w:rFonts w:ascii="Times New Roman" w:hAnsi="Times New Roman"/>
          <w:noProof/>
          <w:color w:val="000000"/>
          <w:sz w:val="24"/>
        </w:rPr>
        <w:t>(e.g., Bodenhausen et al. 1994; Rydell et al. 2008; Valentino et al. 2008; but see Moons &amp; Mackie 2007)</w:t>
      </w:r>
      <w:r>
        <w:rPr>
          <w:rFonts w:ascii="Times New Roman" w:hAnsi="Times New Roman"/>
          <w:color w:val="000000"/>
          <w:sz w:val="24"/>
        </w:rPr>
        <w:fldChar w:fldCharType="end"/>
      </w:r>
      <w:r>
        <w:rPr>
          <w:rFonts w:ascii="Times New Roman" w:hAnsi="Times New Roman"/>
          <w:color w:val="000000"/>
          <w:sz w:val="24"/>
        </w:rPr>
        <w:t xml:space="preserve">. </w:t>
      </w:r>
      <w:r w:rsidR="004D2276">
        <w:rPr>
          <w:rFonts w:ascii="Times New Roman" w:hAnsi="Times New Roman"/>
          <w:color w:val="000000"/>
          <w:sz w:val="24"/>
        </w:rPr>
        <w:t xml:space="preserve"> </w:t>
      </w:r>
      <w:r w:rsidRPr="00443937">
        <w:rPr>
          <w:rFonts w:ascii="Times New Roman" w:hAnsi="Times New Roman"/>
          <w:color w:val="000000"/>
          <w:sz w:val="24"/>
        </w:rPr>
        <w:t xml:space="preserve">Huddy et al. (2007) </w:t>
      </w:r>
      <w:r w:rsidR="008541AD">
        <w:rPr>
          <w:rFonts w:ascii="Times New Roman" w:hAnsi="Times New Roman"/>
          <w:color w:val="000000"/>
          <w:sz w:val="24"/>
        </w:rPr>
        <w:t xml:space="preserve">also found evidence consistent with angry citizens overlooking negative information about invading Iraq: </w:t>
      </w:r>
      <w:r>
        <w:rPr>
          <w:rFonts w:ascii="Times New Roman" w:hAnsi="Times New Roman"/>
          <w:color w:val="000000"/>
          <w:sz w:val="24"/>
        </w:rPr>
        <w:t xml:space="preserve">information about the Iraq crisis was uncorrelated with war support among those relatively angry at the terrorists and Saddam Hussein, whereas it predicted diminished war support among less angry citizens. </w:t>
      </w:r>
    </w:p>
    <w:p w14:paraId="56A9DFE6" w14:textId="77A934CA" w:rsidR="00C37CE0" w:rsidRDefault="00144366" w:rsidP="00144366">
      <w:pPr>
        <w:ind w:firstLine="720"/>
        <w:rPr>
          <w:rFonts w:ascii="Times New Roman" w:hAnsi="Times New Roman"/>
          <w:sz w:val="24"/>
        </w:rPr>
      </w:pPr>
      <w:r>
        <w:rPr>
          <w:rFonts w:ascii="Times New Roman" w:hAnsi="Times New Roman"/>
          <w:sz w:val="24"/>
        </w:rPr>
        <w:t xml:space="preserve">Although research on </w:t>
      </w:r>
      <w:r w:rsidR="008541AD">
        <w:rPr>
          <w:rFonts w:ascii="Times New Roman" w:hAnsi="Times New Roman"/>
          <w:sz w:val="24"/>
        </w:rPr>
        <w:t>emotions’</w:t>
      </w:r>
      <w:r>
        <w:rPr>
          <w:rFonts w:ascii="Times New Roman" w:hAnsi="Times New Roman"/>
          <w:sz w:val="24"/>
        </w:rPr>
        <w:t xml:space="preserve"> cognitive effects usually examine outcomes occurring shortly after the emotions’ initial arousal, </w:t>
      </w:r>
      <w:r w:rsidR="008541AD">
        <w:rPr>
          <w:rFonts w:ascii="Times New Roman" w:hAnsi="Times New Roman"/>
          <w:sz w:val="24"/>
        </w:rPr>
        <w:t>these</w:t>
      </w:r>
      <w:r>
        <w:rPr>
          <w:rFonts w:ascii="Times New Roman" w:hAnsi="Times New Roman"/>
          <w:sz w:val="24"/>
        </w:rPr>
        <w:t xml:space="preserve"> </w:t>
      </w:r>
      <w:r w:rsidR="008541AD">
        <w:rPr>
          <w:rFonts w:ascii="Times New Roman" w:hAnsi="Times New Roman"/>
          <w:sz w:val="24"/>
        </w:rPr>
        <w:t xml:space="preserve">effects </w:t>
      </w:r>
      <w:r>
        <w:rPr>
          <w:rFonts w:ascii="Times New Roman" w:hAnsi="Times New Roman"/>
          <w:sz w:val="24"/>
        </w:rPr>
        <w:t xml:space="preserve">can shape beliefs and decisions </w:t>
      </w:r>
      <w:r w:rsidR="00C37CE0">
        <w:rPr>
          <w:rFonts w:ascii="Times New Roman" w:hAnsi="Times New Roman"/>
          <w:sz w:val="24"/>
        </w:rPr>
        <w:t xml:space="preserve">for weeks, months, or </w:t>
      </w:r>
      <w:r w:rsidR="008541AD">
        <w:rPr>
          <w:rFonts w:ascii="Times New Roman" w:hAnsi="Times New Roman"/>
          <w:sz w:val="24"/>
        </w:rPr>
        <w:t xml:space="preserve">even </w:t>
      </w:r>
      <w:r w:rsidR="00C37CE0">
        <w:rPr>
          <w:rFonts w:ascii="Times New Roman" w:hAnsi="Times New Roman"/>
          <w:sz w:val="24"/>
        </w:rPr>
        <w:t>years.  R</w:t>
      </w:r>
      <w:r w:rsidR="00C37CE0" w:rsidRPr="00600580">
        <w:rPr>
          <w:rFonts w:ascii="Times New Roman" w:hAnsi="Times New Roman"/>
          <w:sz w:val="24"/>
        </w:rPr>
        <w:t xml:space="preserve">eminders about </w:t>
      </w:r>
      <w:r w:rsidR="00C37CE0">
        <w:rPr>
          <w:rFonts w:ascii="Times New Roman" w:hAnsi="Times New Roman"/>
          <w:sz w:val="24"/>
        </w:rPr>
        <w:t>the cause of the emotion—such as presidential statements or media stories about 9/11—may readily revive previously experienced feelings.  Even in their absence, rumination can prolong a</w:t>
      </w:r>
      <w:r w:rsidR="00C37CE0" w:rsidRPr="00600580">
        <w:rPr>
          <w:rFonts w:ascii="Times New Roman" w:hAnsi="Times New Roman"/>
          <w:sz w:val="24"/>
        </w:rPr>
        <w:t>nger and desires for revenge</w:t>
      </w:r>
      <w:r w:rsidR="00C37CE0">
        <w:rPr>
          <w:rFonts w:ascii="Times New Roman" w:hAnsi="Times New Roman"/>
          <w:sz w:val="24"/>
        </w:rPr>
        <w:t xml:space="preserve">, along with their effects on judgment </w:t>
      </w:r>
      <w:r w:rsidR="00C37CE0">
        <w:rPr>
          <w:rFonts w:ascii="Times New Roman" w:hAnsi="Times New Roman"/>
          <w:sz w:val="24"/>
        </w:rPr>
        <w:fldChar w:fldCharType="begin">
          <w:fldData xml:space="preserve">PEVuZE5vdGU+PENpdGU+PEF1dGhvcj5CdXNobWFuPC9BdXRob3I+PFllYXI+MjAwNTwvWWVhcj48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==
</w:fldData>
        </w:fldChar>
      </w:r>
      <w:r w:rsidR="00C37CE0">
        <w:rPr>
          <w:rFonts w:ascii="Times New Roman" w:hAnsi="Times New Roman"/>
          <w:sz w:val="24"/>
        </w:rPr>
        <w:instrText xml:space="preserve"> ADDIN EN.CITE </w:instrText>
      </w:r>
      <w:r w:rsidR="00C37CE0">
        <w:rPr>
          <w:rFonts w:ascii="Times New Roman" w:hAnsi="Times New Roman"/>
          <w:sz w:val="24"/>
        </w:rPr>
        <w:fldChar w:fldCharType="begin">
          <w:fldData xml:space="preserve">PEVuZE5vdGU+PENpdGU+PEF1dGhvcj5CdXNobWFuPC9BdXRob3I+PFllYXI+MjAwNTwvWWVhcj48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==
</w:fldData>
        </w:fldChar>
      </w:r>
      <w:r w:rsidR="00C37CE0">
        <w:rPr>
          <w:rFonts w:ascii="Times New Roman" w:hAnsi="Times New Roman"/>
          <w:sz w:val="24"/>
        </w:rPr>
        <w:instrText xml:space="preserve"> ADDIN EN.CITE.DATA </w:instrText>
      </w:r>
      <w:r w:rsidR="00C37CE0">
        <w:rPr>
          <w:rFonts w:ascii="Times New Roman" w:hAnsi="Times New Roman"/>
          <w:sz w:val="24"/>
        </w:rPr>
      </w:r>
      <w:r w:rsidR="00C37CE0">
        <w:rPr>
          <w:rFonts w:ascii="Times New Roman" w:hAnsi="Times New Roman"/>
          <w:sz w:val="24"/>
        </w:rPr>
        <w:fldChar w:fldCharType="end"/>
      </w:r>
      <w:r w:rsidR="00C37CE0">
        <w:rPr>
          <w:rFonts w:ascii="Times New Roman" w:hAnsi="Times New Roman"/>
          <w:sz w:val="24"/>
        </w:rPr>
      </w:r>
      <w:r w:rsidR="00C37CE0">
        <w:rPr>
          <w:rFonts w:ascii="Times New Roman" w:hAnsi="Times New Roman"/>
          <w:sz w:val="24"/>
        </w:rPr>
        <w:fldChar w:fldCharType="separate"/>
      </w:r>
      <w:r w:rsidR="00C37CE0">
        <w:rPr>
          <w:rFonts w:ascii="Times New Roman" w:hAnsi="Times New Roman"/>
          <w:noProof/>
          <w:sz w:val="24"/>
        </w:rPr>
        <w:t>(Bushman et al. 2005; Denson 2013)</w:t>
      </w:r>
      <w:r w:rsidR="00C37CE0">
        <w:rPr>
          <w:rFonts w:ascii="Times New Roman" w:hAnsi="Times New Roman"/>
          <w:sz w:val="24"/>
        </w:rPr>
        <w:fldChar w:fldCharType="end"/>
      </w:r>
      <w:r w:rsidR="00C37CE0" w:rsidRPr="00600580">
        <w:rPr>
          <w:rFonts w:ascii="Times New Roman" w:hAnsi="Times New Roman"/>
          <w:sz w:val="24"/>
        </w:rPr>
        <w:t>.</w:t>
      </w:r>
      <w:r w:rsidR="00C37CE0">
        <w:rPr>
          <w:rFonts w:ascii="Times New Roman" w:hAnsi="Times New Roman"/>
          <w:sz w:val="24"/>
        </w:rPr>
        <w:t xml:space="preserve">  In addition, e</w:t>
      </w:r>
      <w:r w:rsidR="00C37CE0" w:rsidRPr="00A50A4B">
        <w:rPr>
          <w:rFonts w:ascii="Times New Roman" w:hAnsi="Times New Roman"/>
          <w:sz w:val="24"/>
        </w:rPr>
        <w:t xml:space="preserve">motions recurrently experienced over time in response to an event, individual, or group become linked in long-term </w:t>
      </w:r>
      <w:r w:rsidR="00C37CE0" w:rsidRPr="00A50A4B">
        <w:rPr>
          <w:rFonts w:ascii="Times New Roman" w:hAnsi="Times New Roman"/>
          <w:sz w:val="24"/>
        </w:rPr>
        <w:lastRenderedPageBreak/>
        <w:t>memory with memories and attitudes about them</w:t>
      </w:r>
      <w:r w:rsidR="00C37CE0">
        <w:rPr>
          <w:rFonts w:ascii="Times New Roman" w:eastAsia="MS Mincho" w:hAnsi="Times New Roman"/>
          <w:sz w:val="24"/>
        </w:rPr>
        <w:t xml:space="preserve">, which in turn can have </w:t>
      </w:r>
      <w:r w:rsidR="00C37CE0" w:rsidRPr="00600580">
        <w:rPr>
          <w:rFonts w:ascii="Times New Roman" w:eastAsia="MS Mincho" w:hAnsi="Times New Roman"/>
          <w:sz w:val="24"/>
        </w:rPr>
        <w:t xml:space="preserve">persistent effects on judgment and behavior </w:t>
      </w:r>
      <w:r w:rsidR="00C37CE0">
        <w:rPr>
          <w:rFonts w:ascii="Times New Roman" w:eastAsia="MS Mincho" w:hAnsi="Times New Roman"/>
          <w:sz w:val="24"/>
        </w:rPr>
        <w:fldChar w:fldCharType="begin"/>
      </w:r>
      <w:r w:rsidR="00C37CE0">
        <w:rPr>
          <w:rFonts w:ascii="Times New Roman" w:eastAsia="MS Mincho" w:hAnsi="Times New Roman"/>
          <w:sz w:val="24"/>
        </w:rPr>
        <w:instrText xml:space="preserve"> ADDIN EN.CITE &lt;EndNote&gt;&lt;Cite&gt;&lt;Author&gt;Andrade&lt;/Author&gt;&lt;Year&gt;2009&lt;/Year&gt;&lt;RecNum&gt;1197&lt;/RecNum&gt;&lt;DisplayText&gt;(Andrade &amp;amp; Ariely 2009; Lodge &amp;amp; Taber 2013)&lt;/DisplayText&gt;&lt;record&gt;&lt;rec-number&gt;1197&lt;/rec-number&gt;&lt;foreign-keys&gt;&lt;key app="EN" db-id="f9szsa2f9p9eztes9xpvvdtdaederv5rea5s" timestamp="1260783870"&gt;1197&lt;/key&gt;&lt;key app="ENWeb" db-id="ThguHQrtqgcAADHRs@o"&gt;1128&lt;/key&gt;&lt;/foreign-keys&gt;&lt;ref-type name="Journal Article"&gt;17&lt;/ref-type&gt;&lt;contributors&gt;&lt;authors&gt;&lt;author&gt;Andrade, Eduardo B.&lt;/author&gt;&lt;author&gt;Ariely, Dan&lt;/author&gt;&lt;/authors&gt;&lt;/contributors&gt;&lt;titles&gt;&lt;title&gt;The enduring impact of transient emotions on decision making&lt;/title&gt;&lt;secondary-title&gt;Organizational Behavior and Human Decision Processes&lt;/secondary-title&gt;&lt;/titles&gt;&lt;periodical&gt;&lt;full-title&gt;Organizational Behavior and Human Decision Processes&lt;/full-title&gt;&lt;/periodical&gt;&lt;pages&gt;1–8&lt;/pages&gt;&lt;volume&gt;109&lt;/volume&gt;&lt;number&gt;1&lt;/number&gt;&lt;dates&gt;&lt;year&gt;2009&lt;/year&gt;&lt;/dates&gt;&lt;urls&gt;&lt;/urls&gt;&lt;/record&gt;&lt;/Cite&gt;&lt;Cite&gt;&lt;Author&gt;Lodge&lt;/Author&gt;&lt;Year&gt;2013&lt;/Year&gt;&lt;RecNum&gt;2043&lt;/RecNum&gt;&lt;record&gt;&lt;rec-number&gt;2043&lt;/rec-number&gt;&lt;foreign-keys&gt;&lt;key app="EN" db-id="f9szsa2f9p9eztes9xpvvdtdaederv5rea5s" timestamp="1404163185"&gt;2043&lt;/key&gt;&lt;/foreign-keys&gt;&lt;ref-type name="Book"&gt;6&lt;/ref-type&gt;&lt;contributors&gt;&lt;authors&gt;&lt;author&gt;Lodge, Milton&lt;/author&gt;&lt;author&gt;Taber, Charles S&lt;/author&gt;&lt;/authors&gt;&lt;/contributors&gt;&lt;titles&gt;&lt;title&gt;The rationalizing voter&lt;/title&gt;&lt;/titles&gt;&lt;dates&gt;&lt;year&gt;2013&lt;/year&gt;&lt;/dates&gt;&lt;pub-location&gt;New York&lt;/pub-location&gt;&lt;publisher&gt;Cambridge University Press&lt;/publisher&gt;&lt;isbn&gt;0521763509&lt;/isbn&gt;&lt;urls&gt;&lt;/urls&gt;&lt;/record&gt;&lt;/Cite&gt;&lt;/EndNote&gt;</w:instrText>
      </w:r>
      <w:r w:rsidR="00C37CE0">
        <w:rPr>
          <w:rFonts w:ascii="Times New Roman" w:eastAsia="MS Mincho" w:hAnsi="Times New Roman"/>
          <w:sz w:val="24"/>
        </w:rPr>
        <w:fldChar w:fldCharType="separate"/>
      </w:r>
      <w:r w:rsidR="00C37CE0">
        <w:rPr>
          <w:rFonts w:ascii="Times New Roman" w:eastAsia="MS Mincho" w:hAnsi="Times New Roman"/>
          <w:noProof/>
          <w:sz w:val="24"/>
        </w:rPr>
        <w:t>(Andrade &amp; Ariely 2009; Lodge &amp; Taber 2013)</w:t>
      </w:r>
      <w:r w:rsidR="00C37CE0">
        <w:rPr>
          <w:rFonts w:ascii="Times New Roman" w:eastAsia="MS Mincho" w:hAnsi="Times New Roman"/>
          <w:sz w:val="24"/>
        </w:rPr>
        <w:fldChar w:fldCharType="end"/>
      </w:r>
      <w:r w:rsidR="00C37CE0" w:rsidRPr="00600580">
        <w:rPr>
          <w:rFonts w:ascii="Times New Roman" w:eastAsia="MS Mincho" w:hAnsi="Times New Roman"/>
          <w:sz w:val="24"/>
        </w:rPr>
        <w:t>.</w:t>
      </w:r>
    </w:p>
    <w:p w14:paraId="6E071353" w14:textId="4E662886" w:rsidR="00C12EB9" w:rsidRPr="00C12EB9" w:rsidRDefault="008541AD" w:rsidP="00C12EB9">
      <w:pPr>
        <w:ind w:firstLine="720"/>
        <w:rPr>
          <w:rFonts w:ascii="Times New Roman" w:hAnsi="Times New Roman"/>
          <w:sz w:val="24"/>
        </w:rPr>
      </w:pPr>
      <w:r>
        <w:rPr>
          <w:rFonts w:ascii="Times New Roman" w:hAnsi="Times New Roman"/>
          <w:sz w:val="24"/>
        </w:rPr>
        <w:t xml:space="preserve">There is ample evidence of reminders, rumination, and prolonged anger </w:t>
      </w:r>
      <w:r w:rsidR="00C37CE0">
        <w:rPr>
          <w:rFonts w:ascii="Times New Roman" w:hAnsi="Times New Roman"/>
          <w:sz w:val="24"/>
        </w:rPr>
        <w:t xml:space="preserve">in post-9/11 United States. Skitka et al </w:t>
      </w:r>
      <w:r w:rsidR="00747C1F">
        <w:rPr>
          <w:rFonts w:ascii="Times New Roman" w:hAnsi="Times New Roman"/>
          <w:sz w:val="24"/>
        </w:rPr>
        <w:fldChar w:fldCharType="begin"/>
      </w:r>
      <w:r w:rsidR="00747C1F">
        <w:rPr>
          <w:rFonts w:ascii="Times New Roman" w:hAnsi="Times New Roman"/>
          <w:sz w:val="24"/>
        </w:rPr>
        <w:instrText xml:space="preserve"> ADDIN EN.CITE &lt;EndNote&gt;&lt;Cite ExcludeAuth="1"&gt;&lt;Author&gt;Skitka&lt;/Author&gt;&lt;Year&gt;2004&lt;/Year&gt;&lt;RecNum&gt;790&lt;/RecNum&gt;&lt;DisplayText&gt;(2004)&lt;/DisplayText&gt;&lt;record&gt;&lt;rec-number&gt;790&lt;/rec-number&gt;&lt;foreign-keys&gt;&lt;key app="EN" db-id="f9szsa2f9p9eztes9xpvvdtdaederv5rea5s" timestamp="0"&gt;790&lt;/key&gt;&lt;key app="ENWeb" db-id="ThguHQrtqgcAADHRs@o"&gt;748&lt;/key&gt;&lt;/foreign-keys&gt;&lt;ref-type name="Journal Article"&gt;17&lt;/ref-type&gt;&lt;contributors&gt;&lt;authors&gt;&lt;author&gt;Skitka, Linda J.&lt;/author&gt;&lt;author&gt;Bauman, Christopher W.&lt;/author&gt;&lt;author&gt;Mullen, Elizabeth&lt;/author&gt;&lt;/authors&gt;&lt;/contributors&gt;&lt;titles&gt;&lt;title&gt;Political tolerance and coming to psychological closure following the September 11, 2001, Terrorist Attacks: An Integrative Approach&lt;/title&gt;&lt;secondary-title&gt;Personality and Social Psychology Bulletin&lt;/secondary-title&gt;&lt;short-title&gt;Political tolerance&lt;/short-title&gt;&lt;/titles&gt;&lt;periodical&gt;&lt;full-title&gt;Personality and Social Psychology Bulletin&lt;/full-title&gt;&lt;/periodical&gt;&lt;pages&gt;743–56&lt;/pages&gt;&lt;volume&gt;30&lt;/volume&gt;&lt;number&gt;6&lt;/number&gt;&lt;dates&gt;&lt;year&gt;2004&lt;/year&gt;&lt;/dates&gt;&lt;urls&gt;&lt;/urls&gt;&lt;/record&gt;&lt;/Cite&gt;&lt;/EndNote&gt;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(2004)</w:t>
      </w:r>
      <w:r w:rsidR="00747C1F">
        <w:rPr>
          <w:rFonts w:ascii="Times New Roman" w:hAnsi="Times New Roman"/>
          <w:sz w:val="24"/>
        </w:rPr>
        <w:fldChar w:fldCharType="end"/>
      </w:r>
      <w:r w:rsidR="00C37CE0">
        <w:rPr>
          <w:rFonts w:ascii="Times New Roman" w:hAnsi="Times New Roman"/>
          <w:sz w:val="24"/>
        </w:rPr>
        <w:t xml:space="preserve"> found that U.S. public anger measured within days of the 9/11 attack strongly predicted anger recalled four months late</w:t>
      </w:r>
      <w:r>
        <w:rPr>
          <w:rFonts w:ascii="Times New Roman" w:hAnsi="Times New Roman"/>
          <w:sz w:val="24"/>
        </w:rPr>
        <w:t xml:space="preserve">r, as well as policy responses like </w:t>
      </w:r>
      <w:r w:rsidR="00C37CE0">
        <w:rPr>
          <w:rFonts w:ascii="Times New Roman" w:hAnsi="Times New Roman"/>
          <w:sz w:val="24"/>
        </w:rPr>
        <w:t>r</w:t>
      </w:r>
      <w:r>
        <w:rPr>
          <w:rFonts w:ascii="Times New Roman" w:hAnsi="Times New Roman"/>
          <w:sz w:val="24"/>
        </w:rPr>
        <w:t>estrictions on civil liberties and personal behavior, like flag flying</w:t>
      </w:r>
      <w:r w:rsidR="00C37CE0">
        <w:rPr>
          <w:rFonts w:ascii="Times New Roman" w:hAnsi="Times New Roman"/>
          <w:sz w:val="24"/>
        </w:rPr>
        <w:t>.  O</w:t>
      </w:r>
      <w:r w:rsidR="00C37CE0" w:rsidRPr="00600580">
        <w:rPr>
          <w:rFonts w:ascii="Times New Roman" w:hAnsi="Times New Roman"/>
          <w:sz w:val="24"/>
        </w:rPr>
        <w:t>n the anniversary of 9/11, two-fifths of Americans said they still thoug</w:t>
      </w:r>
      <w:r w:rsidR="00C37CE0">
        <w:rPr>
          <w:rFonts w:ascii="Times New Roman" w:hAnsi="Times New Roman"/>
          <w:sz w:val="24"/>
        </w:rPr>
        <w:t xml:space="preserve">ht about the attacks every day. Nearly three-quarters of these ruminators </w:t>
      </w:r>
      <w:r w:rsidR="00C37CE0" w:rsidRPr="00600580">
        <w:rPr>
          <w:rFonts w:ascii="Times New Roman" w:hAnsi="Times New Roman"/>
          <w:sz w:val="24"/>
        </w:rPr>
        <w:t>said they still felt “v</w:t>
      </w:r>
      <w:r w:rsidR="00C37CE0">
        <w:rPr>
          <w:rFonts w:ascii="Times New Roman" w:hAnsi="Times New Roman"/>
          <w:sz w:val="24"/>
        </w:rPr>
        <w:t>ery angry” at the culprits, in contrast to o</w:t>
      </w:r>
      <w:r w:rsidR="00C37CE0" w:rsidRPr="00600580">
        <w:rPr>
          <w:rFonts w:ascii="Times New Roman" w:hAnsi="Times New Roman"/>
          <w:sz w:val="24"/>
        </w:rPr>
        <w:t xml:space="preserve">nly </w:t>
      </w:r>
      <w:r w:rsidR="00C37CE0">
        <w:rPr>
          <w:rFonts w:ascii="Times New Roman" w:hAnsi="Times New Roman"/>
          <w:sz w:val="24"/>
        </w:rPr>
        <w:t>about half</w:t>
      </w:r>
      <w:r w:rsidR="00C37CE0" w:rsidRPr="00600580">
        <w:rPr>
          <w:rFonts w:ascii="Times New Roman" w:hAnsi="Times New Roman"/>
          <w:sz w:val="24"/>
        </w:rPr>
        <w:t xml:space="preserve"> of those who </w:t>
      </w:r>
      <w:r w:rsidR="00C37CE0">
        <w:rPr>
          <w:rFonts w:ascii="Times New Roman" w:hAnsi="Times New Roman"/>
          <w:sz w:val="24"/>
        </w:rPr>
        <w:t>thought about the attacks</w:t>
      </w:r>
      <w:r w:rsidR="00C37CE0" w:rsidRPr="00600580">
        <w:rPr>
          <w:rFonts w:ascii="Times New Roman" w:hAnsi="Times New Roman"/>
          <w:sz w:val="24"/>
        </w:rPr>
        <w:t xml:space="preserve"> less often</w:t>
      </w:r>
      <w:r w:rsidR="00C37CE0">
        <w:rPr>
          <w:rFonts w:ascii="Times New Roman" w:hAnsi="Times New Roman"/>
          <w:sz w:val="24"/>
        </w:rPr>
        <w:t xml:space="preserve">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&lt;EndNote&gt;&lt;Cite&gt;&lt;Author&gt;Liberman&lt;/Author&gt;&lt;Year&gt;2017&lt;/Year&gt;&lt;RecNum&gt;5298&lt;/RecNum&gt;&lt;Pages&gt;640&lt;/Pages&gt;&lt;DisplayText&gt;(Liberman &amp;amp; Skitka 2017: 640)&lt;/DisplayText&gt;&lt;record&gt;&lt;rec-number&gt;5298&lt;/rec-number&gt;&lt;foreign-keys&gt;&lt;key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sz w:val="24"/>
        </w:rPr>
        <w:fldChar w:fldCharType="separate"/>
      </w:r>
      <w:r w:rsidR="00747C1F">
        <w:rPr>
          <w:rFonts w:ascii="Times New Roman" w:hAnsi="Times New Roman"/>
          <w:noProof/>
          <w:sz w:val="24"/>
        </w:rPr>
        <w:t>(Liberman &amp; Skitka 2017: 640)</w:t>
      </w:r>
      <w:r w:rsidR="00747C1F">
        <w:rPr>
          <w:rFonts w:ascii="Times New Roman" w:hAnsi="Times New Roman"/>
          <w:sz w:val="24"/>
        </w:rPr>
        <w:fldChar w:fldCharType="end"/>
      </w:r>
      <w:r w:rsidR="00C37CE0" w:rsidRPr="00600580">
        <w:rPr>
          <w:rFonts w:ascii="Times New Roman" w:hAnsi="Times New Roman"/>
          <w:sz w:val="24"/>
        </w:rPr>
        <w:t>.</w:t>
      </w:r>
      <w:r w:rsidR="00C12EB9">
        <w:rPr>
          <w:rFonts w:ascii="Times New Roman" w:hAnsi="Times New Roman"/>
          <w:sz w:val="24"/>
        </w:rPr>
        <w:t xml:space="preserve"> Even a decade later, President Barack Obama reportedly felt that the long hunt for</w:t>
      </w:r>
      <w:r w:rsidR="00C12EB9" w:rsidRPr="005B673B">
        <w:rPr>
          <w:rFonts w:ascii="Times New Roman" w:hAnsi="Times New Roman"/>
          <w:sz w:val="24"/>
        </w:rPr>
        <w:t xml:space="preserve"> </w:t>
      </w:r>
      <w:r w:rsidR="00C12EB9">
        <w:rPr>
          <w:rFonts w:ascii="Times New Roman" w:hAnsi="Times New Roman"/>
          <w:sz w:val="24"/>
        </w:rPr>
        <w:t xml:space="preserve">Osama </w:t>
      </w:r>
      <w:r w:rsidR="00C12EB9" w:rsidRPr="005B673B">
        <w:rPr>
          <w:rFonts w:ascii="Times New Roman" w:hAnsi="Times New Roman"/>
          <w:sz w:val="24"/>
        </w:rPr>
        <w:t>bin Laden</w:t>
      </w:r>
      <w:r w:rsidR="00C12EB9">
        <w:rPr>
          <w:rFonts w:ascii="Times New Roman" w:hAnsi="Times New Roman"/>
          <w:sz w:val="24"/>
        </w:rPr>
        <w:t xml:space="preserve"> </w:t>
      </w:r>
      <w:r w:rsidR="00C12EB9" w:rsidRPr="005B673B">
        <w:rPr>
          <w:rFonts w:ascii="Times New Roman" w:hAnsi="Times New Roman"/>
          <w:sz w:val="24"/>
        </w:rPr>
        <w:t xml:space="preserve">“was about a lot more than taking a monstrous leader off the battlefield. It was about so much more than that. It was about righting an unspeakable wrong [and] healing a nearly unbearable wound in America’s heart” </w:t>
      </w:r>
      <w:r w:rsidR="00C12EB9" w:rsidRPr="005B673B">
        <w:rPr>
          <w:rFonts w:ascii="Times New Roman" w:hAnsi="Times New Roman"/>
          <w:sz w:val="24"/>
        </w:rPr>
        <w:fldChar w:fldCharType="begin"/>
      </w:r>
      <w:r w:rsidR="00C12EB9">
        <w:rPr>
          <w:rFonts w:ascii="Times New Roman" w:hAnsi="Times New Roman"/>
          <w:sz w:val="24"/>
        </w:rPr>
        <w:instrText xml:space="preserve"> ADDIN EN.CITE &lt;EndNote&gt;&lt;Cite&gt;&lt;Author&gt;Biden&lt;/Author&gt;&lt;Year&gt;2012&lt;/Year&gt;&lt;RecNum&gt;1718&lt;/RecNum&gt;&lt;DisplayText&gt;(Biden 2012)&lt;/DisplayText&gt;&lt;record&gt;&lt;rec-number&gt;1718&lt;/rec-number&gt;&lt;foreign-keys&gt;&lt;key app="EN" db-id="f9szsa2f9p9eztes9xpvvdtdaederv5rea5s" timestamp="1350922492"&gt;1718&lt;/key&gt;&lt;/foreign-keys&gt;&lt;ref-type name="Newspaper Article"&gt;23&lt;/ref-type&gt;&lt;contributors&gt;&lt;authors&gt;&lt;author&gt;Biden, Joseph&lt;/author&gt;&lt;/authors&gt;&lt;/contributors&gt;&lt;titles&gt;&lt;title&gt;Speech to the Democratic National Convention (Prepared Remarks)&lt;/title&gt;&lt;secondary-title&gt;Washington Post&lt;/secondary-title&gt;&lt;/titles&gt;&lt;dates&gt;&lt;year&gt;2012&lt;/year&gt;&lt;pub-dates&gt;&lt;date&gt;September 6&lt;/date&gt;&lt;/pub-dates&gt;&lt;/dates&gt;&lt;urls&gt;&lt;related-urls&gt;&lt;url&gt;http://www.washingtonpost.com/politics/dnc-2012-joe-bidens-speech-to-the-democratic-national-convention-prepared-remarks/2012/09/06/100a45c0-f87c-11e1-a073-78d05495927c_story.html&lt;/url&gt;&lt;/related-urls&gt;&lt;/urls&gt;&lt;access-date&gt;October 15, 2012&lt;/access-date&gt;&lt;/record&gt;&lt;/Cite&gt;&lt;/EndNote&gt;</w:instrText>
      </w:r>
      <w:r w:rsidR="00C12EB9" w:rsidRPr="005B673B">
        <w:rPr>
          <w:rFonts w:ascii="Times New Roman" w:hAnsi="Times New Roman"/>
          <w:sz w:val="24"/>
        </w:rPr>
        <w:fldChar w:fldCharType="separate"/>
      </w:r>
      <w:r w:rsidR="00C12EB9" w:rsidRPr="005B673B">
        <w:rPr>
          <w:rFonts w:ascii="Times New Roman" w:hAnsi="Times New Roman"/>
          <w:noProof/>
          <w:sz w:val="24"/>
        </w:rPr>
        <w:t>(Biden 2012)</w:t>
      </w:r>
      <w:r w:rsidR="00C12EB9" w:rsidRPr="005B673B">
        <w:rPr>
          <w:rFonts w:ascii="Times New Roman" w:hAnsi="Times New Roman"/>
          <w:sz w:val="24"/>
        </w:rPr>
        <w:fldChar w:fldCharType="end"/>
      </w:r>
      <w:r w:rsidR="00C12EB9">
        <w:rPr>
          <w:rFonts w:ascii="Times New Roman" w:hAnsi="Times New Roman"/>
        </w:rPr>
        <w:t xml:space="preserve">. </w:t>
      </w:r>
      <w:r>
        <w:rPr>
          <w:rFonts w:ascii="Times New Roman" w:hAnsi="Times New Roman"/>
        </w:rPr>
        <w:t xml:space="preserve"> </w:t>
      </w:r>
      <w:r w:rsidR="00C12EB9">
        <w:rPr>
          <w:rFonts w:ascii="Times New Roman" w:hAnsi="Times New Roman"/>
          <w:sz w:val="24"/>
        </w:rPr>
        <w:t>Thus anger and revenge spillover could have</w:t>
      </w:r>
      <w:r w:rsidR="00C12EB9" w:rsidRPr="00600580">
        <w:rPr>
          <w:rFonts w:ascii="Times New Roman" w:hAnsi="Times New Roman"/>
          <w:sz w:val="24"/>
        </w:rPr>
        <w:t xml:space="preserve"> shape</w:t>
      </w:r>
      <w:r w:rsidR="00C12EB9">
        <w:rPr>
          <w:rFonts w:ascii="Times New Roman" w:hAnsi="Times New Roman"/>
          <w:sz w:val="24"/>
        </w:rPr>
        <w:t>d</w:t>
      </w:r>
      <w:r w:rsidR="00C12EB9" w:rsidRPr="00600580">
        <w:rPr>
          <w:rFonts w:ascii="Times New Roman" w:hAnsi="Times New Roman"/>
          <w:sz w:val="24"/>
        </w:rPr>
        <w:t xml:space="preserve"> </w:t>
      </w:r>
      <w:r w:rsidR="00C12EB9">
        <w:rPr>
          <w:rFonts w:ascii="Times New Roman" w:hAnsi="Times New Roman"/>
          <w:sz w:val="24"/>
        </w:rPr>
        <w:t>citizens’ war support</w:t>
      </w:r>
      <w:r w:rsidR="00C12EB9" w:rsidRPr="00600580">
        <w:rPr>
          <w:rFonts w:ascii="Times New Roman" w:hAnsi="Times New Roman"/>
          <w:sz w:val="24"/>
        </w:rPr>
        <w:t xml:space="preserve"> long </w:t>
      </w:r>
      <w:r w:rsidR="00C12EB9">
        <w:rPr>
          <w:rFonts w:ascii="Times New Roman" w:hAnsi="Times New Roman"/>
          <w:sz w:val="24"/>
        </w:rPr>
        <w:t>after their initial outrage over 9/11 had subsided</w:t>
      </w:r>
      <w:r w:rsidR="00C12EB9" w:rsidRPr="00600580">
        <w:rPr>
          <w:rFonts w:ascii="Times New Roman" w:hAnsi="Times New Roman"/>
          <w:sz w:val="24"/>
        </w:rPr>
        <w:t>.</w:t>
      </w:r>
    </w:p>
    <w:p w14:paraId="3C15FCA4" w14:textId="7BAB9983" w:rsidR="007A3545" w:rsidRPr="007D1579" w:rsidRDefault="000142CC" w:rsidP="0055516C">
      <w:pPr>
        <w:pStyle w:val="Heading2"/>
        <w:rPr>
          <w:i/>
        </w:rPr>
      </w:pPr>
      <w:r>
        <w:rPr>
          <w:i/>
        </w:rPr>
        <w:t>Perceptions</w:t>
      </w:r>
      <w:r w:rsidR="00B266CA">
        <w:rPr>
          <w:i/>
        </w:rPr>
        <w:t xml:space="preserve"> of Threat and Risk</w:t>
      </w:r>
      <w:r>
        <w:rPr>
          <w:i/>
        </w:rPr>
        <w:t xml:space="preserve"> </w:t>
      </w:r>
    </w:p>
    <w:p w14:paraId="63533D61" w14:textId="1E707FE8" w:rsidR="000A47EC" w:rsidRPr="00B266CA" w:rsidRDefault="00F472BD" w:rsidP="00B266CA">
      <w:pPr>
        <w:ind w:firstLine="720"/>
        <w:rPr>
          <w:rFonts w:ascii="Times New Roman" w:hAnsi="Times New Roman"/>
          <w:sz w:val="24"/>
        </w:rPr>
      </w:pPr>
      <w:r>
        <w:rPr>
          <w:rFonts w:ascii="Times New Roman" w:hAnsi="Times New Roman"/>
          <w:color w:val="000000"/>
          <w:sz w:val="24"/>
        </w:rPr>
        <w:t xml:space="preserve">Even apart from beliefs about Iraqi involvement, mistaken revenge, and revenge spillover effects, 9/11 might have led </w:t>
      </w:r>
      <w:r w:rsidR="0059435A">
        <w:rPr>
          <w:rFonts w:ascii="Times New Roman" w:hAnsi="Times New Roman"/>
          <w:color w:val="000000"/>
          <w:sz w:val="24"/>
        </w:rPr>
        <w:t>Americans to conclude</w:t>
      </w:r>
      <w:r w:rsidR="006A115A">
        <w:rPr>
          <w:rFonts w:ascii="Times New Roman" w:hAnsi="Times New Roman"/>
          <w:color w:val="000000"/>
          <w:sz w:val="24"/>
        </w:rPr>
        <w:t xml:space="preserve"> that </w:t>
      </w:r>
      <w:r w:rsidR="00B266CA">
        <w:rPr>
          <w:rFonts w:ascii="Times New Roman" w:hAnsi="Times New Roman"/>
          <w:color w:val="000000"/>
          <w:sz w:val="24"/>
        </w:rPr>
        <w:t>Iraq</w:t>
      </w:r>
      <w:r w:rsidR="00B336BD">
        <w:rPr>
          <w:rFonts w:ascii="Times New Roman" w:hAnsi="Times New Roman"/>
          <w:color w:val="000000"/>
          <w:sz w:val="24"/>
        </w:rPr>
        <w:t xml:space="preserve"> </w:t>
      </w:r>
      <w:r w:rsidR="0059435A">
        <w:rPr>
          <w:rFonts w:ascii="Times New Roman" w:hAnsi="Times New Roman"/>
          <w:color w:val="000000"/>
          <w:sz w:val="24"/>
        </w:rPr>
        <w:t>now posed an intolerable threat to national security</w:t>
      </w:r>
      <w:r w:rsidR="00B336BD">
        <w:rPr>
          <w:rFonts w:ascii="Times New Roman" w:hAnsi="Times New Roman"/>
          <w:color w:val="000000"/>
          <w:sz w:val="24"/>
        </w:rPr>
        <w:t>.</w:t>
      </w:r>
      <w:r w:rsidR="006A115A">
        <w:rPr>
          <w:rFonts w:ascii="Times New Roman" w:hAnsi="Times New Roman"/>
          <w:color w:val="000000"/>
          <w:sz w:val="24"/>
        </w:rPr>
        <w:t xml:space="preserve"> </w:t>
      </w:r>
      <w:r w:rsidR="00B266CA">
        <w:rPr>
          <w:rFonts w:ascii="Times New Roman" w:hAnsi="Times New Roman"/>
          <w:color w:val="000000"/>
          <w:sz w:val="24"/>
        </w:rPr>
        <w:t>R</w:t>
      </w:r>
      <w:r>
        <w:rPr>
          <w:rFonts w:ascii="Times New Roman" w:hAnsi="Times New Roman"/>
          <w:color w:val="000000"/>
          <w:sz w:val="24"/>
        </w:rPr>
        <w:t xml:space="preserve">uthless and skillful terrorists </w:t>
      </w:r>
      <w:r w:rsidR="00B266CA">
        <w:rPr>
          <w:rFonts w:ascii="Times New Roman" w:hAnsi="Times New Roman"/>
          <w:color w:val="000000"/>
          <w:sz w:val="24"/>
        </w:rPr>
        <w:t xml:space="preserve">wanted to inflict </w:t>
      </w:r>
      <w:r>
        <w:rPr>
          <w:rFonts w:ascii="Times New Roman" w:hAnsi="Times New Roman"/>
          <w:color w:val="000000"/>
          <w:sz w:val="24"/>
        </w:rPr>
        <w:t>mass-casualty attacks on</w:t>
      </w:r>
      <w:r w:rsidR="00B266CA">
        <w:rPr>
          <w:rFonts w:ascii="Times New Roman" w:hAnsi="Times New Roman"/>
          <w:color w:val="000000"/>
          <w:sz w:val="24"/>
        </w:rPr>
        <w:t xml:space="preserve"> the United States, and might be able to obtain help from U.S. enemies.</w:t>
      </w:r>
      <w:r>
        <w:rPr>
          <w:rFonts w:ascii="Times New Roman" w:hAnsi="Times New Roman"/>
          <w:color w:val="000000"/>
          <w:sz w:val="24"/>
        </w:rPr>
        <w:t xml:space="preserve"> </w:t>
      </w:r>
      <w:r w:rsidR="008541AD">
        <w:rPr>
          <w:rFonts w:ascii="Times New Roman" w:hAnsi="Times New Roman"/>
          <w:color w:val="000000"/>
          <w:sz w:val="24"/>
        </w:rPr>
        <w:t xml:space="preserve"> </w:t>
      </w:r>
      <w:r w:rsidR="00B266CA">
        <w:rPr>
          <w:rFonts w:ascii="Times New Roman" w:hAnsi="Times New Roman"/>
          <w:color w:val="000000"/>
          <w:sz w:val="24"/>
        </w:rPr>
        <w:t xml:space="preserve">Such an inference is consistent with poll data showing that more </w:t>
      </w:r>
      <w:r w:rsidR="00B266CA" w:rsidRPr="001C7840">
        <w:rPr>
          <w:rFonts w:ascii="Times New Roman" w:hAnsi="Times New Roman"/>
          <w:color w:val="000000"/>
          <w:sz w:val="24"/>
        </w:rPr>
        <w:t xml:space="preserve">people described Iraq as a “very serious threat” in </w:t>
      </w:r>
      <w:r w:rsidR="00B266CA">
        <w:rPr>
          <w:rFonts w:ascii="Times New Roman" w:hAnsi="Times New Roman"/>
          <w:color w:val="000000"/>
          <w:sz w:val="24"/>
        </w:rPr>
        <w:t>the first half of 2002</w:t>
      </w:r>
      <w:r w:rsidR="00B266CA" w:rsidRPr="001C7840">
        <w:rPr>
          <w:rFonts w:ascii="Times New Roman" w:hAnsi="Times New Roman"/>
          <w:color w:val="000000"/>
          <w:sz w:val="24"/>
        </w:rPr>
        <w:t xml:space="preserve"> than they had in the years prior to 9/11 (59%, up from 34-35%</w:t>
      </w:r>
      <w:r w:rsidR="00B266CA">
        <w:rPr>
          <w:rFonts w:ascii="Times New Roman" w:hAnsi="Times New Roman"/>
          <w:color w:val="000000"/>
          <w:sz w:val="24"/>
        </w:rPr>
        <w:t>).</w:t>
      </w:r>
      <w:r w:rsidR="00B266CA">
        <w:rPr>
          <w:rStyle w:val="FootnoteReference"/>
          <w:rFonts w:ascii="Times New Roman" w:hAnsi="Times New Roman"/>
          <w:color w:val="000000"/>
          <w:sz w:val="24"/>
        </w:rPr>
        <w:footnoteReference w:id="1"/>
      </w:r>
      <w:r w:rsidR="00B266CA">
        <w:rPr>
          <w:rFonts w:ascii="Times New Roman" w:hAnsi="Times New Roman"/>
          <w:color w:val="000000"/>
          <w:sz w:val="24"/>
        </w:rPr>
        <w:t xml:space="preserve">  </w:t>
      </w:r>
      <w:r w:rsidR="00B66DDB">
        <w:rPr>
          <w:rFonts w:ascii="Times New Roman" w:hAnsi="Times New Roman"/>
          <w:sz w:val="24"/>
        </w:rPr>
        <w:t>Perceived</w:t>
      </w:r>
      <w:r w:rsidR="00B66DDB" w:rsidRPr="00600580">
        <w:rPr>
          <w:rFonts w:ascii="Times New Roman" w:hAnsi="Times New Roman"/>
          <w:sz w:val="24"/>
        </w:rPr>
        <w:t xml:space="preserve"> </w:t>
      </w:r>
      <w:r w:rsidR="00B66DDB">
        <w:rPr>
          <w:rFonts w:ascii="Times New Roman" w:hAnsi="Times New Roman"/>
          <w:sz w:val="24"/>
        </w:rPr>
        <w:t xml:space="preserve">threat, moreover, </w:t>
      </w:r>
      <w:r w:rsidR="00B66DDB" w:rsidRPr="00600580">
        <w:rPr>
          <w:rFonts w:ascii="Times New Roman" w:hAnsi="Times New Roman"/>
          <w:sz w:val="24"/>
        </w:rPr>
        <w:t>predict anger</w:t>
      </w:r>
      <w:r w:rsidR="00B66DDB">
        <w:rPr>
          <w:rFonts w:ascii="Times New Roman" w:hAnsi="Times New Roman"/>
          <w:sz w:val="24"/>
        </w:rPr>
        <w:t xml:space="preserve"> at the source of the threat</w:t>
      </w:r>
      <w:r w:rsidR="00B66DDB" w:rsidRPr="00600580">
        <w:rPr>
          <w:rFonts w:ascii="Times New Roman" w:hAnsi="Times New Roman"/>
          <w:sz w:val="24"/>
        </w:rPr>
        <w:t xml:space="preserve"> </w:t>
      </w:r>
      <w:r w:rsidR="00B66DDB">
        <w:rPr>
          <w:rFonts w:ascii="Times New Roman" w:hAnsi="Times New Roman"/>
          <w:color w:val="000000"/>
          <w:sz w:val="24"/>
        </w:rPr>
        <w:fldChar w:fldCharType="begin"/>
      </w:r>
      <w:r w:rsidR="00B66DDB">
        <w:rPr>
          <w:rFonts w:ascii="Times New Roman" w:hAnsi="Times New Roman"/>
          <w:color w:val="000000"/>
          <w:sz w:val="24"/>
        </w:rPr>
        <w:instrText xml:space="preserve"> ADDIN EN.CITE &lt;EndNote&gt;&lt;Cite&gt;&lt;Author&gt;Cottrell&lt;/Author&gt;&lt;Year&gt;2005&lt;/Year&gt;&lt;RecNum&gt;922&lt;/RecNum&gt;&lt;Prefix&gt;e.g.`, &lt;/Prefix&gt;&lt;DisplayText&gt;(e.g., Cottrell &amp;amp; Neuberg 2005; Mackie et al. 2000)&lt;/DisplayText&gt;&lt;record&gt;&lt;rec-number&gt;922&lt;/rec-number&gt;&lt;foreign-keys&gt;&lt;key app="EN" db-id="f9szsa2f9p9eztes9xpvvdtdaederv5rea5s" timestamp="0"&gt;922&lt;/key&gt;&lt;key app="ENWeb" db-id="ThguHQrtqgcAADHRs@o"&gt;879&lt;/key&gt;&lt;/foreign-keys&gt;&lt;ref-type name="Journal Article"&gt;17&lt;/ref-type&gt;&lt;contributors&gt;&lt;authors&gt;&lt;author&gt;Cottrell, Catherine A.&lt;/author&gt;&lt;author&gt;Neuberg, Steven L.&lt;/author&gt;&lt;/authors&gt;&lt;/contributors&gt;&lt;titles&gt;&lt;title&gt;Different emotional reactions to different groups: A sociofunctional threat-based approach to ‘‘Prejudice’’&lt;/title&gt;&lt;secondary-title&gt;Journal of Personality and Social Psychology&lt;/secondary-title&gt;&lt;short-title&gt;Different emotional reactions to different groups&lt;/short-title&gt;&lt;/titles&gt;&lt;periodical&gt;&lt;full-title&gt;Journal of Personality and Social Psychology&lt;/full-title&gt;&lt;/periodical&gt;&lt;pages&gt;770–789&lt;/pages&gt;&lt;volume&gt;88&lt;/volume&gt;&lt;number&gt;5&lt;/number&gt;&lt;dates&gt;&lt;year&gt;2005&lt;/year&gt;&lt;/dates&gt;&lt;urls&gt;&lt;/urls&gt;&lt;/record&gt;&lt;/Cite&gt;&lt;Cite&gt;&lt;Author&gt;Mackie&lt;/Author&gt;&lt;Year&gt;2000&lt;/Year&gt;&lt;RecNum&gt;884&lt;/RecNum&gt;&lt;record&gt;&lt;rec-number&gt;884&lt;/rec-number&gt;&lt;foreign-keys&gt;&lt;key app="EN" db-id="f9szsa2f9p9eztes9xpvvdtdaederv5rea5s" timestamp="0"&gt;884&lt;/key&gt;&lt;key app="ENWeb" db-id="ThguHQrtqgcAADHRs@o"&gt;841&lt;/key&gt;&lt;/foreign-keys&gt;&lt;ref-type name="Journal Article"&gt;17&lt;/ref-type&gt;&lt;contributors&gt;&lt;authors&gt;&lt;author&gt;Mackie, Diane M.&lt;/author&gt;&lt;author&gt;Devos, Thierry&lt;/author&gt;&lt;author&gt;Smith, Eliot R.&lt;/author&gt;&lt;/authors&gt;&lt;/contributors&gt;&lt;titles&gt;&lt;title&gt;Intergroup emotions: Explaining offensive action tendencies in an intergroup context&lt;/title&gt;&lt;secondary-title&gt;Journal of Personality and Social Psychology&lt;/secondary-title&gt;&lt;short-title&gt;Intergroup emotions&lt;/short-title&gt;&lt;/titles&gt;&lt;periodical&gt;&lt;full-title&gt;Journal of Personality and Social Psychology&lt;/full-title&gt;&lt;/periodical&gt;&lt;pages&gt;602–616&lt;/pages&gt;&lt;volume&gt;79&lt;/volume&gt;&lt;number&gt;4&lt;/number&gt;&lt;dates&gt;&lt;year&gt;2000&lt;/year&gt;&lt;/dates&gt;&lt;urls&gt;&lt;/urls&gt;&lt;/record&gt;&lt;/Cite&gt;&lt;/EndNote&gt;</w:instrText>
      </w:r>
      <w:r w:rsidR="00B66DDB">
        <w:rPr>
          <w:rFonts w:ascii="Times New Roman" w:hAnsi="Times New Roman"/>
          <w:color w:val="000000"/>
          <w:sz w:val="24"/>
        </w:rPr>
        <w:fldChar w:fldCharType="separate"/>
      </w:r>
      <w:r w:rsidR="00B66DDB">
        <w:rPr>
          <w:rFonts w:ascii="Times New Roman" w:hAnsi="Times New Roman"/>
          <w:noProof/>
          <w:color w:val="000000"/>
          <w:sz w:val="24"/>
        </w:rPr>
        <w:t xml:space="preserve">(e.g., Cottrell &amp; Neuberg 2005; Mackie </w:t>
      </w:r>
      <w:r w:rsidR="00B66DDB">
        <w:rPr>
          <w:rFonts w:ascii="Times New Roman" w:hAnsi="Times New Roman"/>
          <w:noProof/>
          <w:color w:val="000000"/>
          <w:sz w:val="24"/>
        </w:rPr>
        <w:lastRenderedPageBreak/>
        <w:t>et al. 2000)</w:t>
      </w:r>
      <w:r w:rsidR="00B66DDB">
        <w:rPr>
          <w:rFonts w:ascii="Times New Roman" w:hAnsi="Times New Roman"/>
          <w:color w:val="000000"/>
          <w:sz w:val="24"/>
        </w:rPr>
        <w:fldChar w:fldCharType="end"/>
      </w:r>
      <w:r w:rsidR="00B66DDB" w:rsidRPr="00600580">
        <w:rPr>
          <w:rFonts w:ascii="Times New Roman" w:hAnsi="Times New Roman"/>
          <w:color w:val="000000"/>
          <w:sz w:val="24"/>
        </w:rPr>
        <w:t xml:space="preserve"> </w:t>
      </w:r>
      <w:r w:rsidR="00B66DDB">
        <w:rPr>
          <w:rFonts w:ascii="Times New Roman" w:hAnsi="Times New Roman"/>
          <w:color w:val="000000"/>
          <w:sz w:val="24"/>
        </w:rPr>
        <w:t>as well as</w:t>
      </w:r>
      <w:r w:rsidR="00B66DDB" w:rsidRPr="00600580">
        <w:rPr>
          <w:rFonts w:ascii="Times New Roman" w:hAnsi="Times New Roman"/>
          <w:color w:val="000000"/>
          <w:sz w:val="24"/>
        </w:rPr>
        <w:t xml:space="preserve"> </w:t>
      </w:r>
      <w:r w:rsidR="00B66DDB" w:rsidRPr="00600580">
        <w:rPr>
          <w:rFonts w:ascii="Times New Roman" w:hAnsi="Times New Roman"/>
          <w:sz w:val="24"/>
        </w:rPr>
        <w:t xml:space="preserve">support for military </w:t>
      </w:r>
      <w:r w:rsidR="00B66DDB">
        <w:rPr>
          <w:rFonts w:ascii="Times New Roman" w:hAnsi="Times New Roman"/>
          <w:sz w:val="24"/>
        </w:rPr>
        <w:t>action against it</w:t>
      </w:r>
      <w:r w:rsidR="00B66DDB" w:rsidRPr="00600580">
        <w:rPr>
          <w:rFonts w:ascii="Times New Roman" w:hAnsi="Times New Roman"/>
          <w:sz w:val="24"/>
        </w:rPr>
        <w:t xml:space="preserve"> </w:t>
      </w:r>
      <w:r w:rsidR="00B66DDB">
        <w:rPr>
          <w:rFonts w:ascii="Times New Roman" w:hAnsi="Times New Roman"/>
          <w:sz w:val="24"/>
        </w:rPr>
        <w:fldChar w:fldCharType="begin">
          <w:fldData xml:space="preserve">PEVuZE5vdGU+PENpdGU+PEF1dGhvcj5FaWNoZW5iZXJnPC9BdXRob3I+PFllYXI+MjAwNTwvWWVh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</w:fldData>
        </w:fldChar>
      </w:r>
      <w:r w:rsidR="00B66DDB">
        <w:rPr>
          <w:rFonts w:ascii="Times New Roman" w:hAnsi="Times New Roman"/>
          <w:sz w:val="24"/>
        </w:rPr>
        <w:instrText xml:space="preserve"> ADDIN EN.CITE </w:instrText>
      </w:r>
      <w:r w:rsidR="00B66DDB">
        <w:rPr>
          <w:rFonts w:ascii="Times New Roman" w:hAnsi="Times New Roman"/>
          <w:sz w:val="24"/>
        </w:rPr>
        <w:fldChar w:fldCharType="begin">
          <w:fldData xml:space="preserve">PEVuZE5vdGU+PENpdGU+PEF1dGhvcj5FaWNoZW5iZXJnPC9BdXRob3I+PFllYXI+MjAwNTwvWWVh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</w:fldData>
        </w:fldChar>
      </w:r>
      <w:r w:rsidR="00B66DDB">
        <w:rPr>
          <w:rFonts w:ascii="Times New Roman" w:hAnsi="Times New Roman"/>
          <w:sz w:val="24"/>
        </w:rPr>
        <w:instrText xml:space="preserve"> ADDIN EN.CITE.DATA </w:instrText>
      </w:r>
      <w:r w:rsidR="00B66DDB">
        <w:rPr>
          <w:rFonts w:ascii="Times New Roman" w:hAnsi="Times New Roman"/>
          <w:sz w:val="24"/>
        </w:rPr>
      </w:r>
      <w:r w:rsidR="00B66DDB">
        <w:rPr>
          <w:rFonts w:ascii="Times New Roman" w:hAnsi="Times New Roman"/>
          <w:sz w:val="24"/>
        </w:rPr>
        <w:fldChar w:fldCharType="end"/>
      </w:r>
      <w:r w:rsidR="00B66DDB">
        <w:rPr>
          <w:rFonts w:ascii="Times New Roman" w:hAnsi="Times New Roman"/>
          <w:sz w:val="24"/>
        </w:rPr>
      </w:r>
      <w:r w:rsidR="00B66DDB">
        <w:rPr>
          <w:rFonts w:ascii="Times New Roman" w:hAnsi="Times New Roman"/>
          <w:sz w:val="24"/>
        </w:rPr>
        <w:fldChar w:fldCharType="separate"/>
      </w:r>
      <w:r w:rsidR="00B66DDB">
        <w:rPr>
          <w:rFonts w:ascii="Times New Roman" w:hAnsi="Times New Roman"/>
          <w:noProof/>
          <w:sz w:val="24"/>
        </w:rPr>
        <w:t>(e.g., Eichenberg 2005; Gelpi et al. 2009; Herrmann et al. 1999; Jentleson &amp; Britton 1998)</w:t>
      </w:r>
      <w:r w:rsidR="00B66DDB">
        <w:rPr>
          <w:rFonts w:ascii="Times New Roman" w:hAnsi="Times New Roman"/>
          <w:sz w:val="24"/>
        </w:rPr>
        <w:fldChar w:fldCharType="end"/>
      </w:r>
      <w:r w:rsidR="00B66DDB">
        <w:rPr>
          <w:rFonts w:ascii="Times New Roman" w:hAnsi="Times New Roman"/>
          <w:sz w:val="24"/>
        </w:rPr>
        <w:t xml:space="preserve">.  </w:t>
      </w:r>
      <w:r w:rsidR="00B266CA">
        <w:rPr>
          <w:rFonts w:ascii="Times New Roman" w:hAnsi="Times New Roman"/>
          <w:color w:val="000000"/>
          <w:sz w:val="24"/>
        </w:rPr>
        <w:t xml:space="preserve">Even if the perceived </w:t>
      </w:r>
      <w:r w:rsidR="00B266CA" w:rsidRPr="000A47EC">
        <w:rPr>
          <w:rFonts w:ascii="Times New Roman" w:hAnsi="Times New Roman"/>
          <w:color w:val="000000"/>
          <w:sz w:val="24"/>
        </w:rPr>
        <w:t>Iraqi</w:t>
      </w:r>
      <w:r w:rsidR="00B266CA">
        <w:rPr>
          <w:rFonts w:ascii="Times New Roman" w:hAnsi="Times New Roman"/>
          <w:color w:val="000000"/>
          <w:sz w:val="24"/>
        </w:rPr>
        <w:t xml:space="preserve"> threat did not change, an elevated terrorist threat might have led some people to support attacking Iraq as a demonstration of US resolve, to deter other states from</w:t>
      </w:r>
      <w:r w:rsidR="008541AD">
        <w:rPr>
          <w:rFonts w:ascii="Times New Roman" w:hAnsi="Times New Roman"/>
          <w:color w:val="000000"/>
          <w:sz w:val="24"/>
        </w:rPr>
        <w:t xml:space="preserve"> supporting anti-U.S. terrorism</w:t>
      </w:r>
      <w:r w:rsidR="00B266CA">
        <w:rPr>
          <w:rFonts w:ascii="Times New Roman" w:hAnsi="Times New Roman"/>
          <w:color w:val="000000"/>
          <w:sz w:val="24"/>
        </w:rPr>
        <w:t xml:space="preserve">. </w:t>
      </w:r>
      <w:r w:rsidR="008541AD">
        <w:rPr>
          <w:rFonts w:ascii="Times New Roman" w:hAnsi="Times New Roman"/>
          <w:color w:val="000000"/>
          <w:sz w:val="24"/>
        </w:rPr>
        <w:t xml:space="preserve"> </w:t>
      </w:r>
      <w:r w:rsidR="00B266CA">
        <w:rPr>
          <w:rFonts w:ascii="Times New Roman" w:hAnsi="Times New Roman"/>
          <w:color w:val="000000"/>
          <w:sz w:val="24"/>
        </w:rPr>
        <w:t>Either reaction to the attacks could explain why perceptions of the terror threat correlated with s</w:t>
      </w:r>
      <w:r w:rsidR="008541AD">
        <w:rPr>
          <w:rFonts w:ascii="Times New Roman" w:hAnsi="Times New Roman"/>
          <w:color w:val="000000"/>
          <w:sz w:val="24"/>
        </w:rPr>
        <w:t>upport for war against Iraq in F</w:t>
      </w:r>
      <w:r w:rsidR="00B266CA">
        <w:rPr>
          <w:rFonts w:ascii="Times New Roman" w:hAnsi="Times New Roman"/>
          <w:color w:val="000000"/>
          <w:sz w:val="24"/>
        </w:rPr>
        <w:t xml:space="preserve">all 2002 </w:t>
      </w:r>
      <w:r w:rsidR="00B266CA">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&lt;EndNote&gt;&lt;Cite&gt;&lt;Author&gt;Kam&lt;/Author&gt;&lt;Year&gt;2007&lt;/Year&gt;&lt;RecNum&gt;960&lt;/RecNum&gt;&lt;DisplayText&gt;(Kam &amp;amp; Kinder 2007)&lt;/DisplayText&gt;&lt;record&gt;&lt;rec-number&gt;960&lt;/rec-number&gt;&lt;foreign-keys&gt;&lt;key app="EN" db-id="f9szsa2f9p9eztes9xpvvdtdaederv5rea5s" timestamp="0"&gt;960&lt;/key&gt;&lt;key app="ENWeb" db-id="ThguHQrtqgcAADHRs@o"&gt;916&lt;/key&gt;&lt;/foreign-keys&gt;&lt;ref-type name="Journal Article"&gt;17&lt;/ref-type&gt;&lt;contributors&gt;&lt;authors&gt;&lt;author&gt;Kam, Cindy D.&lt;/author&gt;&lt;author&gt;Kinder, Donald R.&lt;/author&gt;&lt;/authors&gt;&lt;/contributors&gt;&lt;titles&gt;&lt;title&gt;Terror and Ethnocentrism: Foundations of American Support for the War on Terrorism&lt;/title&gt;&lt;secondary-title&gt;Journal of Politics&lt;/secondary-title&gt;&lt;short-title&gt;Terror and Ethnocentrism&lt;/short-title&gt;&lt;/titles&gt;&lt;periodical&gt;&lt;full-title&gt;Journal of Politics&lt;/full-title&gt;&lt;/periodical&gt;&lt;pages&gt;320–38&lt;/pages&gt;&lt;volume&gt;69&lt;/volume&gt;&lt;number&gt;2&lt;/number&gt;&lt;dates&gt;&lt;year&gt;2007&lt;/year&gt;&lt;pub-dates&gt;&lt;date&gt;May&lt;/date&gt;&lt;/pub-dates&gt;&lt;/dates&gt;&lt;urls&gt;&lt;/urls&gt;&lt;/record&gt;&lt;/Cite&gt;&lt;/EndNote&gt;</w:instrText>
      </w:r>
      <w:r w:rsidR="00B266CA">
        <w:rPr>
          <w:rFonts w:ascii="Times New Roman" w:hAnsi="Times New Roman"/>
          <w:color w:val="000000"/>
          <w:sz w:val="24"/>
        </w:rPr>
        <w:fldChar w:fldCharType="separate"/>
      </w:r>
      <w:r w:rsidR="00B266CA">
        <w:rPr>
          <w:rFonts w:ascii="Times New Roman" w:hAnsi="Times New Roman"/>
          <w:noProof/>
          <w:color w:val="000000"/>
          <w:sz w:val="24"/>
        </w:rPr>
        <w:t>(Kam &amp; Kinder 2007)</w:t>
      </w:r>
      <w:r w:rsidR="00B266CA">
        <w:rPr>
          <w:rFonts w:ascii="Times New Roman" w:hAnsi="Times New Roman"/>
          <w:color w:val="000000"/>
          <w:sz w:val="24"/>
        </w:rPr>
        <w:fldChar w:fldCharType="end"/>
      </w:r>
      <w:r w:rsidR="00B266CA">
        <w:rPr>
          <w:rFonts w:ascii="Times New Roman" w:hAnsi="Times New Roman"/>
          <w:color w:val="000000"/>
          <w:sz w:val="24"/>
        </w:rPr>
        <w:t>.</w:t>
      </w:r>
      <w:r w:rsidR="00B66DDB">
        <w:rPr>
          <w:rFonts w:ascii="Times New Roman" w:hAnsi="Times New Roman"/>
          <w:color w:val="000000"/>
          <w:sz w:val="24"/>
        </w:rPr>
        <w:t xml:space="preserve">  </w:t>
      </w:r>
    </w:p>
    <w:p w14:paraId="6CE33AC5" w14:textId="1D42C938" w:rsidR="00913B36" w:rsidRPr="00B66DDB" w:rsidRDefault="00B66DDB" w:rsidP="00B66DDB">
      <w:pPr>
        <w:ind w:firstLine="720"/>
        <w:rPr>
          <w:rFonts w:ascii="Times New Roman" w:hAnsi="Times New Roman"/>
          <w:color w:val="000000"/>
          <w:sz w:val="24"/>
        </w:rPr>
      </w:pPr>
      <w:r w:rsidRPr="005B4026">
        <w:rPr>
          <w:rFonts w:ascii="Times New Roman" w:hAnsi="Times New Roman"/>
          <w:color w:val="000000"/>
          <w:sz w:val="24"/>
        </w:rPr>
        <w:t>Exogenous risk orientations or beliefs about the risks of war</w:t>
      </w:r>
      <w:r>
        <w:rPr>
          <w:rFonts w:ascii="Times New Roman" w:hAnsi="Times New Roman"/>
          <w:color w:val="000000"/>
          <w:sz w:val="24"/>
        </w:rPr>
        <w:t xml:space="preserve"> also theoretically might generate correlations between anger and war support</w:t>
      </w:r>
      <w:r>
        <w:rPr>
          <w:rFonts w:ascii="Times New Roman" w:hAnsi="Times New Roman"/>
          <w:sz w:val="24"/>
        </w:rPr>
        <w:t xml:space="preserve"> </w:t>
      </w:r>
      <w:r>
        <w:rPr>
          <w:rFonts w:ascii="Times New Roman" w:hAnsi="Times New Roman"/>
          <w:color w:val="000000"/>
          <w:sz w:val="24"/>
        </w:rPr>
        <w:fldChar w:fldCharType="begin">
          <w:fldData xml:space="preserve">PEVuZE5vdGU+PENpdGU+PEF1dGhvcj5MYXphcnVzPC9BdXRob3I+PFllYXI+MTk5MTwvWWVhcj48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</w:fldData>
        </w:fldChar>
      </w:r>
      <w:r>
        <w:rPr>
          <w:rFonts w:ascii="Times New Roman" w:hAnsi="Times New Roman"/>
          <w:color w:val="000000"/>
          <w:sz w:val="24"/>
        </w:rPr>
        <w:instrText xml:space="preserve"> ADDIN EN.CITE </w:instrText>
      </w:r>
      <w:r>
        <w:rPr>
          <w:rFonts w:ascii="Times New Roman" w:hAnsi="Times New Roman"/>
          <w:color w:val="000000"/>
          <w:sz w:val="24"/>
        </w:rPr>
        <w:fldChar w:fldCharType="begin">
          <w:fldData xml:space="preserve">PEVuZE5vdGU+PENpdGU+PEF1dGhvcj5MYXphcnVzPC9BdXRob3I+PFllYXI+MTk5MTwvWWVhcj48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</w:fldData>
        </w:fldChar>
      </w:r>
      <w:r>
        <w:rPr>
          <w:rFonts w:ascii="Times New Roman" w:hAnsi="Times New Roman"/>
          <w:color w:val="000000"/>
          <w:sz w:val="24"/>
        </w:rPr>
        <w:instrText xml:space="preserve"> ADDIN EN.CITE.DATA </w:instrText>
      </w:r>
      <w:r>
        <w:rPr>
          <w:rFonts w:ascii="Times New Roman" w:hAnsi="Times New Roman"/>
          <w:color w:val="000000"/>
          <w:sz w:val="24"/>
        </w:rPr>
      </w:r>
      <w:r>
        <w:rPr>
          <w:rFonts w:ascii="Times New Roman" w:hAnsi="Times New Roman"/>
          <w:color w:val="000000"/>
          <w:sz w:val="24"/>
        </w:rPr>
        <w:fldChar w:fldCharType="end"/>
      </w:r>
      <w:r>
        <w:rPr>
          <w:rFonts w:ascii="Times New Roman" w:hAnsi="Times New Roman"/>
          <w:color w:val="000000"/>
          <w:sz w:val="24"/>
        </w:rPr>
      </w:r>
      <w:r>
        <w:rPr>
          <w:rFonts w:ascii="Times New Roman" w:hAnsi="Times New Roman"/>
          <w:color w:val="000000"/>
          <w:sz w:val="24"/>
        </w:rPr>
        <w:fldChar w:fldCharType="separate"/>
      </w:r>
      <w:r>
        <w:rPr>
          <w:rFonts w:ascii="Times New Roman" w:hAnsi="Times New Roman"/>
          <w:noProof/>
          <w:color w:val="000000"/>
          <w:sz w:val="24"/>
        </w:rPr>
        <w:t>(Lazarus 1991; Sell et al. 2009; on intergroup contexts, see Carver 2004; Mackie et al. 2000)</w:t>
      </w:r>
      <w:r>
        <w:rPr>
          <w:rFonts w:ascii="Times New Roman" w:hAnsi="Times New Roman"/>
          <w:color w:val="000000"/>
          <w:sz w:val="24"/>
        </w:rPr>
        <w:fldChar w:fldCharType="end"/>
      </w:r>
      <w:r>
        <w:rPr>
          <w:rFonts w:ascii="Times New Roman" w:hAnsi="Times New Roman"/>
          <w:color w:val="000000"/>
          <w:sz w:val="24"/>
        </w:rPr>
        <w:t xml:space="preserve">.  </w:t>
      </w:r>
      <w:r w:rsidR="00913B36">
        <w:rPr>
          <w:rFonts w:ascii="Times New Roman" w:hAnsi="Times New Roman"/>
          <w:sz w:val="24"/>
        </w:rPr>
        <w:t xml:space="preserve">Perhaps related to perceptions of strength and self-efficacy, people high in trait anger and trait aggression tend to react angrily to obstacles as well as to endorse aggressive and violent state policies </w:t>
      </w:r>
      <w:r w:rsidR="00913B36">
        <w:rPr>
          <w:rFonts w:ascii="Times New Roman" w:hAnsi="Times New Roman"/>
          <w:sz w:val="24"/>
        </w:rPr>
        <w:fldChar w:fldCharType="begin"/>
      </w:r>
      <w:r w:rsidR="00747C1F">
        <w:rPr>
          <w:rFonts w:ascii="Times New Roman" w:hAnsi="Times New Roman"/>
          <w:sz w:val="24"/>
        </w:rPr>
        <w:instrText xml:space="preserve"> ADDIN EN.CITE &lt;EndNote&gt;&lt;Cite&gt;&lt;Author&gt;Kalmoe&lt;/Author&gt;&lt;Year&gt;2011&lt;/Year&gt;&lt;RecNum&gt;1660&lt;/RecNum&gt;&lt;DisplayText&gt;(Kalmoe 2011)&lt;/DisplayText&gt;&lt;record&gt;&lt;rec-number&gt;1660&lt;/rec-number&gt;&lt;foreign-keys&gt;&lt;key app="EN" db-id="f9szsa2f9p9eztes9xpvvdtdaederv5rea5s" timestamp="1333743853"&gt;1660&lt;/key&gt;&lt;/foreign-keys&gt;&lt;ref-type name="Journal Article"&gt;17&lt;/ref-type&gt;&lt;contributors&gt;&lt;authors&gt;&lt;author&gt;Kalmoe, Nathan P.&lt;/author&gt;&lt;/authors&gt;&lt;/contributors&gt;&lt;titles&gt;&lt;title&gt;From Fistfights to Firefights: Trait Aggression and Support for State Violence&lt;/title&gt;&lt;secondary-title&gt;Political Behavior&lt;/secondary-title&gt;&lt;/titles&gt;&lt;periodical&gt;&lt;full-title&gt;Political Behavior&lt;/full-title&gt;&lt;/periodical&gt;&lt;pages&gt;1–20&lt;/pages&gt;&lt;dates&gt;&lt;year&gt;2011&lt;/year&gt;&lt;/dates&gt;&lt;isbn&gt;0190-9320&lt;/isbn&gt;&lt;urls&gt;&lt;/urls&gt;&lt;/record&gt;&lt;/Cite&gt;&lt;/EndNote&gt;</w:instrText>
      </w:r>
      <w:r w:rsidR="00913B36">
        <w:rPr>
          <w:rFonts w:ascii="Times New Roman" w:hAnsi="Times New Roman"/>
          <w:sz w:val="24"/>
        </w:rPr>
        <w:fldChar w:fldCharType="separate"/>
      </w:r>
      <w:r w:rsidR="00913B36">
        <w:rPr>
          <w:rFonts w:ascii="Times New Roman" w:hAnsi="Times New Roman"/>
          <w:noProof/>
          <w:sz w:val="24"/>
        </w:rPr>
        <w:t>(Kalmoe 2011)</w:t>
      </w:r>
      <w:r w:rsidR="00913B36">
        <w:rPr>
          <w:rFonts w:ascii="Times New Roman" w:hAnsi="Times New Roman"/>
          <w:sz w:val="24"/>
        </w:rPr>
        <w:fldChar w:fldCharType="end"/>
      </w:r>
      <w:r w:rsidR="00913B36">
        <w:rPr>
          <w:rFonts w:ascii="Times New Roman" w:hAnsi="Times New Roman"/>
          <w:sz w:val="24"/>
        </w:rPr>
        <w:t>.  Possibly, anger about 9/11 and desires for revenge were only spuriously related to support fo</w:t>
      </w:r>
      <w:r>
        <w:rPr>
          <w:rFonts w:ascii="Times New Roman" w:hAnsi="Times New Roman"/>
          <w:sz w:val="24"/>
        </w:rPr>
        <w:t xml:space="preserve">r the Iraq War due to all three </w:t>
      </w:r>
      <w:r w:rsidR="00913B36">
        <w:rPr>
          <w:rFonts w:ascii="Times New Roman" w:hAnsi="Times New Roman"/>
          <w:sz w:val="24"/>
        </w:rPr>
        <w:t xml:space="preserve">springing from this underlying personality trait. </w:t>
      </w:r>
    </w:p>
    <w:p w14:paraId="5C2C617A" w14:textId="2B1F8CEE" w:rsidR="000142CC" w:rsidRDefault="00822AC1" w:rsidP="000142CC">
      <w:pPr>
        <w:pStyle w:val="Heading2"/>
        <w:rPr>
          <w:i/>
        </w:rPr>
      </w:pPr>
      <w:r>
        <w:rPr>
          <w:i/>
        </w:rPr>
        <w:t>Political information</w:t>
      </w:r>
      <w:r w:rsidR="000142CC">
        <w:rPr>
          <w:i/>
        </w:rPr>
        <w:t xml:space="preserve"> </w:t>
      </w:r>
    </w:p>
    <w:p w14:paraId="58EC2ACA" w14:textId="700489CA" w:rsidR="00E23591" w:rsidRDefault="001C638D" w:rsidP="00B66DDB">
      <w:pPr>
        <w:ind w:firstLine="720"/>
        <w:rPr>
          <w:rFonts w:ascii="Times New Roman" w:hAnsi="Times New Roman"/>
          <w:sz w:val="24"/>
        </w:rPr>
      </w:pPr>
      <w:r>
        <w:rPr>
          <w:rFonts w:ascii="Times New Roman" w:hAnsi="Times New Roman"/>
          <w:sz w:val="24"/>
        </w:rPr>
        <w:t xml:space="preserve">If Republican opinion leaders, or a united front of opinion leaders, expressed outrage over 9/11 and support for war against Iraq, that might have generated correlations </w:t>
      </w:r>
      <w:r w:rsidR="00B66DDB">
        <w:rPr>
          <w:rFonts w:ascii="Times New Roman" w:hAnsi="Times New Roman"/>
          <w:sz w:val="24"/>
        </w:rPr>
        <w:t>between anger and war support in</w:t>
      </w:r>
      <w:r>
        <w:rPr>
          <w:rFonts w:ascii="Times New Roman" w:hAnsi="Times New Roman"/>
          <w:sz w:val="24"/>
        </w:rPr>
        <w:t xml:space="preserve"> public opinion </w:t>
      </w:r>
      <w:r w:rsidR="00B66DDB">
        <w:rPr>
          <w:rFonts w:ascii="Times New Roman" w:hAnsi="Times New Roman"/>
          <w:sz w:val="24"/>
        </w:rPr>
        <w:t>via</w:t>
      </w:r>
      <w:r>
        <w:rPr>
          <w:rFonts w:ascii="Times New Roman" w:hAnsi="Times New Roman"/>
          <w:sz w:val="24"/>
        </w:rPr>
        <w:t xml:space="preserve"> heuristic cue taking.  </w:t>
      </w:r>
      <w:proofErr w:type="spellStart"/>
      <w:r w:rsidR="008B3804" w:rsidRPr="00882E40">
        <w:rPr>
          <w:rFonts w:ascii="Times New Roman" w:hAnsi="Times New Roman"/>
          <w:color w:val="000000"/>
          <w:sz w:val="24"/>
          <w:szCs w:val="22"/>
        </w:rPr>
        <w:t>Nacos</w:t>
      </w:r>
      <w:proofErr w:type="spellEnd"/>
      <w:r w:rsidR="008B3804" w:rsidRPr="00882E40">
        <w:rPr>
          <w:rFonts w:ascii="Times New Roman" w:hAnsi="Times New Roman"/>
          <w:color w:val="000000"/>
          <w:sz w:val="24"/>
          <w:szCs w:val="22"/>
        </w:rPr>
        <w:t xml:space="preserve"> et al </w:t>
      </w:r>
      <w:r w:rsidR="008B3804" w:rsidRPr="00882E40">
        <w:rPr>
          <w:rFonts w:ascii="Times New Roman" w:hAnsi="Times New Roman"/>
          <w:sz w:val="24"/>
          <w:szCs w:val="22"/>
        </w:rPr>
        <w:fldChar w:fldCharType="begin"/>
      </w:r>
      <w:r w:rsidR="008B3804">
        <w:rPr>
          <w:rFonts w:ascii="Times New Roman" w:hAnsi="Times New Roman"/>
          <w:sz w:val="24"/>
          <w:szCs w:val="22"/>
        </w:rPr>
        <w:instrText xml:space="preserve"> ADDIN EN.CITE &lt;EndNote&gt;&lt;Cite ExcludeAuth="1"&gt;&lt;Author&gt;Nacos&lt;/Author&gt;&lt;Year&gt;2011&lt;/Year&gt;&lt;RecNum&gt;1643&lt;/RecNum&gt;&lt;Pages&gt;55`, 58&lt;/Pages&gt;&lt;DisplayText&gt;(2011: 55, 58)&lt;/DisplayText&gt;&lt;record&gt;&lt;rec-number&gt;1643&lt;/rec-number&gt;&lt;foreign-keys&gt;&lt;key app="EN" db-id="f9szsa2f9p9eztes9xpvvdtdaederv5rea5s" timestamp="1332343021"&gt;1643&lt;/key&gt;&lt;/foreign-keys&gt;&lt;ref-type name="Book"&gt;6&lt;/ref-type&gt;&lt;contributors&gt;&lt;authors&gt;&lt;author&gt;Nacos, Brigitte L.&lt;/author&gt;&lt;author&gt;Bloch-Elkon, Yaeli&lt;/author&gt;&lt;author&gt;Shapiro,  Robert Y&lt;/author&gt;&lt;/authors&gt;&lt;/contributors&gt;&lt;titles&gt;&lt;title&gt;Selling Fear: Counterterrorism, the Media, and Public Opinion&lt;/title&gt;&lt;short-title&gt;Selling Fear&lt;/short-title&gt;&lt;/titles&gt;&lt;dates&gt;&lt;year&gt;2011&lt;/year&gt;&lt;/dates&gt;&lt;pub-location&gt;Chicago&lt;/pub-location&gt;&lt;publisher&gt;University of Chicago Press&lt;/publisher&gt;&lt;urls&gt;&lt;/urls&gt;&lt;/record&gt;&lt;/Cite&gt;&lt;/EndNote&gt;</w:instrText>
      </w:r>
      <w:r w:rsidR="008B3804" w:rsidRPr="00882E40">
        <w:rPr>
          <w:rFonts w:ascii="Times New Roman" w:hAnsi="Times New Roman"/>
          <w:sz w:val="24"/>
          <w:szCs w:val="22"/>
        </w:rPr>
        <w:fldChar w:fldCharType="separate"/>
      </w:r>
      <w:r w:rsidR="008B3804" w:rsidRPr="00882E40">
        <w:rPr>
          <w:rFonts w:ascii="Times New Roman" w:hAnsi="Times New Roman"/>
          <w:noProof/>
          <w:sz w:val="24"/>
          <w:szCs w:val="22"/>
        </w:rPr>
        <w:t>(2011: 55, 58)</w:t>
      </w:r>
      <w:r w:rsidR="008B3804" w:rsidRPr="00882E40">
        <w:rPr>
          <w:rFonts w:ascii="Times New Roman" w:hAnsi="Times New Roman"/>
          <w:sz w:val="24"/>
          <w:szCs w:val="22"/>
        </w:rPr>
        <w:fldChar w:fldCharType="end"/>
      </w:r>
      <w:r w:rsidR="008B3804">
        <w:rPr>
          <w:rFonts w:ascii="Times New Roman" w:hAnsi="Times New Roman"/>
          <w:sz w:val="24"/>
          <w:szCs w:val="22"/>
        </w:rPr>
        <w:t xml:space="preserve"> </w:t>
      </w:r>
      <w:r w:rsidR="008B3804" w:rsidRPr="00882E40">
        <w:rPr>
          <w:rFonts w:ascii="Times New Roman" w:hAnsi="Times New Roman"/>
          <w:color w:val="000000"/>
          <w:sz w:val="24"/>
          <w:szCs w:val="22"/>
        </w:rPr>
        <w:t xml:space="preserve">argue that “the Bush administration used the mass media to convey their messages of fear,” and that “the propaganda of threat and fear was…designed to enlist public support for controversial policies adopted in the name of counterterrorism, national crisis, and war.” </w:t>
      </w:r>
      <w:r w:rsidR="008B3804">
        <w:rPr>
          <w:rFonts w:ascii="Times New Roman" w:hAnsi="Times New Roman"/>
          <w:color w:val="000000"/>
          <w:sz w:val="24"/>
          <w:szCs w:val="22"/>
        </w:rPr>
        <w:t xml:space="preserve"> In addition to highlighting </w:t>
      </w:r>
      <w:r>
        <w:rPr>
          <w:rFonts w:ascii="Times New Roman" w:hAnsi="Times New Roman"/>
          <w:color w:val="000000"/>
          <w:sz w:val="24"/>
          <w:szCs w:val="22"/>
        </w:rPr>
        <w:t>security</w:t>
      </w:r>
      <w:r>
        <w:rPr>
          <w:rFonts w:ascii="Times New Roman" w:hAnsi="Times New Roman"/>
          <w:sz w:val="24"/>
        </w:rPr>
        <w:t xml:space="preserve"> threats, </w:t>
      </w:r>
      <w:r w:rsidR="008B3804">
        <w:rPr>
          <w:rFonts w:ascii="Times New Roman" w:hAnsi="Times New Roman"/>
          <w:sz w:val="24"/>
        </w:rPr>
        <w:t xml:space="preserve">Bush </w:t>
      </w:r>
      <w:r>
        <w:rPr>
          <w:rFonts w:ascii="Times New Roman" w:hAnsi="Times New Roman"/>
          <w:sz w:val="24"/>
        </w:rPr>
        <w:t xml:space="preserve">condemned the </w:t>
      </w:r>
      <w:r w:rsidR="008B3804">
        <w:rPr>
          <w:rFonts w:ascii="Times New Roman" w:hAnsi="Times New Roman"/>
          <w:sz w:val="24"/>
        </w:rPr>
        <w:t xml:space="preserve">terrorist </w:t>
      </w:r>
      <w:r>
        <w:rPr>
          <w:rFonts w:ascii="Times New Roman" w:hAnsi="Times New Roman"/>
          <w:sz w:val="24"/>
        </w:rPr>
        <w:t>evil</w:t>
      </w:r>
      <w:r w:rsidR="008B3804">
        <w:rPr>
          <w:rFonts w:ascii="Times New Roman" w:hAnsi="Times New Roman"/>
          <w:sz w:val="24"/>
        </w:rPr>
        <w:t>doers and called for justice</w:t>
      </w:r>
      <w:r>
        <w:rPr>
          <w:rFonts w:ascii="Times New Roman" w:hAnsi="Times New Roman"/>
          <w:sz w:val="24"/>
        </w:rPr>
        <w:t xml:space="preserve"> </w:t>
      </w:r>
      <w:r w:rsidR="008B3804">
        <w:rPr>
          <w:rFonts w:ascii="Times New Roman" w:hAnsi="Times New Roman"/>
          <w:sz w:val="24"/>
        </w:rPr>
        <w:t xml:space="preserve">in a war of “good versus evil,” a frame that would later be extended to Saddam Hussein </w:t>
      </w:r>
      <w:r w:rsidR="00747C1F">
        <w:rPr>
          <w:rFonts w:ascii="Times New Roman" w:hAnsi="Times New Roman"/>
          <w:sz w:val="24"/>
        </w:rPr>
        <w:fldChar w:fldCharType="begin">
          <w:fldData xml:space="preserve">PEVuZE5vdGU+PENpdGU+PEF1dGhvcj5Db2U8L0F1dGhvcj48WWVhcj4yMDA0PC9ZZWFyPjxSZWNO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PEVuZE5vdGU+PENpdGU+PEF1dGhvcj5Db2U8L0F1dGhvcj48WWVhcj4yMDA0PC9ZZWFyPjxSZWNO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sidR="00747C1F">
        <w:rPr>
          <w:rFonts w:ascii="Times New Roman" w:hAnsi="Times New Roman"/>
          <w:sz w:val="24"/>
        </w:rPr>
      </w:r>
      <w:r w:rsidR="00747C1F">
        <w:rPr>
          <w:rFonts w:ascii="Times New Roman" w:hAnsi="Times New Roman"/>
          <w:sz w:val="24"/>
        </w:rPr>
        <w:fldChar w:fldCharType="separate"/>
      </w:r>
      <w:r w:rsidR="00747C1F">
        <w:rPr>
          <w:rFonts w:ascii="Times New Roman" w:hAnsi="Times New Roman"/>
          <w:noProof/>
          <w:sz w:val="24"/>
        </w:rPr>
        <w:t>(Coe et al. 2004; Krebs &amp; Lobasz 2007; Loseke 2009; Nacos et al. 2011: chap 4)</w:t>
      </w:r>
      <w:r w:rsidR="00747C1F">
        <w:rPr>
          <w:rFonts w:ascii="Times New Roman" w:hAnsi="Times New Roman"/>
          <w:sz w:val="24"/>
        </w:rPr>
        <w:fldChar w:fldCharType="end"/>
      </w:r>
      <w:r>
        <w:rPr>
          <w:rFonts w:ascii="Times New Roman" w:hAnsi="Times New Roman"/>
          <w:sz w:val="24"/>
        </w:rPr>
        <w:t xml:space="preserve">. </w:t>
      </w:r>
      <w:r w:rsidR="00B66DDB">
        <w:rPr>
          <w:rFonts w:ascii="Times New Roman" w:hAnsi="Times New Roman"/>
          <w:sz w:val="24"/>
        </w:rPr>
        <w:t>C</w:t>
      </w:r>
      <w:r w:rsidR="009135B7">
        <w:rPr>
          <w:rFonts w:ascii="Times New Roman" w:hAnsi="Times New Roman"/>
          <w:sz w:val="24"/>
        </w:rPr>
        <w:t xml:space="preserve">ue taking and differential news </w:t>
      </w:r>
      <w:r w:rsidR="009135B7">
        <w:rPr>
          <w:rFonts w:ascii="Times New Roman" w:hAnsi="Times New Roman"/>
          <w:sz w:val="24"/>
        </w:rPr>
        <w:lastRenderedPageBreak/>
        <w:t xml:space="preserve">consumption patterns help explain </w:t>
      </w:r>
      <w:r w:rsidR="00B66DDB">
        <w:rPr>
          <w:rFonts w:ascii="Times New Roman" w:hAnsi="Times New Roman"/>
          <w:sz w:val="24"/>
        </w:rPr>
        <w:t xml:space="preserve">why </w:t>
      </w:r>
      <w:r w:rsidR="009135B7">
        <w:rPr>
          <w:rFonts w:ascii="Times New Roman" w:hAnsi="Times New Roman"/>
          <w:sz w:val="24"/>
        </w:rPr>
        <w:t>politically aware D</w:t>
      </w:r>
      <w:r w:rsidR="00B66DDB">
        <w:rPr>
          <w:rFonts w:ascii="Times New Roman" w:hAnsi="Times New Roman"/>
          <w:sz w:val="24"/>
        </w:rPr>
        <w:t xml:space="preserve">emocrats’ </w:t>
      </w:r>
      <w:r w:rsidR="009135B7">
        <w:rPr>
          <w:rFonts w:ascii="Times New Roman" w:hAnsi="Times New Roman"/>
          <w:sz w:val="24"/>
        </w:rPr>
        <w:t xml:space="preserve">support for war in Fall 2002 </w:t>
      </w:r>
      <w:r w:rsidR="00B66DDB">
        <w:rPr>
          <w:rFonts w:ascii="Times New Roman" w:hAnsi="Times New Roman"/>
          <w:sz w:val="24"/>
        </w:rPr>
        <w:t xml:space="preserve">faded while Republican support held firm </w:t>
      </w:r>
      <w:r w:rsidR="009135B7" w:rsidRPr="009135B7">
        <w:rPr>
          <w:rFonts w:ascii="Times New Roman" w:hAnsi="Times New Roman"/>
          <w:sz w:val="24"/>
          <w:szCs w:val="22"/>
        </w:rPr>
        <w:fldChar w:fldCharType="begin">
          <w:fldData xml:space="preserve">PEVuZE5vdGU+PENpdGU+PEF1dGhvcj5KYWNvYnNvbjwvQXV0aG9yPjxZZWFyPjIwMDc8L1llYXI+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</w:fldData>
        </w:fldChar>
      </w:r>
      <w:r w:rsidR="00201C42">
        <w:rPr>
          <w:rFonts w:ascii="Times New Roman" w:hAnsi="Times New Roman"/>
          <w:sz w:val="24"/>
          <w:szCs w:val="22"/>
        </w:rPr>
        <w:instrText xml:space="preserve"> ADDIN EN.CITE </w:instrText>
      </w:r>
      <w:r w:rsidR="00201C42">
        <w:rPr>
          <w:rFonts w:ascii="Times New Roman" w:hAnsi="Times New Roman"/>
          <w:sz w:val="24"/>
          <w:szCs w:val="22"/>
        </w:rPr>
        <w:fldChar w:fldCharType="begin">
          <w:fldData xml:space="preserve">PEVuZE5vdGU+PENpdGU+PEF1dGhvcj5KYWNvYnNvbjwvQXV0aG9yPjxZZWFyPjIwMDc8L1llYXI+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</w:fldData>
        </w:fldChar>
      </w:r>
      <w:r w:rsidR="00201C42">
        <w:rPr>
          <w:rFonts w:ascii="Times New Roman" w:hAnsi="Times New Roman"/>
          <w:sz w:val="24"/>
          <w:szCs w:val="22"/>
        </w:rPr>
        <w:instrText xml:space="preserve"> ADDIN EN.CITE.DATA </w:instrText>
      </w:r>
      <w:r w:rsidR="00201C42">
        <w:rPr>
          <w:rFonts w:ascii="Times New Roman" w:hAnsi="Times New Roman"/>
          <w:sz w:val="24"/>
          <w:szCs w:val="22"/>
        </w:rPr>
      </w:r>
      <w:r w:rsidR="00201C42">
        <w:rPr>
          <w:rFonts w:ascii="Times New Roman" w:hAnsi="Times New Roman"/>
          <w:sz w:val="24"/>
          <w:szCs w:val="22"/>
        </w:rPr>
        <w:fldChar w:fldCharType="end"/>
      </w:r>
      <w:r w:rsidR="009135B7" w:rsidRPr="009135B7">
        <w:rPr>
          <w:rFonts w:ascii="Times New Roman" w:hAnsi="Times New Roman"/>
          <w:sz w:val="24"/>
          <w:szCs w:val="22"/>
        </w:rPr>
      </w:r>
      <w:r w:rsidR="009135B7" w:rsidRPr="009135B7">
        <w:rPr>
          <w:rFonts w:ascii="Times New Roman" w:hAnsi="Times New Roman"/>
          <w:sz w:val="24"/>
          <w:szCs w:val="22"/>
        </w:rPr>
        <w:fldChar w:fldCharType="separate"/>
      </w:r>
      <w:r w:rsidR="00201C42">
        <w:rPr>
          <w:rFonts w:ascii="Times New Roman" w:hAnsi="Times New Roman"/>
          <w:noProof/>
          <w:sz w:val="24"/>
          <w:szCs w:val="22"/>
        </w:rPr>
        <w:t>(Jacobson 2007; Berinsky 2009; Feldman et al. 2015)</w:t>
      </w:r>
      <w:r w:rsidR="009135B7" w:rsidRPr="009135B7">
        <w:rPr>
          <w:rFonts w:ascii="Times New Roman" w:hAnsi="Times New Roman"/>
          <w:sz w:val="24"/>
          <w:szCs w:val="22"/>
        </w:rPr>
        <w:fldChar w:fldCharType="end"/>
      </w:r>
      <w:r w:rsidR="00747C1F">
        <w:rPr>
          <w:rFonts w:ascii="Times New Roman" w:hAnsi="Times New Roman"/>
          <w:sz w:val="24"/>
          <w:szCs w:val="22"/>
        </w:rPr>
        <w:t>.</w:t>
      </w:r>
      <w:r w:rsidR="00B66DDB">
        <w:rPr>
          <w:rFonts w:ascii="Times New Roman" w:hAnsi="Times New Roman"/>
          <w:sz w:val="24"/>
        </w:rPr>
        <w:t xml:space="preserve">  </w:t>
      </w:r>
      <w:r>
        <w:rPr>
          <w:rFonts w:ascii="Times New Roman" w:eastAsia="MS Mincho" w:hAnsi="Times New Roman"/>
          <w:sz w:val="24"/>
        </w:rPr>
        <w:t xml:space="preserve">Thus, </w:t>
      </w:r>
      <w:r w:rsidR="00B66DDB">
        <w:rPr>
          <w:rFonts w:ascii="Times New Roman" w:eastAsia="MS Mincho" w:hAnsi="Times New Roman"/>
          <w:sz w:val="24"/>
        </w:rPr>
        <w:t xml:space="preserve">it is also possible that </w:t>
      </w:r>
      <w:r>
        <w:rPr>
          <w:rFonts w:ascii="Times New Roman" w:eastAsia="MS Mincho" w:hAnsi="Times New Roman"/>
          <w:sz w:val="24"/>
        </w:rPr>
        <w:t xml:space="preserve">conservatives and </w:t>
      </w:r>
      <w:r w:rsidRPr="00213C50">
        <w:rPr>
          <w:rFonts w:ascii="Times New Roman" w:eastAsia="MS Mincho" w:hAnsi="Times New Roman"/>
          <w:sz w:val="24"/>
        </w:rPr>
        <w:t>Republicans</w:t>
      </w:r>
      <w:r>
        <w:rPr>
          <w:rFonts w:ascii="Times New Roman" w:eastAsia="MS Mincho" w:hAnsi="Times New Roman"/>
          <w:sz w:val="24"/>
        </w:rPr>
        <w:t xml:space="preserve"> </w:t>
      </w:r>
      <w:r w:rsidR="00B66DDB">
        <w:rPr>
          <w:rFonts w:ascii="Times New Roman" w:eastAsia="MS Mincho" w:hAnsi="Times New Roman"/>
          <w:sz w:val="24"/>
        </w:rPr>
        <w:t xml:space="preserve">may </w:t>
      </w:r>
      <w:r>
        <w:rPr>
          <w:rFonts w:ascii="Times New Roman" w:eastAsia="MS Mincho" w:hAnsi="Times New Roman"/>
          <w:sz w:val="24"/>
        </w:rPr>
        <w:t>have echoed the president’s angry denunciations of the terrorists</w:t>
      </w:r>
      <w:r w:rsidRPr="00213C50">
        <w:rPr>
          <w:rFonts w:ascii="Times New Roman" w:eastAsia="MS Mincho" w:hAnsi="Times New Roman"/>
          <w:sz w:val="24"/>
        </w:rPr>
        <w:t xml:space="preserve"> and</w:t>
      </w:r>
      <w:r>
        <w:rPr>
          <w:rFonts w:ascii="Times New Roman" w:eastAsia="MS Mincho" w:hAnsi="Times New Roman"/>
          <w:sz w:val="24"/>
        </w:rPr>
        <w:t xml:space="preserve"> his</w:t>
      </w:r>
      <w:r w:rsidRPr="00213C50">
        <w:rPr>
          <w:rFonts w:ascii="Times New Roman" w:eastAsia="MS Mincho" w:hAnsi="Times New Roman"/>
          <w:sz w:val="24"/>
        </w:rPr>
        <w:t xml:space="preserve"> d</w:t>
      </w:r>
      <w:r w:rsidR="009135B7">
        <w:rPr>
          <w:rFonts w:ascii="Times New Roman" w:eastAsia="MS Mincho" w:hAnsi="Times New Roman"/>
          <w:sz w:val="24"/>
        </w:rPr>
        <w:t xml:space="preserve">esire to go to war against Iraq </w:t>
      </w:r>
      <w:r>
        <w:rPr>
          <w:rFonts w:ascii="Times New Roman" w:eastAsia="MS Mincho" w:hAnsi="Times New Roman"/>
          <w:sz w:val="24"/>
        </w:rPr>
        <w:t xml:space="preserve">simply because they trusted him more strongly than did </w:t>
      </w:r>
      <w:r w:rsidR="00DD434E">
        <w:rPr>
          <w:rFonts w:ascii="Times New Roman" w:eastAsia="MS Mincho" w:hAnsi="Times New Roman"/>
          <w:sz w:val="24"/>
        </w:rPr>
        <w:t>liberals and Democrats.  In that</w:t>
      </w:r>
      <w:r>
        <w:rPr>
          <w:rFonts w:ascii="Times New Roman" w:eastAsia="MS Mincho" w:hAnsi="Times New Roman"/>
          <w:sz w:val="24"/>
        </w:rPr>
        <w:t xml:space="preserve"> case, </w:t>
      </w:r>
      <w:r>
        <w:rPr>
          <w:rFonts w:ascii="Times New Roman" w:hAnsi="Times New Roman"/>
          <w:sz w:val="24"/>
        </w:rPr>
        <w:t>emotions or threat perceptions might not have played any causal role at all in public war support.</w:t>
      </w:r>
      <w:r w:rsidR="00DD434E">
        <w:rPr>
          <w:rFonts w:ascii="Times New Roman" w:hAnsi="Times New Roman"/>
          <w:sz w:val="24"/>
        </w:rPr>
        <w:t xml:space="preserve"> </w:t>
      </w:r>
      <w:r w:rsidR="00B66DDB">
        <w:rPr>
          <w:rFonts w:ascii="Times New Roman" w:hAnsi="Times New Roman"/>
          <w:sz w:val="24"/>
        </w:rPr>
        <w:t xml:space="preserve"> </w:t>
      </w:r>
    </w:p>
    <w:p w14:paraId="3B4BB0B0" w14:textId="77777777" w:rsidR="00BB3C8F" w:rsidRDefault="00BB3C8F" w:rsidP="00971729">
      <w:pPr>
        <w:ind w:firstLine="720"/>
        <w:rPr>
          <w:rFonts w:ascii="Times New Roman" w:hAnsi="Times New Roman"/>
          <w:sz w:val="24"/>
        </w:rPr>
      </w:pPr>
    </w:p>
    <w:p w14:paraId="58DE6454" w14:textId="7382979B" w:rsidR="001A1515" w:rsidRDefault="001A1515" w:rsidP="001A1515">
      <w:pPr>
        <w:pStyle w:val="Heading1"/>
        <w:rPr>
          <w:rFonts w:ascii="Times New Roman" w:hAnsi="Times New Roman"/>
          <w:bCs/>
          <w:smallCaps/>
          <w:szCs w:val="24"/>
        </w:rPr>
      </w:pPr>
      <w:r>
        <w:rPr>
          <w:rFonts w:ascii="Times New Roman" w:hAnsi="Times New Roman"/>
          <w:bCs/>
          <w:smallCaps/>
          <w:szCs w:val="24"/>
        </w:rPr>
        <w:t>Anger, Revenge, Beliefs about Iraq, and Support for War Against iraq</w:t>
      </w:r>
    </w:p>
    <w:p w14:paraId="2C97100A" w14:textId="77777777" w:rsidR="00B66DDB" w:rsidRDefault="00BB3C8F" w:rsidP="00BB3C8F">
      <w:pPr>
        <w:ind w:firstLine="720"/>
        <w:rPr>
          <w:rFonts w:ascii="Times New Roman" w:hAnsi="Times New Roman"/>
          <w:color w:val="000000"/>
          <w:sz w:val="24"/>
        </w:rPr>
      </w:pPr>
      <w:r w:rsidRPr="00600580">
        <w:rPr>
          <w:rFonts w:ascii="Times New Roman" w:hAnsi="Times New Roman"/>
          <w:sz w:val="24"/>
        </w:rPr>
        <w:t xml:space="preserve">Despite the plausibility that </w:t>
      </w:r>
      <w:r w:rsidR="00B66DDB">
        <w:rPr>
          <w:rFonts w:ascii="Times New Roman" w:hAnsi="Times New Roman"/>
          <w:sz w:val="24"/>
        </w:rPr>
        <w:t xml:space="preserve">anger and </w:t>
      </w:r>
      <w:r w:rsidRPr="00600580">
        <w:rPr>
          <w:rFonts w:ascii="Times New Roman" w:hAnsi="Times New Roman"/>
          <w:sz w:val="24"/>
        </w:rPr>
        <w:t xml:space="preserve">desires for revenge affected U.S. public support for invading Iraq, </w:t>
      </w:r>
      <w:r>
        <w:rPr>
          <w:rFonts w:ascii="Times New Roman" w:hAnsi="Times New Roman"/>
          <w:sz w:val="24"/>
        </w:rPr>
        <w:t>these</w:t>
      </w:r>
      <w:r w:rsidRPr="00600580">
        <w:rPr>
          <w:rFonts w:ascii="Times New Roman" w:hAnsi="Times New Roman"/>
          <w:sz w:val="24"/>
        </w:rPr>
        <w:t xml:space="preserve"> effects</w:t>
      </w:r>
      <w:r>
        <w:rPr>
          <w:rFonts w:ascii="Times New Roman" w:hAnsi="Times New Roman"/>
          <w:sz w:val="24"/>
        </w:rPr>
        <w:t xml:space="preserve"> remain little understood. This </w:t>
      </w:r>
      <w:r w:rsidR="00B66DDB">
        <w:rPr>
          <w:rFonts w:ascii="Times New Roman" w:hAnsi="Times New Roman"/>
          <w:sz w:val="24"/>
        </w:rPr>
        <w:t>stems in part from the absence of any</w:t>
      </w:r>
      <w:r w:rsidRPr="00600580">
        <w:rPr>
          <w:rFonts w:ascii="Times New Roman" w:hAnsi="Times New Roman"/>
          <w:sz w:val="24"/>
        </w:rPr>
        <w:t xml:space="preserve"> </w:t>
      </w:r>
      <w:r>
        <w:rPr>
          <w:rFonts w:ascii="Times New Roman" w:hAnsi="Times New Roman"/>
          <w:sz w:val="24"/>
        </w:rPr>
        <w:t xml:space="preserve">single </w:t>
      </w:r>
      <w:r w:rsidRPr="00600580">
        <w:rPr>
          <w:rFonts w:ascii="Times New Roman" w:hAnsi="Times New Roman"/>
          <w:sz w:val="24"/>
        </w:rPr>
        <w:t xml:space="preserve">survey </w:t>
      </w:r>
      <w:r>
        <w:rPr>
          <w:rFonts w:ascii="Times New Roman" w:hAnsi="Times New Roman"/>
          <w:sz w:val="24"/>
        </w:rPr>
        <w:t xml:space="preserve">in the years following 9/11 </w:t>
      </w:r>
      <w:r w:rsidR="00B66DDB">
        <w:rPr>
          <w:rFonts w:ascii="Times New Roman" w:hAnsi="Times New Roman"/>
          <w:sz w:val="24"/>
        </w:rPr>
        <w:t xml:space="preserve">that </w:t>
      </w:r>
      <w:r>
        <w:rPr>
          <w:rFonts w:ascii="Times New Roman" w:hAnsi="Times New Roman"/>
          <w:sz w:val="24"/>
        </w:rPr>
        <w:t>measured</w:t>
      </w:r>
      <w:r w:rsidRPr="00600580">
        <w:rPr>
          <w:rFonts w:ascii="Times New Roman" w:hAnsi="Times New Roman"/>
          <w:sz w:val="24"/>
        </w:rPr>
        <w:t xml:space="preserve"> </w:t>
      </w:r>
      <w:r w:rsidR="000E6C6E">
        <w:rPr>
          <w:rFonts w:ascii="Times New Roman" w:hAnsi="Times New Roman"/>
          <w:color w:val="000000"/>
          <w:sz w:val="24"/>
        </w:rPr>
        <w:t xml:space="preserve">emotional reactions to 9/11, beliefs about Iraqi involvement, </w:t>
      </w:r>
      <w:r w:rsidR="000E6C6E" w:rsidRPr="00D90E82">
        <w:rPr>
          <w:rFonts w:ascii="Times New Roman" w:hAnsi="Times New Roman"/>
          <w:i/>
          <w:color w:val="000000"/>
          <w:sz w:val="24"/>
        </w:rPr>
        <w:t>and</w:t>
      </w:r>
      <w:r w:rsidR="000E6C6E">
        <w:rPr>
          <w:rFonts w:ascii="Times New Roman" w:hAnsi="Times New Roman"/>
          <w:color w:val="000000"/>
          <w:sz w:val="24"/>
        </w:rPr>
        <w:t xml:space="preserve"> support for war. </w:t>
      </w:r>
    </w:p>
    <w:p w14:paraId="16C3A397" w14:textId="097D1F2B" w:rsidR="00C17734" w:rsidRPr="002C0B99" w:rsidRDefault="00B66DDB" w:rsidP="00BB3C8F">
      <w:pPr>
        <w:ind w:firstLine="720"/>
        <w:rPr>
          <w:rFonts w:ascii="Times New Roman" w:hAnsi="Times New Roman"/>
          <w:color w:val="000000"/>
          <w:sz w:val="24"/>
        </w:rPr>
      </w:pPr>
      <w:r>
        <w:rPr>
          <w:rFonts w:ascii="Times New Roman" w:hAnsi="Times New Roman"/>
          <w:color w:val="000000"/>
          <w:sz w:val="24"/>
        </w:rPr>
        <w:t>Fortunately,</w:t>
      </w:r>
      <w:r w:rsidR="000E6C6E">
        <w:rPr>
          <w:rFonts w:ascii="Times New Roman" w:hAnsi="Times New Roman"/>
          <w:color w:val="000000"/>
          <w:sz w:val="24"/>
        </w:rPr>
        <w:t xml:space="preserve"> surveys conducted by two independent research teams collected data on all three variables–and on many useful potential confounds besides–usi</w:t>
      </w:r>
      <w:r w:rsidR="00A62D8E">
        <w:rPr>
          <w:rFonts w:ascii="Times New Roman" w:hAnsi="Times New Roman"/>
          <w:color w:val="000000"/>
          <w:sz w:val="24"/>
        </w:rPr>
        <w:t>ng the same online survey firm, Knowledge Networks (</w:t>
      </w:r>
      <w:r w:rsidR="002C0B99">
        <w:rPr>
          <w:rFonts w:ascii="Times New Roman" w:hAnsi="Times New Roman"/>
          <w:color w:val="000000"/>
          <w:sz w:val="24"/>
        </w:rPr>
        <w:t xml:space="preserve">KN; </w:t>
      </w:r>
      <w:r w:rsidR="00A62D8E">
        <w:rPr>
          <w:rFonts w:ascii="Times New Roman" w:hAnsi="Times New Roman"/>
          <w:color w:val="000000"/>
          <w:sz w:val="24"/>
        </w:rPr>
        <w:t xml:space="preserve">now GfK, Inc.). </w:t>
      </w:r>
      <w:r w:rsidR="00BB3C8F">
        <w:rPr>
          <w:rFonts w:ascii="Times New Roman" w:hAnsi="Times New Roman"/>
          <w:color w:val="000000"/>
          <w:sz w:val="24"/>
        </w:rPr>
        <w:t xml:space="preserve"> </w:t>
      </w:r>
      <w:r>
        <w:rPr>
          <w:rFonts w:ascii="Times New Roman" w:hAnsi="Times New Roman"/>
          <w:color w:val="000000"/>
          <w:sz w:val="24"/>
        </w:rPr>
        <w:t>For the analysis that follows, I</w:t>
      </w:r>
      <w:r w:rsidR="002C0B99">
        <w:rPr>
          <w:rFonts w:ascii="Times New Roman" w:hAnsi="Times New Roman"/>
          <w:color w:val="000000"/>
          <w:sz w:val="24"/>
        </w:rPr>
        <w:t xml:space="preserve"> </w:t>
      </w:r>
      <w:r w:rsidR="002C0B99">
        <w:rPr>
          <w:rFonts w:ascii="Times New Roman" w:hAnsi="Times New Roman"/>
          <w:sz w:val="24"/>
        </w:rPr>
        <w:t>merge</w:t>
      </w:r>
      <w:r>
        <w:rPr>
          <w:rFonts w:ascii="Times New Roman" w:hAnsi="Times New Roman"/>
          <w:sz w:val="24"/>
        </w:rPr>
        <w:t>d</w:t>
      </w:r>
      <w:r w:rsidR="002C0B99">
        <w:rPr>
          <w:rFonts w:ascii="Times New Roman" w:hAnsi="Times New Roman"/>
          <w:sz w:val="24"/>
        </w:rPr>
        <w:t xml:space="preserve"> these datasets</w:t>
      </w:r>
      <w:r w:rsidR="00C17734">
        <w:rPr>
          <w:rFonts w:ascii="Times New Roman" w:hAnsi="Times New Roman"/>
          <w:sz w:val="24"/>
        </w:rPr>
        <w:t xml:space="preserve"> </w:t>
      </w:r>
      <w:r w:rsidR="001A39A9">
        <w:rPr>
          <w:rFonts w:ascii="Times New Roman" w:hAnsi="Times New Roman"/>
          <w:sz w:val="24"/>
        </w:rPr>
        <w:t xml:space="preserve">and </w:t>
      </w:r>
      <w:r w:rsidR="002C0B99">
        <w:rPr>
          <w:rFonts w:ascii="Times New Roman" w:hAnsi="Times New Roman"/>
          <w:sz w:val="24"/>
        </w:rPr>
        <w:t>use</w:t>
      </w:r>
      <w:r>
        <w:rPr>
          <w:rFonts w:ascii="Times New Roman" w:hAnsi="Times New Roman"/>
          <w:sz w:val="24"/>
        </w:rPr>
        <w:t>d</w:t>
      </w:r>
      <w:r w:rsidR="002C0B99">
        <w:rPr>
          <w:rFonts w:ascii="Times New Roman" w:hAnsi="Times New Roman"/>
          <w:sz w:val="24"/>
        </w:rPr>
        <w:t xml:space="preserve"> multiple imputation to handle the missing data, </w:t>
      </w:r>
      <w:r w:rsidR="002C0B99">
        <w:rPr>
          <w:rFonts w:ascii="Times New Roman" w:hAnsi="Times New Roman"/>
          <w:color w:val="000000"/>
          <w:sz w:val="24"/>
        </w:rPr>
        <w:t xml:space="preserve">following the approach </w:t>
      </w:r>
      <w:r w:rsidR="00235D35">
        <w:rPr>
          <w:rFonts w:ascii="Times New Roman" w:hAnsi="Times New Roman"/>
          <w:color w:val="000000"/>
          <w:sz w:val="24"/>
        </w:rPr>
        <w:t>that</w:t>
      </w:r>
      <w:r w:rsidR="002C0B99">
        <w:rPr>
          <w:rFonts w:ascii="Times New Roman" w:hAnsi="Times New Roman"/>
          <w:color w:val="000000"/>
          <w:sz w:val="24"/>
        </w:rPr>
        <w:t xml:space="preserve"> Liberman and Skitka </w:t>
      </w:r>
      <w:r w:rsidR="00747C1F">
        <w:rPr>
          <w:rFonts w:ascii="Times New Roman" w:hAnsi="Times New Roman"/>
          <w:color w:val="000000"/>
          <w:sz w:val="24"/>
        </w:rPr>
        <w:fldChar w:fldCharType="begin"/>
      </w:r>
      <w:r w:rsidR="00747C1F">
        <w:rPr>
          <w:rFonts w:ascii="Times New Roman" w:hAnsi="Times New Roman"/>
          <w:color w:val="000000"/>
          <w:sz w:val="24"/>
        </w:rPr>
        <w:instrText xml:space="preserve"> ADDIN EN.CITE &lt;EndNote&gt;&lt;Cite ExcludeAuth="1"&gt;&lt;Author&gt;Liberman&lt;/Author&gt;&lt;Year&gt;2017&lt;/Year&gt;&lt;RecNum&gt;5298&lt;/RecNum&gt;&lt;DisplayText&gt;(2017)&lt;/DisplayText&gt;&lt;record&gt;&lt;rec-number&gt;5298&lt;/rec-number&gt;&lt;foreign-keys&gt;&lt;key app="EN" db-id="f9szsa2f9p9eztes9xpvvdtdaederv5rea5s" timestamp="1501111960"&gt;5298&lt;/key&gt;&lt;key app="ENWeb" db-id=""&gt;0&lt;/key&gt;&lt;/foreign-keys&gt;&lt;ref-type name="Journal Article"&gt;17&lt;/ref-type&gt;&lt;contributors&gt;&lt;authors&gt;&lt;author&gt;Liberman, Peter&lt;/author&gt;&lt;author&gt;Skitka, Linda J.&lt;/author&gt;&lt;/authors&gt;&lt;/contributors&gt;&lt;titles&gt;&lt;title&gt;Revenge in US Public Support for War Against Iraq&lt;/title&gt;&lt;secondary-title&gt;Public Opinion Quarterly&lt;/secondary-title&gt;&lt;short-title&gt;Revenge in US Public Support for War&lt;/short-title&gt;&lt;/titles&gt;&lt;periodical&gt;&lt;full-title&gt;Public Opinion Quarterly&lt;/full-title&gt;&lt;/periodical&gt;&lt;pages&gt;636–660&lt;/pages&gt;&lt;volume&gt;81&lt;/volume&gt;&lt;number&gt;3&lt;/number&gt;&lt;dates&gt;&lt;year&gt;2017&lt;/year&gt;&lt;pub-dates&gt;&lt;date&gt;Fall&lt;/date&gt;&lt;/pub-dates&gt;&lt;/dates&gt;&lt;isbn&gt;0033-362X&amp;#xD;1537-5331&lt;/isbn&gt;&lt;urls&gt;&lt;/urls&gt;&lt;electronic-resource-num&gt;10.1093/poq/nfx005&lt;/electronic-resource-num&gt;&lt;/record&gt;&lt;/Cite&gt;&lt;/EndNote&gt;</w:instrText>
      </w:r>
      <w:r w:rsidR="00747C1F">
        <w:rPr>
          <w:rFonts w:ascii="Times New Roman" w:hAnsi="Times New Roman"/>
          <w:color w:val="000000"/>
          <w:sz w:val="24"/>
        </w:rPr>
        <w:fldChar w:fldCharType="separate"/>
      </w:r>
      <w:r w:rsidR="00747C1F">
        <w:rPr>
          <w:rFonts w:ascii="Times New Roman" w:hAnsi="Times New Roman"/>
          <w:noProof/>
          <w:color w:val="000000"/>
          <w:sz w:val="24"/>
        </w:rPr>
        <w:t>(2017)</w:t>
      </w:r>
      <w:r w:rsidR="00747C1F">
        <w:rPr>
          <w:rFonts w:ascii="Times New Roman" w:hAnsi="Times New Roman"/>
          <w:color w:val="000000"/>
          <w:sz w:val="24"/>
        </w:rPr>
        <w:fldChar w:fldCharType="end"/>
      </w:r>
      <w:r w:rsidR="00823B8B">
        <w:rPr>
          <w:rFonts w:ascii="Times New Roman" w:hAnsi="Times New Roman"/>
          <w:color w:val="000000"/>
          <w:sz w:val="24"/>
        </w:rPr>
        <w:t xml:space="preserve"> </w:t>
      </w:r>
      <w:r w:rsidR="00235D35">
        <w:rPr>
          <w:rFonts w:ascii="Times New Roman" w:hAnsi="Times New Roman"/>
          <w:color w:val="000000"/>
          <w:sz w:val="24"/>
        </w:rPr>
        <w:t xml:space="preserve">used </w:t>
      </w:r>
      <w:r w:rsidR="00823B8B">
        <w:rPr>
          <w:rFonts w:ascii="Times New Roman" w:hAnsi="Times New Roman"/>
          <w:color w:val="000000"/>
          <w:sz w:val="24"/>
        </w:rPr>
        <w:t xml:space="preserve">to </w:t>
      </w:r>
      <w:r w:rsidR="00823B8B">
        <w:rPr>
          <w:rFonts w:ascii="Times New Roman" w:hAnsi="Times New Roman"/>
          <w:sz w:val="24"/>
        </w:rPr>
        <w:t>examine</w:t>
      </w:r>
      <w:r w:rsidR="0087478D">
        <w:rPr>
          <w:rFonts w:ascii="Times New Roman" w:hAnsi="Times New Roman"/>
          <w:sz w:val="24"/>
        </w:rPr>
        <w:t xml:space="preserve"> </w:t>
      </w:r>
      <w:r w:rsidR="00823B8B">
        <w:rPr>
          <w:rFonts w:ascii="Times New Roman" w:hAnsi="Times New Roman"/>
          <w:sz w:val="24"/>
        </w:rPr>
        <w:t>how</w:t>
      </w:r>
      <w:r w:rsidR="0087478D">
        <w:rPr>
          <w:rFonts w:ascii="Times New Roman" w:hAnsi="Times New Roman"/>
          <w:sz w:val="24"/>
        </w:rPr>
        <w:t xml:space="preserve"> beliefs abo</w:t>
      </w:r>
      <w:r w:rsidR="00823B8B">
        <w:rPr>
          <w:rFonts w:ascii="Times New Roman" w:hAnsi="Times New Roman"/>
          <w:sz w:val="24"/>
        </w:rPr>
        <w:t xml:space="preserve">ut the Iraq–al-Qaeda connection, measured in one survey, related to feelings that the Iraq War would avenge 9/11, which were measured in another.  Here I </w:t>
      </w:r>
      <w:r w:rsidR="00823B8B">
        <w:rPr>
          <w:rFonts w:ascii="Times New Roman" w:hAnsi="Times New Roman"/>
          <w:color w:val="000000"/>
          <w:sz w:val="24"/>
        </w:rPr>
        <w:t>analyze a different combination of independent KN surveys</w:t>
      </w:r>
      <w:r w:rsidR="00823B8B">
        <w:rPr>
          <w:rFonts w:ascii="Times New Roman" w:hAnsi="Times New Roman"/>
          <w:sz w:val="24"/>
        </w:rPr>
        <w:t xml:space="preserve"> to investigate </w:t>
      </w:r>
      <w:r w:rsidR="00C17734">
        <w:rPr>
          <w:rFonts w:ascii="Times New Roman" w:hAnsi="Times New Roman"/>
          <w:sz w:val="24"/>
        </w:rPr>
        <w:t>whether</w:t>
      </w:r>
      <w:r w:rsidR="00235D35">
        <w:rPr>
          <w:rFonts w:ascii="Times New Roman" w:hAnsi="Times New Roman"/>
          <w:sz w:val="24"/>
        </w:rPr>
        <w:t xml:space="preserve"> </w:t>
      </w:r>
      <w:r w:rsidR="001A39A9">
        <w:rPr>
          <w:rFonts w:ascii="Times New Roman" w:hAnsi="Times New Roman"/>
          <w:sz w:val="24"/>
        </w:rPr>
        <w:t>anger and desires for revenge for 9/11 predicted war support even among those who did not think that Iraq had been involved, and whether</w:t>
      </w:r>
      <w:r w:rsidR="00235D35">
        <w:rPr>
          <w:rFonts w:ascii="Times New Roman" w:hAnsi="Times New Roman"/>
          <w:sz w:val="24"/>
        </w:rPr>
        <w:t xml:space="preserve"> </w:t>
      </w:r>
      <w:r w:rsidR="001A39A9">
        <w:rPr>
          <w:rFonts w:ascii="Times New Roman" w:hAnsi="Times New Roman"/>
          <w:sz w:val="24"/>
        </w:rPr>
        <w:t xml:space="preserve">these reactions to 9/11 were stronger predictors of war support among those who thought Iraq was guilty. </w:t>
      </w:r>
    </w:p>
    <w:p w14:paraId="6A678689" w14:textId="77777777" w:rsidR="00C17734" w:rsidRPr="00600580" w:rsidRDefault="00C17734" w:rsidP="00C17734">
      <w:pPr>
        <w:pStyle w:val="Heading2"/>
      </w:pPr>
      <w:r>
        <w:lastRenderedPageBreak/>
        <w:t>Retrospective Integration of</w:t>
      </w:r>
      <w:r w:rsidRPr="00600580">
        <w:t xml:space="preserve"> Online Panel Survey Data </w:t>
      </w:r>
    </w:p>
    <w:p w14:paraId="20A115D4" w14:textId="77777777" w:rsidR="00C17734" w:rsidRPr="00600580" w:rsidRDefault="00C17734" w:rsidP="00C17734">
      <w:pPr>
        <w:ind w:firstLine="720"/>
        <w:rPr>
          <w:rFonts w:ascii="Times New Roman" w:hAnsi="Times New Roman"/>
          <w:sz w:val="24"/>
        </w:rPr>
      </w:pPr>
      <w:r w:rsidRPr="00600580">
        <w:rPr>
          <w:rFonts w:ascii="Times New Roman" w:hAnsi="Times New Roman"/>
          <w:sz w:val="24"/>
        </w:rPr>
        <w:t>Online surveys are typically administered to samples drawn from large</w:t>
      </w:r>
      <w:r>
        <w:rPr>
          <w:rFonts w:ascii="Times New Roman" w:hAnsi="Times New Roman"/>
          <w:sz w:val="24"/>
        </w:rPr>
        <w:t>, stable</w:t>
      </w:r>
      <w:r w:rsidRPr="00600580">
        <w:rPr>
          <w:rFonts w:ascii="Times New Roman" w:hAnsi="Times New Roman"/>
          <w:sz w:val="24"/>
        </w:rPr>
        <w:t xml:space="preserve"> panels of respondents who complete surveys periodically until </w:t>
      </w:r>
      <w:r>
        <w:rPr>
          <w:rFonts w:ascii="Times New Roman" w:hAnsi="Times New Roman"/>
          <w:sz w:val="24"/>
        </w:rPr>
        <w:t xml:space="preserve">retired from </w:t>
      </w:r>
      <w:r w:rsidRPr="00600580">
        <w:rPr>
          <w:rFonts w:ascii="Times New Roman" w:hAnsi="Times New Roman"/>
          <w:sz w:val="24"/>
        </w:rPr>
        <w:t xml:space="preserve">the panel </w:t>
      </w:r>
      <w:r>
        <w:rPr>
          <w:rFonts w:ascii="Times New Roman" w:hAnsi="Times New Roman"/>
          <w:sz w:val="24"/>
        </w:rPr>
        <w:fldChar w:fldCharType="begin"/>
      </w:r>
      <w:r>
        <w:rPr>
          <w:rFonts w:ascii="Times New Roman" w:hAnsi="Times New Roman"/>
          <w:sz w:val="24"/>
        </w:rPr>
        <w:instrText xml:space="preserve"> ADDIN EN.CITE &lt;EndNote&gt;&lt;Cite&gt;&lt;Author&gt;Hays&lt;/Author&gt;&lt;Year&gt;2015&lt;/Year&gt;&lt;RecNum&gt;4917&lt;/RecNum&gt;&lt;DisplayText&gt;(Hays et al. 2015)&lt;/DisplayText&gt;&lt;record&gt;&lt;rec-number&gt;4917&lt;/rec-number&gt;&lt;foreign-keys&gt;&lt;key app="EN" db-id="f9szsa2f9p9eztes9xpvvdtdaederv5rea5s" timestamp="1448309078"&gt;4917&lt;/key&gt;&lt;key app="ENWeb" db-id=""&gt;0&lt;/key&gt;&lt;/foreign-keys&gt;&lt;ref-type name="Journal Article"&gt;17&lt;/ref-type&gt;&lt;contributors&gt;&lt;authors&gt;&lt;author&gt;Hays, Ron D.&lt;/author&gt;&lt;author&gt;Liu, Honghu&lt;/author&gt;&lt;author&gt;Kapteyn, Arie&lt;/author&gt;&lt;/authors&gt;&lt;/contributors&gt;&lt;auth-address&gt;Division of General Internal Medicine &amp;amp; Health Services Research, University of California, 911 Broxton Avenue, Los Angeles, 90024, CA, USA, dr.ronhays@gmail.com.&lt;/auth-address&gt;&lt;titles&gt;&lt;title&gt;Use of Internet panels to conduct surveys&lt;/title&gt;&lt;secondary-title&gt;Behavior Research Methods&lt;/secondary-title&gt;&lt;/titles&gt;&lt;periodical&gt;&lt;full-title&gt;Behavior Research Methods&lt;/full-title&gt;&lt;/periodical&gt;&lt;pages&gt;685–90&lt;/pages&gt;&lt;volume&gt;47&lt;/volume&gt;&lt;number&gt;3&lt;/number&gt;&lt;dates&gt;&lt;year&gt;2015&lt;/year&gt;&lt;pub-dates&gt;&lt;date&gt;Sep&lt;/date&gt;&lt;/pub-dates&gt;&lt;/dates&gt;&lt;isbn&gt;1554-3528 (Electronic)&amp;#xD;1554-351X (Linking)&lt;/isbn&gt;&lt;accession-num&gt;26170052&lt;/accession-num&gt;&lt;urls&gt;&lt;related-urls&gt;&lt;url&gt;http://www.ncbi.nlm.nih.gov/pubmed/26170052&lt;/url&gt;&lt;/related-urls&gt;&lt;/urls&gt;&lt;custom2&gt;PMC4546874&lt;/custom2&gt;&lt;electronic-resource-num&gt;10.3758/s13428-015-0617-9&lt;/electronic-resource-num&gt;&lt;/record&gt;&lt;/Cite&gt;&lt;/EndNote&gt;</w:instrText>
      </w:r>
      <w:r>
        <w:rPr>
          <w:rFonts w:ascii="Times New Roman" w:hAnsi="Times New Roman"/>
          <w:sz w:val="24"/>
        </w:rPr>
        <w:fldChar w:fldCharType="separate"/>
      </w:r>
      <w:r>
        <w:rPr>
          <w:rFonts w:ascii="Times New Roman" w:hAnsi="Times New Roman"/>
          <w:noProof/>
          <w:sz w:val="24"/>
        </w:rPr>
        <w:t>(Hays et al. 2015)</w:t>
      </w:r>
      <w:r>
        <w:rPr>
          <w:rFonts w:ascii="Times New Roman" w:hAnsi="Times New Roman"/>
          <w:sz w:val="24"/>
        </w:rPr>
        <w:fldChar w:fldCharType="end"/>
      </w:r>
      <w:r w:rsidRPr="00600580">
        <w:rPr>
          <w:rFonts w:ascii="Times New Roman" w:hAnsi="Times New Roman"/>
          <w:sz w:val="24"/>
        </w:rPr>
        <w:t xml:space="preserve">. </w:t>
      </w:r>
      <w:r>
        <w:rPr>
          <w:rFonts w:ascii="Times New Roman" w:hAnsi="Times New Roman"/>
          <w:sz w:val="24"/>
        </w:rPr>
        <w:t xml:space="preserve">Samples drawn from a single panel, especially </w:t>
      </w:r>
      <w:r w:rsidRPr="00600580">
        <w:rPr>
          <w:rFonts w:ascii="Times New Roman" w:hAnsi="Times New Roman"/>
          <w:sz w:val="24"/>
        </w:rPr>
        <w:t>within a limited timeframe</w:t>
      </w:r>
      <w:r>
        <w:rPr>
          <w:rFonts w:ascii="Times New Roman" w:hAnsi="Times New Roman"/>
          <w:sz w:val="24"/>
        </w:rPr>
        <w:t>, often intersect, providing</w:t>
      </w:r>
      <w:r w:rsidRPr="00600580">
        <w:rPr>
          <w:rFonts w:ascii="Times New Roman" w:hAnsi="Times New Roman"/>
          <w:sz w:val="24"/>
        </w:rPr>
        <w:t xml:space="preserve"> </w:t>
      </w:r>
      <w:r>
        <w:rPr>
          <w:rFonts w:ascii="Times New Roman" w:hAnsi="Times New Roman"/>
          <w:sz w:val="24"/>
        </w:rPr>
        <w:t>valuable information about cross-survey associations. T</w:t>
      </w:r>
      <w:r w:rsidRPr="00600580">
        <w:rPr>
          <w:rFonts w:ascii="Times New Roman" w:hAnsi="Times New Roman"/>
          <w:sz w:val="24"/>
        </w:rPr>
        <w:t xml:space="preserve">he size of </w:t>
      </w:r>
      <w:r>
        <w:rPr>
          <w:rFonts w:ascii="Times New Roman" w:hAnsi="Times New Roman"/>
          <w:sz w:val="24"/>
        </w:rPr>
        <w:t xml:space="preserve">the overlap, and hence the quality of this information, </w:t>
      </w:r>
      <w:r w:rsidRPr="00600580">
        <w:rPr>
          <w:rFonts w:ascii="Times New Roman" w:hAnsi="Times New Roman"/>
          <w:sz w:val="24"/>
        </w:rPr>
        <w:t>depends on the sizes of the original samples and of the full pane</w:t>
      </w:r>
      <w:r>
        <w:rPr>
          <w:rFonts w:ascii="Times New Roman" w:hAnsi="Times New Roman"/>
          <w:sz w:val="24"/>
        </w:rPr>
        <w:t>l, the sampling frames used,</w:t>
      </w:r>
      <w:r w:rsidRPr="00600580">
        <w:rPr>
          <w:rFonts w:ascii="Times New Roman" w:hAnsi="Times New Roman"/>
          <w:sz w:val="24"/>
        </w:rPr>
        <w:t xml:space="preserve"> </w:t>
      </w:r>
      <w:r>
        <w:rPr>
          <w:rFonts w:ascii="Times New Roman" w:hAnsi="Times New Roman"/>
          <w:sz w:val="24"/>
        </w:rPr>
        <w:t xml:space="preserve">and </w:t>
      </w:r>
      <w:r w:rsidRPr="00600580">
        <w:rPr>
          <w:rFonts w:ascii="Times New Roman" w:hAnsi="Times New Roman"/>
          <w:sz w:val="24"/>
        </w:rPr>
        <w:t xml:space="preserve">intervening panel </w:t>
      </w:r>
      <w:r>
        <w:rPr>
          <w:rFonts w:ascii="Times New Roman" w:hAnsi="Times New Roman"/>
          <w:sz w:val="24"/>
        </w:rPr>
        <w:t xml:space="preserve">rotation and </w:t>
      </w:r>
      <w:r w:rsidRPr="00600580">
        <w:rPr>
          <w:rFonts w:ascii="Times New Roman" w:hAnsi="Times New Roman"/>
          <w:sz w:val="24"/>
        </w:rPr>
        <w:t xml:space="preserve">dropout. </w:t>
      </w:r>
    </w:p>
    <w:p w14:paraId="5ECF3A9C" w14:textId="00F7E762" w:rsidR="00C17734" w:rsidRPr="00600580" w:rsidRDefault="00C17734" w:rsidP="00C17734">
      <w:pPr>
        <w:ind w:firstLine="720"/>
        <w:rPr>
          <w:rFonts w:ascii="Times New Roman" w:hAnsi="Times New Roman"/>
          <w:sz w:val="24"/>
        </w:rPr>
      </w:pPr>
      <w:r w:rsidRPr="370CCF4A">
        <w:rPr>
          <w:rFonts w:ascii="Times New Roman" w:hAnsi="Times New Roman"/>
          <w:sz w:val="24"/>
        </w:rPr>
        <w:t xml:space="preserve">In preparing to analyze such data, researchers can reduce selection bias and increase statistical power significantly by combining the entire survey datasets and imputing the resultant missing data (Deng et al. 2013). </w:t>
      </w:r>
      <w:r w:rsidR="00235D35">
        <w:rPr>
          <w:rFonts w:ascii="Times New Roman" w:hAnsi="Times New Roman"/>
          <w:sz w:val="24"/>
        </w:rPr>
        <w:t xml:space="preserve"> </w:t>
      </w:r>
      <w:r w:rsidRPr="370CCF4A">
        <w:rPr>
          <w:rFonts w:ascii="Times New Roman" w:hAnsi="Times New Roman"/>
          <w:sz w:val="24"/>
        </w:rPr>
        <w:t xml:space="preserve">Online survey firms typically use random or nearly random within-panel sampling frames to solicit panelists to complete surveys, so that the solicitations for completing any two surveys are essentially random. </w:t>
      </w:r>
      <w:r w:rsidR="00213D43">
        <w:rPr>
          <w:rFonts w:ascii="Times New Roman" w:hAnsi="Times New Roman"/>
          <w:sz w:val="24"/>
        </w:rPr>
        <w:t xml:space="preserve"> </w:t>
      </w:r>
      <w:r w:rsidRPr="370CCF4A">
        <w:rPr>
          <w:rFonts w:ascii="Times New Roman" w:hAnsi="Times New Roman"/>
          <w:sz w:val="24"/>
        </w:rPr>
        <w:t xml:space="preserve">But individual propensities for panel dropout and survey acquiescence also affect the composition of the intersecting samples, just as in ordinary panel studies. Thus, analysis of just the complete-case intersecting samples can result in biased parameter estimates, and sacrifices the extensive partial data collected from the panelists who completed only one of the surveys. </w:t>
      </w:r>
    </w:p>
    <w:p w14:paraId="4F084F48" w14:textId="2CD08B6C" w:rsidR="00C17734" w:rsidRDefault="00C17734" w:rsidP="00C17734">
      <w:pPr>
        <w:ind w:firstLine="720"/>
        <w:rPr>
          <w:rFonts w:ascii="Times New Roman" w:hAnsi="Times New Roman"/>
          <w:color w:val="000000"/>
          <w:sz w:val="24"/>
        </w:rPr>
      </w:pPr>
      <w:r>
        <w:rPr>
          <w:rFonts w:ascii="Times New Roman" w:hAnsi="Times New Roman"/>
          <w:sz w:val="24"/>
        </w:rPr>
        <w:t xml:space="preserve">Missing-data methods developed to minimize attrition bias and to maintain statistical power in ordinary panel studies can do the same for retrospectively integrated survey data. </w:t>
      </w:r>
      <w:r w:rsidR="00213D43">
        <w:rPr>
          <w:rFonts w:ascii="Times New Roman" w:hAnsi="Times New Roman"/>
          <w:sz w:val="24"/>
        </w:rPr>
        <w:t xml:space="preserve"> </w:t>
      </w:r>
      <w:r>
        <w:rPr>
          <w:rFonts w:ascii="Times New Roman" w:hAnsi="Times New Roman"/>
          <w:sz w:val="24"/>
        </w:rPr>
        <w:t>A particularly useful method is m</w:t>
      </w:r>
      <w:r w:rsidRPr="00600580">
        <w:rPr>
          <w:rFonts w:ascii="Times New Roman" w:hAnsi="Times New Roman"/>
          <w:sz w:val="24"/>
        </w:rPr>
        <w:t xml:space="preserve">ultiple imputation </w:t>
      </w:r>
      <w:r>
        <w:rPr>
          <w:rFonts w:ascii="Times New Roman" w:hAnsi="Times New Roman"/>
          <w:color w:val="000000"/>
          <w:sz w:val="24"/>
        </w:rPr>
        <w:fldChar w:fldCharType="begin">
          <w:fldData xml:space="preserve">PEVuZE5vdGU+PENpdGU+PEF1dGhvcj5SdWJpbjwvQXV0aG9yPjxZZWFyPjE5ODc8L1llYXI+PFJl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</w:fldData>
        </w:fldChar>
      </w:r>
      <w:r w:rsidR="00747C1F">
        <w:rPr>
          <w:rFonts w:ascii="Times New Roman" w:hAnsi="Times New Roman"/>
          <w:color w:val="000000"/>
          <w:sz w:val="24"/>
        </w:rPr>
        <w:instrText xml:space="preserve"> ADDIN EN.CITE </w:instrText>
      </w:r>
      <w:r w:rsidR="00747C1F">
        <w:rPr>
          <w:rFonts w:ascii="Times New Roman" w:hAnsi="Times New Roman"/>
          <w:color w:val="000000"/>
          <w:sz w:val="24"/>
        </w:rPr>
        <w:fldChar w:fldCharType="begin">
          <w:fldData xml:space="preserve">PEVuZE5vdGU+PENpdGU+PEF1dGhvcj5SdWJpbjwvQXV0aG9yPjxZZWFyPjE5ODc8L1llYXI+PFJl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</w:fldData>
        </w:fldChar>
      </w:r>
      <w:r w:rsidR="00747C1F">
        <w:rPr>
          <w:rFonts w:ascii="Times New Roman" w:hAnsi="Times New Roman"/>
          <w:color w:val="000000"/>
          <w:sz w:val="24"/>
        </w:rPr>
        <w:instrText xml:space="preserve"> ADDIN EN.CITE.DATA </w:instrText>
      </w:r>
      <w:r w:rsidR="00747C1F">
        <w:rPr>
          <w:rFonts w:ascii="Times New Roman" w:hAnsi="Times New Roman"/>
          <w:color w:val="000000"/>
          <w:sz w:val="24"/>
        </w:rPr>
      </w:r>
      <w:r w:rsidR="00747C1F">
        <w:rPr>
          <w:rFonts w:ascii="Times New Roman" w:hAnsi="Times New Roman"/>
          <w:color w:val="000000"/>
          <w:sz w:val="24"/>
        </w:rPr>
        <w:fldChar w:fldCharType="end"/>
      </w:r>
      <w:r>
        <w:rPr>
          <w:rFonts w:ascii="Times New Roman" w:hAnsi="Times New Roman"/>
          <w:color w:val="000000"/>
          <w:sz w:val="24"/>
        </w:rPr>
      </w:r>
      <w:r>
        <w:rPr>
          <w:rFonts w:ascii="Times New Roman" w:hAnsi="Times New Roman"/>
          <w:color w:val="000000"/>
          <w:sz w:val="24"/>
        </w:rPr>
        <w:fldChar w:fldCharType="separate"/>
      </w:r>
      <w:r w:rsidR="00747C1F">
        <w:rPr>
          <w:rFonts w:ascii="Times New Roman" w:hAnsi="Times New Roman"/>
          <w:noProof/>
          <w:color w:val="000000"/>
          <w:sz w:val="24"/>
        </w:rPr>
        <w:t>(on MI see Rubin 1987; Enders 2010; King et al. 2001; Little &amp; Rubin 2014)</w:t>
      </w:r>
      <w:r>
        <w:rPr>
          <w:rFonts w:ascii="Times New Roman" w:hAnsi="Times New Roman"/>
          <w:color w:val="000000"/>
          <w:sz w:val="24"/>
        </w:rPr>
        <w:fldChar w:fldCharType="end"/>
      </w:r>
      <w:r w:rsidRPr="00600580">
        <w:rPr>
          <w:rFonts w:ascii="Times New Roman" w:hAnsi="Times New Roman"/>
          <w:color w:val="000000"/>
          <w:sz w:val="24"/>
        </w:rPr>
        <w:t xml:space="preserve">. </w:t>
      </w:r>
      <w:r w:rsidR="00213D43">
        <w:rPr>
          <w:rFonts w:ascii="Times New Roman" w:hAnsi="Times New Roman"/>
          <w:color w:val="000000"/>
          <w:sz w:val="24"/>
        </w:rPr>
        <w:t xml:space="preserve"> </w:t>
      </w:r>
      <w:r w:rsidRPr="00600580">
        <w:rPr>
          <w:rFonts w:ascii="Times New Roman" w:hAnsi="Times New Roman"/>
          <w:color w:val="000000"/>
          <w:sz w:val="24"/>
        </w:rPr>
        <w:t>MI involves generating multiple complete datasets, with the</w:t>
      </w:r>
      <w:r w:rsidRPr="00600580">
        <w:rPr>
          <w:rFonts w:ascii="Times New Roman" w:hAnsi="Times New Roman"/>
          <w:sz w:val="24"/>
        </w:rPr>
        <w:t xml:space="preserve"> </w:t>
      </w:r>
      <w:r w:rsidRPr="00600580">
        <w:rPr>
          <w:rFonts w:ascii="Times New Roman" w:hAnsi="Times New Roman"/>
          <w:color w:val="000000"/>
          <w:sz w:val="24"/>
        </w:rPr>
        <w:t xml:space="preserve">imputed values varying across the datasets according to the degree of uncertainty in the imputation model. </w:t>
      </w:r>
      <w:r w:rsidR="00213D43">
        <w:rPr>
          <w:rFonts w:ascii="Times New Roman" w:hAnsi="Times New Roman"/>
          <w:color w:val="000000"/>
          <w:sz w:val="24"/>
        </w:rPr>
        <w:t xml:space="preserve"> </w:t>
      </w:r>
      <w:r>
        <w:rPr>
          <w:rFonts w:ascii="Times New Roman" w:hAnsi="Times New Roman"/>
          <w:color w:val="000000"/>
          <w:sz w:val="24"/>
        </w:rPr>
        <w:t>Using rules developed by Rubin (1987), t</w:t>
      </w:r>
      <w:r w:rsidRPr="00600580">
        <w:rPr>
          <w:rFonts w:ascii="Times New Roman" w:hAnsi="Times New Roman"/>
          <w:color w:val="000000"/>
          <w:sz w:val="24"/>
        </w:rPr>
        <w:t>hese between-imputation variances are then incorporated into the</w:t>
      </w:r>
      <w:r>
        <w:rPr>
          <w:rFonts w:ascii="Times New Roman" w:hAnsi="Times New Roman"/>
          <w:color w:val="000000"/>
          <w:sz w:val="24"/>
        </w:rPr>
        <w:t xml:space="preserve"> parameters’</w:t>
      </w:r>
      <w:r w:rsidRPr="00600580">
        <w:rPr>
          <w:rFonts w:ascii="Times New Roman" w:hAnsi="Times New Roman"/>
          <w:color w:val="000000"/>
          <w:sz w:val="24"/>
        </w:rPr>
        <w:t xml:space="preserve"> standard errors when pooling the results </w:t>
      </w:r>
      <w:r>
        <w:rPr>
          <w:rFonts w:ascii="Times New Roman" w:hAnsi="Times New Roman"/>
          <w:color w:val="000000"/>
          <w:sz w:val="24"/>
        </w:rPr>
        <w:t>of</w:t>
      </w:r>
      <w:r w:rsidRPr="00600580">
        <w:rPr>
          <w:rFonts w:ascii="Times New Roman" w:hAnsi="Times New Roman"/>
          <w:color w:val="000000"/>
          <w:sz w:val="24"/>
        </w:rPr>
        <w:t xml:space="preserve"> statistical </w:t>
      </w:r>
      <w:r w:rsidRPr="00600580">
        <w:rPr>
          <w:rFonts w:ascii="Times New Roman" w:hAnsi="Times New Roman"/>
          <w:color w:val="000000"/>
          <w:sz w:val="24"/>
        </w:rPr>
        <w:lastRenderedPageBreak/>
        <w:t xml:space="preserve">analyses performed </w:t>
      </w:r>
      <w:r>
        <w:rPr>
          <w:rFonts w:ascii="Times New Roman" w:hAnsi="Times New Roman"/>
          <w:color w:val="000000"/>
          <w:sz w:val="24"/>
        </w:rPr>
        <w:t xml:space="preserve">separately </w:t>
      </w:r>
      <w:r w:rsidRPr="00600580">
        <w:rPr>
          <w:rFonts w:ascii="Times New Roman" w:hAnsi="Times New Roman"/>
          <w:color w:val="000000"/>
          <w:sz w:val="24"/>
        </w:rPr>
        <w:t xml:space="preserve">on each of the completed datasets. </w:t>
      </w:r>
      <w:r w:rsidR="00213D43">
        <w:rPr>
          <w:rFonts w:ascii="Times New Roman" w:hAnsi="Times New Roman"/>
          <w:color w:val="000000"/>
          <w:sz w:val="24"/>
        </w:rPr>
        <w:t xml:space="preserve"> </w:t>
      </w:r>
      <w:r w:rsidRPr="00600580">
        <w:rPr>
          <w:rFonts w:ascii="Times New Roman" w:hAnsi="Times New Roman"/>
          <w:color w:val="000000"/>
          <w:sz w:val="24"/>
        </w:rPr>
        <w:t xml:space="preserve">By </w:t>
      </w:r>
      <w:r w:rsidRPr="00600580">
        <w:rPr>
          <w:rFonts w:ascii="Times New Roman" w:hAnsi="Times New Roman"/>
          <w:sz w:val="24"/>
        </w:rPr>
        <w:t>imputing</w:t>
      </w:r>
      <w:r w:rsidRPr="00600580">
        <w:rPr>
          <w:rFonts w:ascii="Times New Roman" w:hAnsi="Times New Roman"/>
          <w:color w:val="000000"/>
          <w:sz w:val="24"/>
        </w:rPr>
        <w:t xml:space="preserve"> values conditional on all the variables included in the imputation model, MI algorithms correct for biases from </w:t>
      </w:r>
      <w:r>
        <w:rPr>
          <w:rFonts w:ascii="Times New Roman" w:hAnsi="Times New Roman"/>
          <w:color w:val="000000"/>
          <w:sz w:val="24"/>
        </w:rPr>
        <w:t>attrition (or other causes of missing data)</w:t>
      </w:r>
      <w:r w:rsidRPr="00600580">
        <w:rPr>
          <w:rFonts w:ascii="Times New Roman" w:hAnsi="Times New Roman"/>
          <w:color w:val="000000"/>
          <w:sz w:val="24"/>
        </w:rPr>
        <w:t xml:space="preserve"> predicted by these varia</w:t>
      </w:r>
      <w:r>
        <w:rPr>
          <w:rFonts w:ascii="Times New Roman" w:hAnsi="Times New Roman"/>
          <w:color w:val="000000"/>
          <w:sz w:val="24"/>
        </w:rPr>
        <w:t xml:space="preserve">bles. </w:t>
      </w:r>
      <w:r w:rsidR="00235D35">
        <w:rPr>
          <w:rFonts w:ascii="Times New Roman" w:hAnsi="Times New Roman"/>
          <w:color w:val="000000"/>
          <w:sz w:val="24"/>
        </w:rPr>
        <w:t xml:space="preserve"> </w:t>
      </w:r>
      <w:r>
        <w:rPr>
          <w:rFonts w:ascii="Times New Roman" w:hAnsi="Times New Roman"/>
          <w:color w:val="000000"/>
          <w:sz w:val="24"/>
        </w:rPr>
        <w:t>Missing data explained by observed variables is referred to as “ignorable</w:t>
      </w:r>
      <w:r w:rsidRPr="00600580">
        <w:rPr>
          <w:rFonts w:ascii="Times New Roman" w:hAnsi="Times New Roman"/>
          <w:color w:val="000000"/>
          <w:sz w:val="24"/>
        </w:rPr>
        <w:t xml:space="preserve"> missingness</w:t>
      </w:r>
      <w:r>
        <w:rPr>
          <w:rFonts w:ascii="Times New Roman" w:hAnsi="Times New Roman"/>
          <w:color w:val="000000"/>
          <w:sz w:val="24"/>
        </w:rPr>
        <w:t>,”</w:t>
      </w:r>
      <w:r w:rsidRPr="00600580">
        <w:rPr>
          <w:rFonts w:ascii="Times New Roman" w:hAnsi="Times New Roman"/>
          <w:color w:val="000000"/>
          <w:sz w:val="24"/>
        </w:rPr>
        <w:t xml:space="preserve"> </w:t>
      </w:r>
      <w:r>
        <w:rPr>
          <w:rFonts w:ascii="Times New Roman" w:hAnsi="Times New Roman"/>
          <w:color w:val="000000"/>
          <w:sz w:val="24"/>
        </w:rPr>
        <w:t xml:space="preserve">because it can be handled without bias by MI or </w:t>
      </w:r>
      <w:r w:rsidRPr="00600580">
        <w:rPr>
          <w:rFonts w:ascii="Times New Roman" w:hAnsi="Times New Roman"/>
          <w:color w:val="000000"/>
          <w:sz w:val="24"/>
        </w:rPr>
        <w:t>maximum-likelihood missing data techniques</w:t>
      </w:r>
      <w:r>
        <w:rPr>
          <w:rFonts w:ascii="Times New Roman" w:hAnsi="Times New Roman"/>
          <w:color w:val="000000"/>
          <w:sz w:val="24"/>
        </w:rPr>
        <w:t>.</w:t>
      </w:r>
      <w:r w:rsidRPr="00600580">
        <w:rPr>
          <w:rFonts w:ascii="Times New Roman" w:hAnsi="Times New Roman"/>
          <w:color w:val="000000"/>
          <w:sz w:val="24"/>
        </w:rPr>
        <w:t xml:space="preserve"> </w:t>
      </w:r>
      <w:r w:rsidR="00213D43">
        <w:rPr>
          <w:rFonts w:ascii="Times New Roman" w:hAnsi="Times New Roman"/>
          <w:color w:val="000000"/>
          <w:sz w:val="24"/>
        </w:rPr>
        <w:t xml:space="preserve"> </w:t>
      </w:r>
      <w:r>
        <w:rPr>
          <w:rFonts w:ascii="Times New Roman" w:hAnsi="Times New Roman"/>
          <w:sz w:val="24"/>
        </w:rPr>
        <w:t>These techniques do</w:t>
      </w:r>
      <w:r w:rsidRPr="00600580">
        <w:rPr>
          <w:rFonts w:ascii="Times New Roman" w:hAnsi="Times New Roman"/>
          <w:sz w:val="24"/>
        </w:rPr>
        <w:t xml:space="preserve"> not correct for “nonignorable” missingness caused by non-observed factors</w:t>
      </w:r>
      <w:r>
        <w:rPr>
          <w:rFonts w:ascii="Times New Roman" w:hAnsi="Times New Roman"/>
          <w:sz w:val="24"/>
        </w:rPr>
        <w:t>, but they</w:t>
      </w:r>
      <w:r w:rsidRPr="00600580">
        <w:rPr>
          <w:rFonts w:ascii="Times New Roman" w:hAnsi="Times New Roman"/>
          <w:sz w:val="24"/>
        </w:rPr>
        <w:t xml:space="preserve"> </w:t>
      </w:r>
      <w:r>
        <w:rPr>
          <w:rFonts w:ascii="Times New Roman" w:hAnsi="Times New Roman"/>
          <w:sz w:val="24"/>
        </w:rPr>
        <w:t>yield</w:t>
      </w:r>
      <w:r w:rsidRPr="00600580">
        <w:rPr>
          <w:rFonts w:ascii="Times New Roman" w:hAnsi="Times New Roman"/>
          <w:sz w:val="24"/>
        </w:rPr>
        <w:t xml:space="preserve"> more efficient and unbiased estimates than </w:t>
      </w:r>
      <w:r>
        <w:rPr>
          <w:rFonts w:ascii="Times New Roman" w:hAnsi="Times New Roman"/>
          <w:sz w:val="24"/>
        </w:rPr>
        <w:t>complete-case analysis</w:t>
      </w:r>
      <w:r w:rsidRPr="00600580">
        <w:rPr>
          <w:rFonts w:ascii="Times New Roman" w:hAnsi="Times New Roman"/>
          <w:sz w:val="24"/>
        </w:rPr>
        <w:t>.</w:t>
      </w:r>
    </w:p>
    <w:p w14:paraId="0CD66A7B" w14:textId="0DB00DDC" w:rsidR="00C17734" w:rsidRPr="00600580" w:rsidRDefault="00C17734" w:rsidP="00C17734">
      <w:pPr>
        <w:ind w:firstLine="720"/>
        <w:rPr>
          <w:rFonts w:ascii="Times New Roman" w:hAnsi="Times New Roman"/>
          <w:sz w:val="24"/>
        </w:rPr>
      </w:pPr>
      <w:r>
        <w:rPr>
          <w:rFonts w:ascii="Times New Roman" w:hAnsi="Times New Roman"/>
          <w:color w:val="000000"/>
          <w:sz w:val="24"/>
        </w:rPr>
        <w:t xml:space="preserve">MI permits using </w:t>
      </w:r>
      <w:r w:rsidRPr="00600580">
        <w:rPr>
          <w:rFonts w:ascii="Times New Roman" w:hAnsi="Times New Roman"/>
          <w:sz w:val="24"/>
        </w:rPr>
        <w:t xml:space="preserve">auxiliary variables </w:t>
      </w:r>
      <w:r>
        <w:rPr>
          <w:rFonts w:ascii="Times New Roman" w:hAnsi="Times New Roman"/>
          <w:sz w:val="24"/>
        </w:rPr>
        <w:t xml:space="preserve">(i.e., those </w:t>
      </w:r>
      <w:r w:rsidRPr="00600580">
        <w:rPr>
          <w:rFonts w:ascii="Times New Roman" w:hAnsi="Times New Roman"/>
          <w:sz w:val="24"/>
        </w:rPr>
        <w:t>n</w:t>
      </w:r>
      <w:r>
        <w:rPr>
          <w:rFonts w:ascii="Times New Roman" w:hAnsi="Times New Roman"/>
          <w:sz w:val="24"/>
        </w:rPr>
        <w:t>ot needed for the data analysis)</w:t>
      </w:r>
      <w:r w:rsidRPr="00600580">
        <w:rPr>
          <w:rFonts w:ascii="Times New Roman" w:hAnsi="Times New Roman"/>
          <w:sz w:val="24"/>
        </w:rPr>
        <w:t xml:space="preserve"> in </w:t>
      </w:r>
      <w:r>
        <w:rPr>
          <w:rFonts w:ascii="Times New Roman" w:hAnsi="Times New Roman"/>
          <w:sz w:val="24"/>
        </w:rPr>
        <w:t xml:space="preserve">the </w:t>
      </w:r>
      <w:r w:rsidRPr="00600580">
        <w:rPr>
          <w:rFonts w:ascii="Times New Roman" w:hAnsi="Times New Roman"/>
          <w:sz w:val="24"/>
        </w:rPr>
        <w:t>imputation model</w:t>
      </w:r>
      <w:r>
        <w:rPr>
          <w:rFonts w:ascii="Times New Roman" w:hAnsi="Times New Roman"/>
          <w:color w:val="000000"/>
          <w:sz w:val="24"/>
        </w:rPr>
        <w:t>, giving it an important advantage over maximum-likelihood methods for analyzing integrated online survey data</w:t>
      </w:r>
      <w:r w:rsidRPr="00600580">
        <w:rPr>
          <w:rFonts w:ascii="Times New Roman" w:hAnsi="Times New Roman"/>
          <w:sz w:val="24"/>
        </w:rPr>
        <w:t xml:space="preserve">. </w:t>
      </w:r>
      <w:r w:rsidR="00235D35">
        <w:rPr>
          <w:rFonts w:ascii="Times New Roman" w:hAnsi="Times New Roman"/>
          <w:sz w:val="24"/>
        </w:rPr>
        <w:t xml:space="preserve"> </w:t>
      </w:r>
      <w:r>
        <w:rPr>
          <w:rFonts w:ascii="Times New Roman" w:hAnsi="Times New Roman"/>
          <w:sz w:val="24"/>
        </w:rPr>
        <w:t>P</w:t>
      </w:r>
      <w:r w:rsidRPr="00600580">
        <w:rPr>
          <w:rFonts w:ascii="Times New Roman" w:hAnsi="Times New Roman"/>
          <w:sz w:val="24"/>
        </w:rPr>
        <w:t>ro</w:t>
      </w:r>
      <w:r>
        <w:rPr>
          <w:rFonts w:ascii="Times New Roman" w:hAnsi="Times New Roman"/>
          <w:sz w:val="24"/>
        </w:rPr>
        <w:t xml:space="preserve">file data, typically collected from online panelists upon recruitment, </w:t>
      </w:r>
      <w:r w:rsidRPr="00600580">
        <w:rPr>
          <w:rFonts w:ascii="Times New Roman" w:hAnsi="Times New Roman"/>
          <w:sz w:val="24"/>
        </w:rPr>
        <w:t>p</w:t>
      </w:r>
      <w:r>
        <w:rPr>
          <w:rFonts w:ascii="Times New Roman" w:hAnsi="Times New Roman"/>
          <w:sz w:val="24"/>
        </w:rPr>
        <w:t xml:space="preserve">rovide a wealth of complete variables that can be employed </w:t>
      </w:r>
      <w:r w:rsidRPr="00600580">
        <w:rPr>
          <w:rFonts w:ascii="Times New Roman" w:hAnsi="Times New Roman"/>
          <w:sz w:val="24"/>
        </w:rPr>
        <w:t>for this purpose</w:t>
      </w:r>
      <w:r>
        <w:rPr>
          <w:rFonts w:ascii="Times New Roman" w:hAnsi="Times New Roman"/>
          <w:sz w:val="24"/>
        </w:rPr>
        <w:t xml:space="preserve">. The combination of intersecting samples and common profile data </w:t>
      </w:r>
      <w:r w:rsidR="00235D35">
        <w:rPr>
          <w:rFonts w:ascii="Times New Roman" w:hAnsi="Times New Roman"/>
          <w:sz w:val="24"/>
        </w:rPr>
        <w:t xml:space="preserve">facilitate the integration of </w:t>
      </w:r>
      <w:r>
        <w:rPr>
          <w:rFonts w:ascii="Times New Roman" w:hAnsi="Times New Roman"/>
          <w:sz w:val="24"/>
        </w:rPr>
        <w:t>data collected from a single online panel</w:t>
      </w:r>
      <w:r w:rsidRPr="00600580">
        <w:rPr>
          <w:rFonts w:ascii="Times New Roman" w:hAnsi="Times New Roman"/>
          <w:sz w:val="24"/>
        </w:rPr>
        <w:t>.</w:t>
      </w:r>
    </w:p>
    <w:p w14:paraId="751B78EE" w14:textId="6ED1851A" w:rsidR="00D85889" w:rsidRDefault="00235D35" w:rsidP="00C17734">
      <w:pPr>
        <w:ind w:firstLine="720"/>
        <w:rPr>
          <w:rFonts w:ascii="Times New Roman" w:hAnsi="Times New Roman"/>
          <w:sz w:val="24"/>
        </w:rPr>
      </w:pPr>
      <w:r>
        <w:rPr>
          <w:rFonts w:ascii="Times New Roman" w:hAnsi="Times New Roman"/>
          <w:color w:val="000000"/>
          <w:sz w:val="24"/>
        </w:rPr>
        <w:t xml:space="preserve">For this study I integrate </w:t>
      </w:r>
      <w:r w:rsidRPr="00600580">
        <w:rPr>
          <w:rFonts w:ascii="Times New Roman" w:hAnsi="Times New Roman"/>
          <w:sz w:val="24"/>
        </w:rPr>
        <w:t xml:space="preserve">two surveys that </w:t>
      </w:r>
      <w:r>
        <w:rPr>
          <w:rFonts w:ascii="Times New Roman" w:hAnsi="Times New Roman"/>
          <w:color w:val="000000"/>
          <w:sz w:val="24"/>
        </w:rPr>
        <w:t>KN/GfK</w:t>
      </w:r>
      <w:r w:rsidRPr="00600580">
        <w:rPr>
          <w:rFonts w:ascii="Times New Roman" w:hAnsi="Times New Roman"/>
          <w:sz w:val="24"/>
        </w:rPr>
        <w:t xml:space="preserve"> administered to </w:t>
      </w:r>
      <w:r>
        <w:rPr>
          <w:rFonts w:ascii="Times New Roman" w:hAnsi="Times New Roman"/>
          <w:color w:val="000000"/>
          <w:sz w:val="24"/>
        </w:rPr>
        <w:t xml:space="preserve">its online respondent panel, then numbering </w:t>
      </w:r>
      <w:r w:rsidRPr="00600580">
        <w:rPr>
          <w:rFonts w:ascii="Times New Roman" w:hAnsi="Times New Roman"/>
          <w:sz w:val="24"/>
        </w:rPr>
        <w:t>34,748</w:t>
      </w:r>
      <w:r>
        <w:rPr>
          <w:rFonts w:ascii="Times New Roman" w:hAnsi="Times New Roman"/>
          <w:sz w:val="24"/>
        </w:rPr>
        <w:t xml:space="preserve">, which </w:t>
      </w:r>
      <w:r>
        <w:rPr>
          <w:rFonts w:ascii="Times New Roman" w:hAnsi="Times New Roman"/>
          <w:color w:val="000000"/>
          <w:sz w:val="24"/>
        </w:rPr>
        <w:t>itself had been constructed by random sampling from the US population.</w:t>
      </w:r>
      <w:r>
        <w:rPr>
          <w:rStyle w:val="FootnoteReference"/>
          <w:rFonts w:ascii="Times New Roman" w:hAnsi="Times New Roman"/>
          <w:color w:val="000000"/>
          <w:sz w:val="24"/>
        </w:rPr>
        <w:footnoteReference w:id="2"/>
      </w:r>
      <w:r>
        <w:rPr>
          <w:rFonts w:ascii="Times New Roman" w:hAnsi="Times New Roman"/>
          <w:color w:val="000000"/>
          <w:sz w:val="24"/>
        </w:rPr>
        <w:t xml:space="preserve">   </w:t>
      </w:r>
      <w:r w:rsidR="00C17734">
        <w:rPr>
          <w:rFonts w:ascii="Times New Roman" w:hAnsi="Times New Roman"/>
          <w:sz w:val="24"/>
        </w:rPr>
        <w:t xml:space="preserve">Lerner et al.’s (2003) panel study </w:t>
      </w:r>
      <w:r w:rsidR="00213D43">
        <w:rPr>
          <w:rFonts w:ascii="Times New Roman" w:hAnsi="Times New Roman"/>
          <w:sz w:val="24"/>
        </w:rPr>
        <w:t>collected data on</w:t>
      </w:r>
      <w:r w:rsidR="00C17734">
        <w:rPr>
          <w:rFonts w:ascii="Times New Roman" w:hAnsi="Times New Roman"/>
          <w:sz w:val="24"/>
        </w:rPr>
        <w:t xml:space="preserve"> </w:t>
      </w:r>
      <w:r w:rsidR="00C17734" w:rsidRPr="00443937">
        <w:rPr>
          <w:rFonts w:ascii="Times New Roman" w:hAnsi="Times New Roman"/>
          <w:sz w:val="24"/>
        </w:rPr>
        <w:t xml:space="preserve">desires </w:t>
      </w:r>
      <w:r w:rsidR="00C17734">
        <w:rPr>
          <w:rFonts w:ascii="Times New Roman" w:hAnsi="Times New Roman"/>
          <w:sz w:val="24"/>
        </w:rPr>
        <w:t>to avenge 9/11 in September 20</w:t>
      </w:r>
      <w:r w:rsidR="00213D43">
        <w:rPr>
          <w:rFonts w:ascii="Times New Roman" w:hAnsi="Times New Roman"/>
          <w:sz w:val="24"/>
        </w:rPr>
        <w:t>–</w:t>
      </w:r>
      <w:r w:rsidR="00C17734">
        <w:rPr>
          <w:rFonts w:ascii="Times New Roman" w:hAnsi="Times New Roman"/>
          <w:sz w:val="24"/>
        </w:rPr>
        <w:t xml:space="preserve">October 4, 2001 (for convenience, referred to as the “September” survey; N=1,402 adult U.S. citizens) and </w:t>
      </w:r>
      <w:r w:rsidR="00213D43">
        <w:rPr>
          <w:rFonts w:ascii="Times New Roman" w:hAnsi="Times New Roman"/>
          <w:sz w:val="24"/>
        </w:rPr>
        <w:t xml:space="preserve">on </w:t>
      </w:r>
      <w:r w:rsidR="00C17734">
        <w:rPr>
          <w:rFonts w:ascii="Times New Roman" w:hAnsi="Times New Roman"/>
          <w:sz w:val="24"/>
        </w:rPr>
        <w:t xml:space="preserve">emotions and perceived terrorism and other risks in </w:t>
      </w:r>
      <w:r w:rsidR="00C17734">
        <w:rPr>
          <w:rFonts w:ascii="Times New Roman" w:eastAsia="MS Mincho" w:hAnsi="Times New Roman"/>
          <w:color w:val="1A1A1A"/>
          <w:sz w:val="24"/>
        </w:rPr>
        <w:t>November 10-</w:t>
      </w:r>
      <w:r w:rsidR="00C17734" w:rsidRPr="00443937">
        <w:rPr>
          <w:rFonts w:ascii="Times New Roman" w:eastAsia="MS Mincho" w:hAnsi="Times New Roman"/>
          <w:color w:val="1A1A1A"/>
          <w:sz w:val="24"/>
        </w:rPr>
        <w:t>29, 2001</w:t>
      </w:r>
      <w:r w:rsidR="00C17734">
        <w:rPr>
          <w:rFonts w:ascii="Times New Roman" w:eastAsia="MS Mincho" w:hAnsi="Times New Roman"/>
          <w:color w:val="1A1A1A"/>
          <w:sz w:val="24"/>
        </w:rPr>
        <w:t xml:space="preserve"> (the “November” survey; </w:t>
      </w:r>
      <w:r w:rsidR="00C17734">
        <w:rPr>
          <w:rFonts w:ascii="Times New Roman" w:hAnsi="Times New Roman"/>
          <w:sz w:val="24"/>
        </w:rPr>
        <w:t>N=</w:t>
      </w:r>
      <w:r w:rsidR="00C17734" w:rsidRPr="00443937">
        <w:rPr>
          <w:rFonts w:ascii="Times New Roman" w:eastAsia="MS Mincho" w:hAnsi="Times New Roman"/>
          <w:color w:val="1A1A1A"/>
          <w:sz w:val="24"/>
        </w:rPr>
        <w:t>83</w:t>
      </w:r>
      <w:r w:rsidR="00A36703">
        <w:rPr>
          <w:rFonts w:ascii="Times New Roman" w:eastAsia="MS Mincho" w:hAnsi="Times New Roman"/>
          <w:color w:val="1A1A1A"/>
          <w:sz w:val="24"/>
        </w:rPr>
        <w:t>0</w:t>
      </w:r>
      <w:r w:rsidR="00C17734">
        <w:rPr>
          <w:rFonts w:ascii="Times New Roman" w:eastAsia="MS Mincho" w:hAnsi="Times New Roman"/>
          <w:color w:val="1A1A1A"/>
          <w:sz w:val="24"/>
        </w:rPr>
        <w:t xml:space="preserve"> adults)</w:t>
      </w:r>
      <w:r w:rsidR="00C17734" w:rsidRPr="00443937">
        <w:rPr>
          <w:rFonts w:ascii="Times New Roman" w:eastAsia="MS Mincho" w:hAnsi="Times New Roman"/>
          <w:color w:val="1A1A1A"/>
          <w:sz w:val="24"/>
        </w:rPr>
        <w:t>.</w:t>
      </w:r>
      <w:r w:rsidR="00A36703">
        <w:rPr>
          <w:rFonts w:ascii="Times New Roman" w:hAnsi="Times New Roman"/>
          <w:b/>
          <w:sz w:val="24"/>
        </w:rPr>
        <w:t xml:space="preserve"> </w:t>
      </w:r>
      <w:r w:rsidR="00FC7E64">
        <w:rPr>
          <w:rFonts w:ascii="Times New Roman" w:hAnsi="Times New Roman"/>
          <w:b/>
          <w:sz w:val="24"/>
        </w:rPr>
        <w:t xml:space="preserve"> </w:t>
      </w:r>
      <w:r w:rsidR="00C17734">
        <w:rPr>
          <w:rFonts w:ascii="Times New Roman" w:eastAsia="MS Mincho" w:hAnsi="Times New Roman"/>
          <w:color w:val="1A1A1A"/>
          <w:sz w:val="24"/>
        </w:rPr>
        <w:t>The other survey,</w:t>
      </w:r>
      <w:r w:rsidR="00C17734" w:rsidRPr="00600580">
        <w:rPr>
          <w:rFonts w:ascii="Times New Roman" w:hAnsi="Times New Roman"/>
          <w:sz w:val="24"/>
        </w:rPr>
        <w:t xml:space="preserve"> fielded </w:t>
      </w:r>
      <w:r w:rsidR="00C17734">
        <w:rPr>
          <w:rFonts w:ascii="Times New Roman" w:hAnsi="Times New Roman"/>
          <w:sz w:val="24"/>
        </w:rPr>
        <w:t>February 1–</w:t>
      </w:r>
      <w:r w:rsidR="00C17734" w:rsidRPr="00600580">
        <w:rPr>
          <w:rFonts w:ascii="Times New Roman" w:hAnsi="Times New Roman"/>
          <w:sz w:val="24"/>
        </w:rPr>
        <w:t xml:space="preserve">15, 2003 </w:t>
      </w:r>
      <w:r w:rsidR="00C17734">
        <w:rPr>
          <w:rFonts w:ascii="Times New Roman" w:hAnsi="Times New Roman"/>
          <w:sz w:val="24"/>
        </w:rPr>
        <w:t xml:space="preserve">for </w:t>
      </w:r>
      <w:r w:rsidR="00C17734" w:rsidRPr="00600580">
        <w:rPr>
          <w:rFonts w:ascii="Times New Roman" w:hAnsi="Times New Roman"/>
          <w:sz w:val="24"/>
        </w:rPr>
        <w:t xml:space="preserve">the </w:t>
      </w:r>
      <w:r w:rsidR="00C17734">
        <w:rPr>
          <w:rFonts w:ascii="Times New Roman" w:hAnsi="Times New Roman"/>
          <w:sz w:val="24"/>
        </w:rPr>
        <w:t xml:space="preserve">University of Maryland’s </w:t>
      </w:r>
      <w:r w:rsidR="00C17734" w:rsidRPr="00600580">
        <w:rPr>
          <w:rFonts w:ascii="Times New Roman" w:hAnsi="Times New Roman"/>
          <w:sz w:val="24"/>
        </w:rPr>
        <w:t>Program on Interna</w:t>
      </w:r>
      <w:r w:rsidR="00C17734">
        <w:rPr>
          <w:rFonts w:ascii="Times New Roman" w:hAnsi="Times New Roman"/>
          <w:sz w:val="24"/>
        </w:rPr>
        <w:t xml:space="preserve">tional Policy Attitudes </w:t>
      </w:r>
      <w:r w:rsidR="00C17734">
        <w:rPr>
          <w:rFonts w:ascii="Times New Roman" w:hAnsi="Times New Roman"/>
          <w:sz w:val="24"/>
        </w:rPr>
        <w:lastRenderedPageBreak/>
        <w:t>(PIPA), measured</w:t>
      </w:r>
      <w:r w:rsidR="00C17734" w:rsidRPr="00600580">
        <w:rPr>
          <w:rFonts w:ascii="Times New Roman" w:hAnsi="Times New Roman"/>
          <w:sz w:val="24"/>
        </w:rPr>
        <w:t xml:space="preserve"> a wide variety of beliefs and attitudes about Iraq </w:t>
      </w:r>
      <w:r w:rsidR="00C17734">
        <w:rPr>
          <w:rFonts w:ascii="Times New Roman" w:hAnsi="Times New Roman"/>
          <w:sz w:val="24"/>
        </w:rPr>
        <w:fldChar w:fldCharType="begin"/>
      </w:r>
      <w:r w:rsidR="00C17734">
        <w:rPr>
          <w:rFonts w:ascii="Times New Roman" w:hAnsi="Times New Roman"/>
          <w:sz w:val="24"/>
        </w:rPr>
        <w:instrText xml:space="preserve"> ADDIN EN.CITE &lt;EndNote&gt;&lt;Cite&gt;&lt;Author&gt;Kull&lt;/Author&gt;&lt;Year&gt;2003-04&lt;/Year&gt;&lt;RecNum&gt;483&lt;/RecNum&gt;&lt;Prefix&gt;N=3`,163`; see &lt;/Prefix&gt;&lt;DisplayText&gt;(N=3,163; see Kull et al. 2003-04)&lt;/DisplayText&gt;&lt;record&gt;&lt;rec-number&gt;483&lt;/rec-number&gt;&lt;foreign-keys&gt;&lt;key app="EN" db-id="f9szsa2f9p9eztes9xpvvdtdaederv5rea5s" timestamp="0"&gt;483&lt;/key&gt;&lt;key app="ENWeb" db-id="ThguHQrtqgcAADHRs@o"&gt;457&lt;/key&gt;&lt;/foreign-keys&gt;&lt;ref-type name="Journal Article"&gt;17&lt;/ref-type&gt;&lt;contributors&gt;&lt;authors&gt;&lt;author&gt;Kull, Steven&lt;/author&gt;&lt;author&gt;Ramsay, Clay&lt;/author&gt;&lt;author&gt;Lewis, Evan&lt;/author&gt;&lt;/authors&gt;&lt;/contributors&gt;&lt;titles&gt;&lt;title&gt;Misperceptions, the Media, and the Iraq War&lt;/title&gt;&lt;secondary-title&gt;Political Science Quarterly&lt;/secondary-title&gt;&lt;/titles&gt;&lt;periodical&gt;&lt;full-title&gt;Political Science Quarterly&lt;/full-title&gt;&lt;/periodical&gt;&lt;pages&gt;569–98&lt;/pages&gt;&lt;volume&gt;118&lt;/volume&gt;&lt;number&gt;4&lt;/number&gt;&lt;dates&gt;&lt;year&gt;2003-04&lt;/year&gt;&lt;/dates&gt;&lt;urls&gt;&lt;/urls&gt;&lt;/record&gt;&lt;/Cite&gt;&lt;/EndNote&gt;</w:instrText>
      </w:r>
      <w:r w:rsidR="00C17734">
        <w:rPr>
          <w:rFonts w:ascii="Times New Roman" w:hAnsi="Times New Roman"/>
          <w:sz w:val="24"/>
        </w:rPr>
        <w:fldChar w:fldCharType="separate"/>
      </w:r>
      <w:r w:rsidR="00C17734">
        <w:rPr>
          <w:rFonts w:ascii="Times New Roman" w:hAnsi="Times New Roman"/>
          <w:noProof/>
          <w:sz w:val="24"/>
        </w:rPr>
        <w:t>(N=3,163; see Kull et al. 2003-04)</w:t>
      </w:r>
      <w:r w:rsidR="00C17734">
        <w:rPr>
          <w:rFonts w:ascii="Times New Roman" w:hAnsi="Times New Roman"/>
          <w:sz w:val="24"/>
        </w:rPr>
        <w:fldChar w:fldCharType="end"/>
      </w:r>
      <w:r w:rsidR="00C17734" w:rsidRPr="00600580">
        <w:rPr>
          <w:rFonts w:ascii="Times New Roman" w:hAnsi="Times New Roman"/>
          <w:sz w:val="24"/>
        </w:rPr>
        <w:t>.</w:t>
      </w:r>
      <w:r w:rsidR="006849DD" w:rsidRPr="006849DD">
        <w:rPr>
          <w:rStyle w:val="FootnoteReference"/>
          <w:rFonts w:ascii="Times New Roman" w:hAnsi="Times New Roman"/>
          <w:sz w:val="24"/>
        </w:rPr>
        <w:t xml:space="preserve"> </w:t>
      </w:r>
      <w:r w:rsidR="006849DD" w:rsidRPr="00600580">
        <w:rPr>
          <w:rStyle w:val="FootnoteReference"/>
          <w:rFonts w:ascii="Times New Roman" w:hAnsi="Times New Roman"/>
          <w:sz w:val="24"/>
        </w:rPr>
        <w:footnoteReference w:id="3"/>
      </w:r>
      <w:r w:rsidR="00C17734">
        <w:rPr>
          <w:rFonts w:ascii="Times New Roman" w:hAnsi="Times New Roman"/>
          <w:sz w:val="24"/>
        </w:rPr>
        <w:t xml:space="preserve">  </w:t>
      </w:r>
    </w:p>
    <w:p w14:paraId="5FE8DDAF" w14:textId="380DEEA7" w:rsidR="00BE2A9F" w:rsidRDefault="00C17734" w:rsidP="0045008B">
      <w:pPr>
        <w:ind w:firstLine="720"/>
        <w:rPr>
          <w:rFonts w:ascii="Times New Roman" w:hAnsi="Times New Roman"/>
          <w:sz w:val="24"/>
        </w:rPr>
      </w:pPr>
      <w:r>
        <w:rPr>
          <w:rFonts w:ascii="Times New Roman" w:hAnsi="Times New Roman"/>
          <w:sz w:val="24"/>
        </w:rPr>
        <w:t xml:space="preserve">Merging the September 2001 and February 2003 datasets </w:t>
      </w:r>
      <w:r w:rsidR="00D85889">
        <w:rPr>
          <w:rFonts w:ascii="Times New Roman" w:hAnsi="Times New Roman"/>
          <w:sz w:val="24"/>
        </w:rPr>
        <w:t xml:space="preserve">identified </w:t>
      </w:r>
      <w:r w:rsidR="00BE2A9F">
        <w:rPr>
          <w:rFonts w:ascii="Times New Roman" w:hAnsi="Times New Roman"/>
          <w:sz w:val="24"/>
        </w:rPr>
        <w:t>4,3</w:t>
      </w:r>
      <w:r w:rsidR="003E6C00">
        <w:rPr>
          <w:rFonts w:ascii="Times New Roman" w:hAnsi="Times New Roman"/>
          <w:sz w:val="24"/>
        </w:rPr>
        <w:t>69</w:t>
      </w:r>
      <w:r w:rsidR="00D85889">
        <w:rPr>
          <w:rFonts w:ascii="Times New Roman" w:hAnsi="Times New Roman"/>
          <w:sz w:val="24"/>
        </w:rPr>
        <w:t xml:space="preserve"> </w:t>
      </w:r>
      <w:r>
        <w:rPr>
          <w:rFonts w:ascii="Times New Roman" w:hAnsi="Times New Roman"/>
          <w:sz w:val="24"/>
        </w:rPr>
        <w:t>un</w:t>
      </w:r>
      <w:r w:rsidR="00D85889">
        <w:rPr>
          <w:rFonts w:ascii="Times New Roman" w:hAnsi="Times New Roman"/>
          <w:sz w:val="24"/>
        </w:rPr>
        <w:t>ique adult panelists who responded to at least one of these surveys</w:t>
      </w:r>
      <w:r w:rsidR="0045008B">
        <w:rPr>
          <w:rFonts w:ascii="Times New Roman" w:hAnsi="Times New Roman"/>
          <w:sz w:val="24"/>
        </w:rPr>
        <w:t xml:space="preserve"> (i.e., the “union” of the datasets)</w:t>
      </w:r>
      <w:r w:rsidR="00D85889">
        <w:rPr>
          <w:rFonts w:ascii="Times New Roman" w:hAnsi="Times New Roman"/>
          <w:sz w:val="24"/>
        </w:rPr>
        <w:t>.</w:t>
      </w:r>
      <w:r w:rsidR="00A36703" w:rsidRPr="00600580">
        <w:rPr>
          <w:rStyle w:val="FootnoteReference"/>
          <w:rFonts w:ascii="Times New Roman" w:hAnsi="Times New Roman"/>
          <w:sz w:val="24"/>
        </w:rPr>
        <w:footnoteReference w:id="4"/>
      </w:r>
      <w:r w:rsidR="00D85889">
        <w:rPr>
          <w:rFonts w:ascii="Times New Roman" w:hAnsi="Times New Roman"/>
          <w:sz w:val="24"/>
        </w:rPr>
        <w:t xml:space="preserve"> </w:t>
      </w:r>
      <w:r w:rsidR="00A36703">
        <w:rPr>
          <w:rFonts w:ascii="Times New Roman" w:hAnsi="Times New Roman"/>
          <w:sz w:val="24"/>
        </w:rPr>
        <w:t xml:space="preserve"> </w:t>
      </w:r>
      <w:r w:rsidR="00FC7E64">
        <w:rPr>
          <w:rFonts w:ascii="Times New Roman" w:hAnsi="Times New Roman"/>
          <w:color w:val="000000"/>
          <w:sz w:val="24"/>
        </w:rPr>
        <w:t xml:space="preserve">The two studies were close enough in time that panel attrition and rotation had not transformed the panel’s composition, and thus reached an overlapping group of respondents. </w:t>
      </w:r>
      <w:r w:rsidR="00213D43">
        <w:rPr>
          <w:rFonts w:ascii="Times New Roman" w:hAnsi="Times New Roman"/>
          <w:color w:val="000000"/>
          <w:sz w:val="24"/>
        </w:rPr>
        <w:t xml:space="preserve"> </w:t>
      </w:r>
      <w:r w:rsidR="00BE2A9F">
        <w:rPr>
          <w:rFonts w:ascii="Times New Roman" w:hAnsi="Times New Roman"/>
          <w:color w:val="000000"/>
          <w:sz w:val="24"/>
        </w:rPr>
        <w:t xml:space="preserve">As can be seen in </w:t>
      </w:r>
      <w:r w:rsidR="006849DD">
        <w:rPr>
          <w:rFonts w:ascii="Times New Roman" w:hAnsi="Times New Roman"/>
          <w:sz w:val="24"/>
        </w:rPr>
        <w:t>Table 1</w:t>
      </w:r>
      <w:r w:rsidR="00BE2A9F">
        <w:rPr>
          <w:rFonts w:ascii="Times New Roman" w:hAnsi="Times New Roman"/>
          <w:sz w:val="24"/>
        </w:rPr>
        <w:t xml:space="preserve">, </w:t>
      </w:r>
      <w:r w:rsidR="00D64987">
        <w:rPr>
          <w:rFonts w:ascii="Times New Roman" w:hAnsi="Times New Roman"/>
          <w:sz w:val="24"/>
        </w:rPr>
        <w:t>1</w:t>
      </w:r>
      <w:r w:rsidR="003E6C00">
        <w:rPr>
          <w:rFonts w:ascii="Times New Roman" w:hAnsi="Times New Roman"/>
          <w:sz w:val="24"/>
        </w:rPr>
        <w:t>77</w:t>
      </w:r>
      <w:r w:rsidR="00D85889">
        <w:rPr>
          <w:rFonts w:ascii="Times New Roman" w:hAnsi="Times New Roman"/>
          <w:sz w:val="24"/>
        </w:rPr>
        <w:t xml:space="preserve"> completed both the September and February surveys, 1</w:t>
      </w:r>
      <w:r w:rsidR="007946FE">
        <w:rPr>
          <w:rFonts w:ascii="Times New Roman" w:hAnsi="Times New Roman"/>
          <w:sz w:val="24"/>
        </w:rPr>
        <w:t>1</w:t>
      </w:r>
      <w:r w:rsidR="003E6C00">
        <w:rPr>
          <w:rFonts w:ascii="Times New Roman" w:hAnsi="Times New Roman"/>
          <w:sz w:val="24"/>
        </w:rPr>
        <w:t>4</w:t>
      </w:r>
      <w:r w:rsidR="00D85889">
        <w:rPr>
          <w:rFonts w:ascii="Times New Roman" w:hAnsi="Times New Roman"/>
          <w:sz w:val="24"/>
        </w:rPr>
        <w:t xml:space="preserve"> of </w:t>
      </w:r>
      <w:r w:rsidR="00213D43">
        <w:rPr>
          <w:rFonts w:ascii="Times New Roman" w:hAnsi="Times New Roman"/>
          <w:sz w:val="24"/>
        </w:rPr>
        <w:t>these respondents</w:t>
      </w:r>
      <w:r w:rsidR="00D85889">
        <w:rPr>
          <w:rFonts w:ascii="Times New Roman" w:hAnsi="Times New Roman"/>
          <w:sz w:val="24"/>
        </w:rPr>
        <w:t xml:space="preserve"> also completed the November </w:t>
      </w:r>
      <w:r w:rsidR="005517FF">
        <w:rPr>
          <w:rFonts w:ascii="Times New Roman" w:hAnsi="Times New Roman"/>
          <w:sz w:val="24"/>
        </w:rPr>
        <w:t>survey</w:t>
      </w:r>
      <w:r w:rsidR="00D85889">
        <w:rPr>
          <w:rFonts w:ascii="Times New Roman" w:hAnsi="Times New Roman"/>
          <w:sz w:val="24"/>
        </w:rPr>
        <w:t xml:space="preserve">. </w:t>
      </w:r>
      <w:r w:rsidR="007946FE">
        <w:rPr>
          <w:rFonts w:ascii="Times New Roman" w:hAnsi="Times New Roman"/>
          <w:sz w:val="24"/>
        </w:rPr>
        <w:t xml:space="preserve"> </w:t>
      </w:r>
      <w:r w:rsidR="00427E78">
        <w:rPr>
          <w:rFonts w:ascii="Times New Roman" w:hAnsi="Times New Roman"/>
          <w:sz w:val="24"/>
        </w:rPr>
        <w:t xml:space="preserve">These intersections between </w:t>
      </w:r>
      <w:r w:rsidR="0045008B">
        <w:rPr>
          <w:rFonts w:ascii="Times New Roman" w:hAnsi="Times New Roman"/>
          <w:sz w:val="24"/>
        </w:rPr>
        <w:t>samples (</w:t>
      </w:r>
      <w:r w:rsidR="00427E78">
        <w:rPr>
          <w:rFonts w:ascii="Times New Roman" w:hAnsi="Times New Roman"/>
          <w:sz w:val="24"/>
        </w:rPr>
        <w:t xml:space="preserve">sometimes </w:t>
      </w:r>
      <w:r w:rsidR="00213D43">
        <w:rPr>
          <w:rFonts w:ascii="Times New Roman" w:hAnsi="Times New Roman"/>
          <w:sz w:val="24"/>
        </w:rPr>
        <w:t xml:space="preserve">referred to as </w:t>
      </w:r>
      <w:r w:rsidR="0045008B">
        <w:rPr>
          <w:rFonts w:ascii="Times New Roman" w:hAnsi="Times New Roman"/>
          <w:sz w:val="24"/>
        </w:rPr>
        <w:t xml:space="preserve">“bridge data”) </w:t>
      </w:r>
      <w:r w:rsidR="00BE2A9F">
        <w:rPr>
          <w:rFonts w:ascii="Times New Roman" w:hAnsi="Times New Roman"/>
          <w:sz w:val="24"/>
        </w:rPr>
        <w:t>provide</w:t>
      </w:r>
      <w:r w:rsidR="0045008B">
        <w:rPr>
          <w:rFonts w:ascii="Times New Roman" w:hAnsi="Times New Roman"/>
          <w:sz w:val="24"/>
        </w:rPr>
        <w:t>s</w:t>
      </w:r>
      <w:r w:rsidR="00213D43">
        <w:rPr>
          <w:rFonts w:ascii="Times New Roman" w:hAnsi="Times New Roman"/>
          <w:sz w:val="24"/>
        </w:rPr>
        <w:t xml:space="preserve"> valuable</w:t>
      </w:r>
      <w:r w:rsidR="00BE2A9F">
        <w:rPr>
          <w:rFonts w:ascii="Times New Roman" w:hAnsi="Times New Roman"/>
          <w:sz w:val="24"/>
        </w:rPr>
        <w:t xml:space="preserve"> information on associations between variables measured in </w:t>
      </w:r>
      <w:r w:rsidR="0045008B">
        <w:rPr>
          <w:rFonts w:ascii="Times New Roman" w:hAnsi="Times New Roman"/>
          <w:sz w:val="24"/>
        </w:rPr>
        <w:t xml:space="preserve">only </w:t>
      </w:r>
      <w:r w:rsidR="00BE2A9F">
        <w:rPr>
          <w:rFonts w:ascii="Times New Roman" w:hAnsi="Times New Roman"/>
          <w:sz w:val="24"/>
        </w:rPr>
        <w:t>one survey</w:t>
      </w:r>
      <w:r w:rsidR="0045008B">
        <w:rPr>
          <w:rFonts w:ascii="Times New Roman" w:hAnsi="Times New Roman"/>
          <w:sz w:val="24"/>
        </w:rPr>
        <w:t xml:space="preserve"> or the other</w:t>
      </w:r>
      <w:r w:rsidR="00BE2A9F">
        <w:rPr>
          <w:rFonts w:ascii="Times New Roman" w:hAnsi="Times New Roman"/>
          <w:sz w:val="24"/>
        </w:rPr>
        <w:t xml:space="preserve">. </w:t>
      </w:r>
      <w:r w:rsidR="0045008B">
        <w:rPr>
          <w:rFonts w:ascii="Times New Roman" w:hAnsi="Times New Roman"/>
          <w:sz w:val="24"/>
        </w:rPr>
        <w:t xml:space="preserve"> Imputing the extensive missing unit-level data for </w:t>
      </w:r>
      <w:r w:rsidR="00427E78">
        <w:rPr>
          <w:rFonts w:ascii="Times New Roman" w:hAnsi="Times New Roman"/>
          <w:sz w:val="24"/>
        </w:rPr>
        <w:t xml:space="preserve">rest of the union </w:t>
      </w:r>
      <w:r w:rsidR="0045008B">
        <w:rPr>
          <w:rFonts w:ascii="Times New Roman" w:hAnsi="Times New Roman"/>
          <w:sz w:val="24"/>
        </w:rPr>
        <w:t xml:space="preserve">the will heavily reflect the associations in the bridge data, adjusted </w:t>
      </w:r>
      <w:r w:rsidR="0045008B" w:rsidRPr="370CCF4A">
        <w:rPr>
          <w:rFonts w:ascii="Times New Roman" w:hAnsi="Times New Roman"/>
          <w:sz w:val="24"/>
        </w:rPr>
        <w:t xml:space="preserve">for </w:t>
      </w:r>
      <w:r w:rsidR="0045008B">
        <w:rPr>
          <w:rFonts w:ascii="Times New Roman" w:hAnsi="Times New Roman"/>
          <w:sz w:val="24"/>
        </w:rPr>
        <w:t>factors in the imputation m</w:t>
      </w:r>
      <w:r w:rsidR="00213D43">
        <w:rPr>
          <w:rFonts w:ascii="Times New Roman" w:hAnsi="Times New Roman"/>
          <w:sz w:val="24"/>
        </w:rPr>
        <w:t>odel that predict missingness.  Although u</w:t>
      </w:r>
      <w:r w:rsidR="00BE2A9F" w:rsidRPr="370CCF4A">
        <w:rPr>
          <w:rFonts w:ascii="Times New Roman" w:hAnsi="Times New Roman"/>
          <w:sz w:val="24"/>
        </w:rPr>
        <w:t xml:space="preserve">nmeasured </w:t>
      </w:r>
      <w:r w:rsidR="0045008B">
        <w:rPr>
          <w:rFonts w:ascii="Times New Roman" w:hAnsi="Times New Roman"/>
          <w:sz w:val="24"/>
        </w:rPr>
        <w:t>factors affecting participation in multiple surveys</w:t>
      </w:r>
      <w:r w:rsidR="00213D43">
        <w:rPr>
          <w:rFonts w:ascii="Times New Roman" w:hAnsi="Times New Roman"/>
          <w:sz w:val="24"/>
        </w:rPr>
        <w:t xml:space="preserve"> probably</w:t>
      </w:r>
      <w:r w:rsidR="00BE2A9F">
        <w:rPr>
          <w:rFonts w:ascii="Times New Roman" w:hAnsi="Times New Roman"/>
          <w:sz w:val="24"/>
        </w:rPr>
        <w:t xml:space="preserve"> bias</w:t>
      </w:r>
      <w:r w:rsidR="00213D43">
        <w:rPr>
          <w:rFonts w:ascii="Times New Roman" w:hAnsi="Times New Roman"/>
          <w:sz w:val="24"/>
        </w:rPr>
        <w:t xml:space="preserve">es the population estimates, </w:t>
      </w:r>
      <w:r w:rsidR="0045008B">
        <w:rPr>
          <w:rFonts w:ascii="Times New Roman" w:hAnsi="Times New Roman"/>
          <w:sz w:val="24"/>
        </w:rPr>
        <w:t>it is unclear that they would do so</w:t>
      </w:r>
      <w:r w:rsidR="0045008B" w:rsidRPr="370CCF4A">
        <w:rPr>
          <w:rFonts w:ascii="Times New Roman" w:hAnsi="Times New Roman"/>
          <w:sz w:val="24"/>
        </w:rPr>
        <w:t xml:space="preserve"> in a direction systematically favorable to </w:t>
      </w:r>
      <w:r w:rsidR="0045008B">
        <w:rPr>
          <w:rFonts w:ascii="Times New Roman" w:hAnsi="Times New Roman"/>
          <w:sz w:val="24"/>
        </w:rPr>
        <w:t>the</w:t>
      </w:r>
      <w:r w:rsidR="0045008B" w:rsidRPr="370CCF4A">
        <w:rPr>
          <w:rFonts w:ascii="Times New Roman" w:hAnsi="Times New Roman"/>
          <w:sz w:val="24"/>
        </w:rPr>
        <w:t xml:space="preserve"> hypotheses</w:t>
      </w:r>
      <w:r w:rsidR="0045008B">
        <w:rPr>
          <w:rFonts w:ascii="Times New Roman" w:hAnsi="Times New Roman"/>
          <w:sz w:val="24"/>
        </w:rPr>
        <w:t xml:space="preserve"> being tested here</w:t>
      </w:r>
      <w:r w:rsidR="0045008B" w:rsidRPr="370CCF4A">
        <w:rPr>
          <w:rFonts w:ascii="Times New Roman" w:hAnsi="Times New Roman"/>
          <w:sz w:val="24"/>
        </w:rPr>
        <w:t>.</w:t>
      </w:r>
      <w:r w:rsidR="0045008B" w:rsidRPr="370CCF4A">
        <w:rPr>
          <w:rStyle w:val="FootnoteReference"/>
          <w:rFonts w:ascii="Times New Roman" w:hAnsi="Times New Roman"/>
          <w:sz w:val="24"/>
        </w:rPr>
        <w:footnoteReference w:id="5"/>
      </w:r>
      <w:r w:rsidR="0045008B" w:rsidRPr="370CCF4A">
        <w:rPr>
          <w:rFonts w:ascii="Times New Roman" w:hAnsi="Times New Roman"/>
          <w:sz w:val="24"/>
        </w:rPr>
        <w:t xml:space="preserve"> </w:t>
      </w:r>
      <w:r w:rsidR="0045008B">
        <w:rPr>
          <w:rFonts w:ascii="Times New Roman" w:hAnsi="Times New Roman"/>
          <w:sz w:val="24"/>
        </w:rPr>
        <w:t xml:space="preserve"> Moreover, whatever the limitations of this data, it is likely to be far more representative than a convenience sample.</w:t>
      </w:r>
      <w:r w:rsidR="00213D43">
        <w:rPr>
          <w:rFonts w:ascii="Times New Roman" w:hAnsi="Times New Roman"/>
          <w:sz w:val="24"/>
        </w:rPr>
        <w:t xml:space="preserve">  That </w:t>
      </w:r>
      <w:r w:rsidR="00213D43">
        <w:rPr>
          <w:rFonts w:ascii="Times New Roman" w:hAnsi="Times New Roman"/>
          <w:sz w:val="24"/>
        </w:rPr>
        <w:lastRenderedPageBreak/>
        <w:t xml:space="preserve">said, given the extensive reliance on imputed data, I do not make strong claims that the results accurately estimate population parameters. </w:t>
      </w:r>
    </w:p>
    <w:p w14:paraId="17D3E290" w14:textId="6CA1BAE1" w:rsidR="00C17734" w:rsidRDefault="002959DC" w:rsidP="002959DC">
      <w:pPr>
        <w:jc w:val="center"/>
        <w:rPr>
          <w:rFonts w:ascii="Times New Roman" w:hAnsi="Times New Roman"/>
          <w:sz w:val="24"/>
        </w:rPr>
      </w:pPr>
      <w:r>
        <w:rPr>
          <w:rFonts w:ascii="Times New Roman" w:eastAsia="MS Mincho" w:hAnsi="Times New Roman"/>
          <w:sz w:val="24"/>
        </w:rPr>
        <w:t>[TABLE 1 ABOUT HERE]</w:t>
      </w:r>
    </w:p>
    <w:p w14:paraId="5EE44D28" w14:textId="36C49F7C" w:rsidR="006849DD" w:rsidRDefault="00293E9B" w:rsidP="00CF21F2">
      <w:pPr>
        <w:ind w:firstLine="720"/>
        <w:rPr>
          <w:rFonts w:ascii="Times New Roman" w:hAnsi="Times New Roman"/>
          <w:sz w:val="24"/>
        </w:rPr>
      </w:pPr>
      <w:r>
        <w:rPr>
          <w:rFonts w:ascii="Times New Roman" w:hAnsi="Times New Roman"/>
          <w:sz w:val="24"/>
        </w:rPr>
        <w:t>I</w:t>
      </w:r>
      <w:r w:rsidR="00CF21F2" w:rsidRPr="370CCF4A">
        <w:rPr>
          <w:rFonts w:ascii="Times New Roman" w:hAnsi="Times New Roman"/>
          <w:sz w:val="24"/>
        </w:rPr>
        <w:t xml:space="preserve"> multiply imputed the unit- and item-nonresponses together for the combined dataset, using the Markov Chain Monte Carlo algorithm to generate 100 complete datasets.</w:t>
      </w:r>
      <w:r w:rsidR="00CF21F2" w:rsidRPr="370CCF4A">
        <w:rPr>
          <w:rStyle w:val="FootnoteReference"/>
          <w:rFonts w:ascii="Times New Roman" w:hAnsi="Times New Roman"/>
          <w:sz w:val="24"/>
        </w:rPr>
        <w:footnoteReference w:id="6"/>
      </w:r>
      <w:r w:rsidR="00CF21F2" w:rsidRPr="370CCF4A">
        <w:rPr>
          <w:rFonts w:ascii="Times New Roman" w:hAnsi="Times New Roman"/>
          <w:sz w:val="24"/>
        </w:rPr>
        <w:t xml:space="preserve"> </w:t>
      </w:r>
      <w:r>
        <w:rPr>
          <w:rFonts w:ascii="Times New Roman" w:hAnsi="Times New Roman"/>
          <w:sz w:val="24"/>
        </w:rPr>
        <w:t xml:space="preserve"> </w:t>
      </w:r>
      <w:r w:rsidR="00CF21F2" w:rsidRPr="370CCF4A">
        <w:rPr>
          <w:rFonts w:ascii="Times New Roman" w:hAnsi="Times New Roman"/>
          <w:sz w:val="24"/>
        </w:rPr>
        <w:t xml:space="preserve">The imputation model included all the analysis variables </w:t>
      </w:r>
      <w:r w:rsidR="00CF21F2">
        <w:rPr>
          <w:rFonts w:ascii="Times New Roman" w:hAnsi="Times New Roman"/>
          <w:sz w:val="24"/>
        </w:rPr>
        <w:t xml:space="preserve">described </w:t>
      </w:r>
      <w:r w:rsidR="006849DD">
        <w:rPr>
          <w:rFonts w:ascii="Times New Roman" w:hAnsi="Times New Roman"/>
          <w:sz w:val="24"/>
        </w:rPr>
        <w:t xml:space="preserve">below, </w:t>
      </w:r>
      <w:r w:rsidR="00CF21F2" w:rsidRPr="370CCF4A">
        <w:rPr>
          <w:rFonts w:ascii="Times New Roman" w:hAnsi="Times New Roman"/>
          <w:sz w:val="24"/>
        </w:rPr>
        <w:t>plus additional auxiliary variables, including demographics collected from all respondents upon recruitment into the panel, and items on war support and the Iraq–al-Qaeda connection measured in three other PIPA surveys.</w:t>
      </w:r>
      <w:r w:rsidR="00CF21F2" w:rsidRPr="370CCF4A">
        <w:rPr>
          <w:rStyle w:val="FootnoteReference"/>
          <w:rFonts w:ascii="Times New Roman" w:hAnsi="Times New Roman"/>
          <w:sz w:val="24"/>
        </w:rPr>
        <w:footnoteReference w:id="7"/>
      </w:r>
      <w:r w:rsidR="00CF21F2" w:rsidRPr="370CCF4A">
        <w:rPr>
          <w:rFonts w:ascii="Times New Roman" w:hAnsi="Times New Roman"/>
          <w:sz w:val="24"/>
        </w:rPr>
        <w:t xml:space="preserve"> </w:t>
      </w:r>
      <w:r w:rsidR="006849DD">
        <w:rPr>
          <w:rFonts w:ascii="Times New Roman" w:hAnsi="Times New Roman"/>
          <w:sz w:val="24"/>
        </w:rPr>
        <w:t xml:space="preserve"> It also included </w:t>
      </w:r>
      <w:r w:rsidR="00D96C1D">
        <w:rPr>
          <w:rFonts w:ascii="Times New Roman" w:hAnsi="Times New Roman"/>
          <w:sz w:val="24"/>
        </w:rPr>
        <w:t>six</w:t>
      </w:r>
      <w:r w:rsidR="006849DD">
        <w:rPr>
          <w:rFonts w:ascii="Times New Roman" w:hAnsi="Times New Roman"/>
          <w:sz w:val="24"/>
        </w:rPr>
        <w:t xml:space="preserve"> interaction terms, </w:t>
      </w:r>
      <w:r w:rsidR="00D96C1D">
        <w:rPr>
          <w:rFonts w:ascii="Times New Roman" w:hAnsi="Times New Roman"/>
          <w:sz w:val="24"/>
        </w:rPr>
        <w:t xml:space="preserve">three multiplying </w:t>
      </w:r>
      <w:r w:rsidR="006849DD">
        <w:rPr>
          <w:rFonts w:ascii="Times New Roman" w:hAnsi="Times New Roman"/>
          <w:sz w:val="24"/>
        </w:rPr>
        <w:t xml:space="preserve">belief in the </w:t>
      </w:r>
      <w:r w:rsidR="006849DD" w:rsidRPr="370CCF4A">
        <w:rPr>
          <w:rFonts w:ascii="Times New Roman" w:hAnsi="Times New Roman"/>
          <w:sz w:val="24"/>
        </w:rPr>
        <w:t>Iraq–al-Qaeda connection</w:t>
      </w:r>
      <w:r w:rsidR="006849DD">
        <w:rPr>
          <w:rFonts w:ascii="Times New Roman" w:hAnsi="Times New Roman"/>
          <w:sz w:val="24"/>
        </w:rPr>
        <w:t xml:space="preserve"> with anger, revenge, and threat perceptions</w:t>
      </w:r>
      <w:r w:rsidR="00D96C1D">
        <w:rPr>
          <w:rFonts w:ascii="Times New Roman" w:hAnsi="Times New Roman"/>
          <w:sz w:val="24"/>
        </w:rPr>
        <w:t xml:space="preserve">, and three multiplying </w:t>
      </w:r>
      <w:r w:rsidR="006849DD">
        <w:rPr>
          <w:rFonts w:ascii="Times New Roman" w:hAnsi="Times New Roman"/>
          <w:sz w:val="24"/>
        </w:rPr>
        <w:t xml:space="preserve">political knowledge measure </w:t>
      </w:r>
      <w:r w:rsidR="00D96C1D">
        <w:rPr>
          <w:rFonts w:ascii="Times New Roman" w:hAnsi="Times New Roman"/>
          <w:sz w:val="24"/>
        </w:rPr>
        <w:t>with</w:t>
      </w:r>
      <w:r w:rsidR="006849DD">
        <w:rPr>
          <w:rFonts w:ascii="Times New Roman" w:hAnsi="Times New Roman"/>
          <w:sz w:val="24"/>
        </w:rPr>
        <w:t xml:space="preserve"> party identification</w:t>
      </w:r>
      <w:r w:rsidR="00D96C1D">
        <w:rPr>
          <w:rFonts w:ascii="Times New Roman" w:hAnsi="Times New Roman"/>
          <w:sz w:val="24"/>
        </w:rPr>
        <w:t>, anger, and revenge</w:t>
      </w:r>
      <w:r w:rsidR="006849DD">
        <w:rPr>
          <w:rFonts w:ascii="Times New Roman" w:hAnsi="Times New Roman"/>
          <w:sz w:val="24"/>
        </w:rPr>
        <w:t xml:space="preserve">.  </w:t>
      </w:r>
    </w:p>
    <w:p w14:paraId="2EC48012" w14:textId="77777777" w:rsidR="00E87E25" w:rsidRPr="00600580" w:rsidRDefault="00E87E25" w:rsidP="00E87E25">
      <w:pPr>
        <w:pStyle w:val="Heading2"/>
        <w:rPr>
          <w:color w:val="222222"/>
        </w:rPr>
      </w:pPr>
      <w:r>
        <w:t>Anger and Revenge Predict War Support</w:t>
      </w:r>
    </w:p>
    <w:p w14:paraId="43720363" w14:textId="66FCA51A" w:rsidR="00E87E25" w:rsidRDefault="00E87E25" w:rsidP="00E87E25">
      <w:pPr>
        <w:ind w:firstLine="720"/>
        <w:rPr>
          <w:rFonts w:ascii="Times New Roman" w:hAnsi="Times New Roman"/>
          <w:sz w:val="24"/>
        </w:rPr>
      </w:pPr>
      <w:r>
        <w:rPr>
          <w:rFonts w:ascii="Times New Roman" w:hAnsi="Times New Roman"/>
          <w:sz w:val="24"/>
        </w:rPr>
        <w:t>Estimating the relationships between feelings of</w:t>
      </w:r>
      <w:r w:rsidR="00D96C1D">
        <w:rPr>
          <w:rFonts w:ascii="Times New Roman" w:hAnsi="Times New Roman"/>
          <w:sz w:val="24"/>
        </w:rPr>
        <w:t xml:space="preserve"> anger and revenge measured in F</w:t>
      </w:r>
      <w:r>
        <w:rPr>
          <w:rFonts w:ascii="Times New Roman" w:hAnsi="Times New Roman"/>
          <w:sz w:val="24"/>
        </w:rPr>
        <w:t xml:space="preserve">all 2001 </w:t>
      </w:r>
      <w:r w:rsidR="00D96C1D">
        <w:rPr>
          <w:rFonts w:ascii="Times New Roman" w:hAnsi="Times New Roman"/>
          <w:sz w:val="24"/>
        </w:rPr>
        <w:t>and</w:t>
      </w:r>
      <w:r>
        <w:rPr>
          <w:rFonts w:ascii="Times New Roman" w:hAnsi="Times New Roman"/>
          <w:sz w:val="24"/>
        </w:rPr>
        <w:t xml:space="preserve"> war support measured 17–19 months later offers a fairly conservative test of the effects of anger on war support.  Individuals’</w:t>
      </w:r>
      <w:r w:rsidRPr="009B45A2">
        <w:rPr>
          <w:rFonts w:ascii="Times New Roman" w:hAnsi="Times New Roman"/>
          <w:sz w:val="24"/>
        </w:rPr>
        <w:t xml:space="preserve"> </w:t>
      </w:r>
      <w:r>
        <w:rPr>
          <w:rFonts w:ascii="Times New Roman" w:hAnsi="Times New Roman"/>
          <w:sz w:val="24"/>
        </w:rPr>
        <w:t xml:space="preserve">information and </w:t>
      </w:r>
      <w:r w:rsidRPr="009B45A2">
        <w:rPr>
          <w:rFonts w:ascii="Times New Roman" w:hAnsi="Times New Roman"/>
          <w:sz w:val="24"/>
        </w:rPr>
        <w:t>appraisals</w:t>
      </w:r>
      <w:r>
        <w:rPr>
          <w:rFonts w:ascii="Times New Roman" w:hAnsi="Times New Roman"/>
          <w:sz w:val="24"/>
        </w:rPr>
        <w:t xml:space="preserve"> about the attacks and Iraq are likely to have changed as time passed, varying emotion regulation processes transpired, and</w:t>
      </w:r>
      <w:r w:rsidRPr="009B45A2">
        <w:rPr>
          <w:rFonts w:ascii="Times New Roman" w:hAnsi="Times New Roman"/>
          <w:sz w:val="24"/>
        </w:rPr>
        <w:t xml:space="preserve"> </w:t>
      </w:r>
      <w:r>
        <w:rPr>
          <w:rFonts w:ascii="Times New Roman" w:hAnsi="Times New Roman"/>
          <w:sz w:val="24"/>
        </w:rPr>
        <w:t xml:space="preserve">strong </w:t>
      </w:r>
      <w:r w:rsidRPr="009B45A2">
        <w:rPr>
          <w:rFonts w:ascii="Times New Roman" w:hAnsi="Times New Roman"/>
          <w:sz w:val="24"/>
        </w:rPr>
        <w:t>memories</w:t>
      </w:r>
      <w:r>
        <w:rPr>
          <w:rFonts w:ascii="Times New Roman" w:hAnsi="Times New Roman"/>
          <w:sz w:val="24"/>
        </w:rPr>
        <w:t xml:space="preserve"> receded. These or other intervening influences on war attitudes—such as the Bush Administration’s public campaign for war in fall 2002—would have eroded the attitudinal residues of immediate post-9/11 </w:t>
      </w:r>
      <w:r w:rsidR="00D96C1D">
        <w:rPr>
          <w:rFonts w:ascii="Times New Roman" w:hAnsi="Times New Roman"/>
          <w:sz w:val="24"/>
        </w:rPr>
        <w:t xml:space="preserve">revenge and </w:t>
      </w:r>
      <w:r>
        <w:rPr>
          <w:rFonts w:ascii="Times New Roman" w:hAnsi="Times New Roman"/>
          <w:sz w:val="24"/>
        </w:rPr>
        <w:t>anger.</w:t>
      </w:r>
    </w:p>
    <w:p w14:paraId="65279741" w14:textId="3F1ABCE6" w:rsidR="00E87E25" w:rsidRPr="00D61739" w:rsidRDefault="00E87E25" w:rsidP="00E87E25">
      <w:pPr>
        <w:ind w:firstLine="720"/>
        <w:rPr>
          <w:rFonts w:ascii="Times New Roman" w:eastAsia="MS Mincho" w:hAnsi="Times New Roman"/>
          <w:color w:val="1A1A1A"/>
          <w:sz w:val="24"/>
        </w:rPr>
      </w:pPr>
      <w:r>
        <w:rPr>
          <w:i/>
          <w:sz w:val="24"/>
        </w:rPr>
        <w:lastRenderedPageBreak/>
        <w:t xml:space="preserve">Revenge </w:t>
      </w:r>
      <w:r>
        <w:rPr>
          <w:rFonts w:ascii="Times New Roman" w:hAnsi="Times New Roman"/>
          <w:sz w:val="24"/>
        </w:rPr>
        <w:t>was measured using dichotomous September 2001 items on feeling “</w:t>
      </w:r>
      <w:r w:rsidRPr="00443937">
        <w:rPr>
          <w:rFonts w:ascii="Times New Roman" w:hAnsi="Times New Roman"/>
          <w:sz w:val="24"/>
        </w:rPr>
        <w:t>a need to punish those responsible for the</w:t>
      </w:r>
      <w:r>
        <w:rPr>
          <w:rFonts w:ascii="Times New Roman" w:hAnsi="Times New Roman"/>
          <w:sz w:val="24"/>
        </w:rPr>
        <w:t xml:space="preserve"> recent terrorist attacks,” a “</w:t>
      </w:r>
      <w:r w:rsidRPr="00443937">
        <w:rPr>
          <w:rFonts w:ascii="Times New Roman" w:hAnsi="Times New Roman"/>
          <w:sz w:val="24"/>
        </w:rPr>
        <w:t>need to wipe out those respon</w:t>
      </w:r>
      <w:r>
        <w:rPr>
          <w:rFonts w:ascii="Times New Roman" w:hAnsi="Times New Roman"/>
          <w:sz w:val="24"/>
        </w:rPr>
        <w:t>sible for these attacks,” “</w:t>
      </w:r>
      <w:r w:rsidRPr="00443937">
        <w:rPr>
          <w:rFonts w:ascii="Times New Roman" w:hAnsi="Times New Roman"/>
          <w:sz w:val="24"/>
        </w:rPr>
        <w:t xml:space="preserve">a desire to hurt the people who did this,” and </w:t>
      </w:r>
      <w:r>
        <w:rPr>
          <w:rFonts w:ascii="Times New Roman" w:hAnsi="Times New Roman"/>
          <w:sz w:val="24"/>
        </w:rPr>
        <w:t xml:space="preserve">that </w:t>
      </w:r>
      <w:r w:rsidRPr="00443937">
        <w:rPr>
          <w:rFonts w:ascii="Times New Roman" w:hAnsi="Times New Roman"/>
          <w:sz w:val="24"/>
        </w:rPr>
        <w:t>“war is the only possible response t</w:t>
      </w:r>
      <w:r>
        <w:rPr>
          <w:rFonts w:ascii="Times New Roman" w:hAnsi="Times New Roman"/>
          <w:sz w:val="24"/>
        </w:rPr>
        <w:t xml:space="preserve">o a terrorist attack like this.”  </w:t>
      </w:r>
      <w:r w:rsidRPr="00650C40">
        <w:rPr>
          <w:rFonts w:ascii="Times New Roman" w:hAnsi="Times New Roman"/>
          <w:i/>
          <w:sz w:val="24"/>
        </w:rPr>
        <w:t>Anger</w:t>
      </w:r>
      <w:r>
        <w:rPr>
          <w:rFonts w:ascii="Times New Roman" w:hAnsi="Times New Roman"/>
          <w:sz w:val="24"/>
        </w:rPr>
        <w:t xml:space="preserve"> was measured using November 2001 </w:t>
      </w:r>
      <w:r w:rsidRPr="00443937">
        <w:rPr>
          <w:rFonts w:ascii="Times New Roman" w:hAnsi="Times New Roman"/>
          <w:sz w:val="24"/>
        </w:rPr>
        <w:t xml:space="preserve">items </w:t>
      </w:r>
      <w:r>
        <w:rPr>
          <w:rFonts w:ascii="Times New Roman" w:hAnsi="Times New Roman"/>
          <w:sz w:val="24"/>
        </w:rPr>
        <w:t>on how</w:t>
      </w:r>
      <w:r w:rsidRPr="00443937">
        <w:rPr>
          <w:rFonts w:ascii="Times New Roman" w:hAnsi="Times New Roman"/>
          <w:sz w:val="24"/>
        </w:rPr>
        <w:t xml:space="preserve"> “angry,” “enraged,” “mad,” </w:t>
      </w:r>
      <w:r>
        <w:rPr>
          <w:rFonts w:ascii="Times New Roman" w:hAnsi="Times New Roman"/>
          <w:sz w:val="24"/>
        </w:rPr>
        <w:t>etc.</w:t>
      </w:r>
      <w:r w:rsidRPr="00443937">
        <w:rPr>
          <w:rFonts w:ascii="Times New Roman" w:hAnsi="Times New Roman"/>
          <w:sz w:val="24"/>
        </w:rPr>
        <w:t xml:space="preserve"> </w:t>
      </w:r>
      <w:r>
        <w:rPr>
          <w:rFonts w:ascii="Times New Roman" w:hAnsi="Times New Roman"/>
          <w:sz w:val="24"/>
        </w:rPr>
        <w:t>people felt when reflecting on the attacks.</w:t>
      </w:r>
      <w:r>
        <w:t xml:space="preserve"> </w:t>
      </w:r>
      <w:r>
        <w:rPr>
          <w:rFonts w:ascii="Times New Roman" w:hAnsi="Times New Roman"/>
          <w:sz w:val="24"/>
        </w:rPr>
        <w:t xml:space="preserve"> A confirmatory factor analysis (CFA) of these and other fall 2001 multi-item variables found distinct anger and revenge factors with a correlation of r=0.45.</w:t>
      </w:r>
      <w:r w:rsidRPr="00A87BF2">
        <w:rPr>
          <w:rStyle w:val="FootnoteReference"/>
          <w:rFonts w:ascii="Times New Roman" w:hAnsi="Times New Roman"/>
          <w:sz w:val="24"/>
        </w:rPr>
        <w:footnoteReference w:id="8"/>
      </w:r>
      <w:r>
        <w:rPr>
          <w:rFonts w:ascii="Times New Roman" w:hAnsi="Times New Roman"/>
          <w:sz w:val="24"/>
        </w:rPr>
        <w:t xml:space="preserve">  I thus created </w:t>
      </w:r>
      <w:r w:rsidR="00F71F7A">
        <w:rPr>
          <w:rFonts w:ascii="Times New Roman" w:hAnsi="Times New Roman"/>
          <w:sz w:val="24"/>
        </w:rPr>
        <w:t>two</w:t>
      </w:r>
      <w:r>
        <w:rPr>
          <w:rFonts w:ascii="Times New Roman" w:hAnsi="Times New Roman"/>
          <w:sz w:val="24"/>
        </w:rPr>
        <w:t xml:space="preserve"> additive scales from these items for </w:t>
      </w:r>
      <w:r>
        <w:rPr>
          <w:rFonts w:ascii="Times New Roman" w:hAnsi="Times New Roman"/>
          <w:i/>
          <w:sz w:val="24"/>
        </w:rPr>
        <w:t xml:space="preserve">Anger </w:t>
      </w:r>
      <w:r>
        <w:rPr>
          <w:rFonts w:ascii="Times New Roman" w:hAnsi="Times New Roman"/>
          <w:sz w:val="24"/>
        </w:rPr>
        <w:t xml:space="preserve">and </w:t>
      </w:r>
      <w:r w:rsidR="00F71F7A">
        <w:rPr>
          <w:rFonts w:ascii="Times New Roman" w:hAnsi="Times New Roman"/>
          <w:i/>
          <w:sz w:val="24"/>
        </w:rPr>
        <w:t xml:space="preserve">Revenge, </w:t>
      </w:r>
      <w:r w:rsidR="00B51754">
        <w:rPr>
          <w:rFonts w:ascii="Times New Roman" w:hAnsi="Times New Roman"/>
          <w:sz w:val="24"/>
        </w:rPr>
        <w:t>and</w:t>
      </w:r>
      <w:r w:rsidR="00F71F7A">
        <w:rPr>
          <w:rFonts w:ascii="Times New Roman" w:hAnsi="Times New Roman"/>
          <w:sz w:val="24"/>
        </w:rPr>
        <w:t xml:space="preserve"> recoded </w:t>
      </w:r>
      <w:r w:rsidR="00B51754">
        <w:rPr>
          <w:rFonts w:ascii="Times New Roman" w:hAnsi="Times New Roman"/>
          <w:sz w:val="24"/>
        </w:rPr>
        <w:t xml:space="preserve">each (along with all the other multi-item measures in the study) </w:t>
      </w:r>
      <w:r w:rsidR="00F71F7A">
        <w:rPr>
          <w:rFonts w:ascii="Times New Roman" w:hAnsi="Times New Roman"/>
          <w:sz w:val="24"/>
        </w:rPr>
        <w:t>from 0</w:t>
      </w:r>
      <w:r w:rsidR="00B51754">
        <w:rPr>
          <w:rFonts w:ascii="Times New Roman" w:hAnsi="Times New Roman"/>
          <w:sz w:val="24"/>
        </w:rPr>
        <w:t>–</w:t>
      </w:r>
      <w:r w:rsidR="00F71F7A">
        <w:rPr>
          <w:rFonts w:ascii="Times New Roman" w:hAnsi="Times New Roman"/>
          <w:sz w:val="24"/>
        </w:rPr>
        <w:t>1 to aid interpretation of results</w:t>
      </w:r>
      <w:r w:rsidR="00B51754">
        <w:rPr>
          <w:rFonts w:ascii="Times New Roman" w:hAnsi="Times New Roman"/>
          <w:sz w:val="24"/>
        </w:rPr>
        <w:t>.</w:t>
      </w:r>
      <w:r w:rsidR="00B51754" w:rsidRPr="00443937">
        <w:rPr>
          <w:rStyle w:val="FootnoteReference"/>
          <w:rFonts w:ascii="Times New Roman" w:eastAsia="MS Mincho" w:hAnsi="Times New Roman"/>
          <w:color w:val="1A1A1A"/>
          <w:sz w:val="24"/>
        </w:rPr>
        <w:footnoteReference w:id="9"/>
      </w:r>
      <w:r w:rsidR="00B51754">
        <w:rPr>
          <w:rFonts w:ascii="Times New Roman" w:hAnsi="Times New Roman"/>
          <w:sz w:val="24"/>
        </w:rPr>
        <w:t xml:space="preserve">  I </w:t>
      </w:r>
      <w:r w:rsidR="00F71F7A">
        <w:rPr>
          <w:rFonts w:ascii="Times New Roman" w:hAnsi="Times New Roman"/>
          <w:sz w:val="24"/>
        </w:rPr>
        <w:t>analyze each variable separately</w:t>
      </w:r>
      <w:r>
        <w:rPr>
          <w:rFonts w:ascii="Times New Roman" w:hAnsi="Times New Roman"/>
          <w:sz w:val="24"/>
        </w:rPr>
        <w:t>.</w:t>
      </w:r>
    </w:p>
    <w:p w14:paraId="4DE1A945" w14:textId="07741992" w:rsidR="00E87E25" w:rsidRDefault="00E87E25" w:rsidP="00F71F7A">
      <w:pPr>
        <w:ind w:firstLine="720"/>
        <w:rPr>
          <w:rFonts w:ascii="Times New Roman" w:hAnsi="Times New Roman"/>
          <w:sz w:val="24"/>
        </w:rPr>
      </w:pPr>
      <w:r>
        <w:rPr>
          <w:rFonts w:ascii="Times New Roman" w:hAnsi="Times New Roman"/>
          <w:sz w:val="24"/>
        </w:rPr>
        <w:t>All measures of beliefs about Iraq and war come</w:t>
      </w:r>
      <w:r w:rsidR="00F71F7A">
        <w:rPr>
          <w:rFonts w:ascii="Times New Roman" w:hAnsi="Times New Roman"/>
          <w:sz w:val="24"/>
        </w:rPr>
        <w:t xml:space="preserve"> from the February PIPA survey.  S</w:t>
      </w:r>
      <w:r>
        <w:rPr>
          <w:rFonts w:ascii="Times New Roman" w:hAnsi="Times New Roman"/>
          <w:sz w:val="24"/>
        </w:rPr>
        <w:t xml:space="preserve">upport for the </w:t>
      </w:r>
      <w:r w:rsidRPr="00600580">
        <w:rPr>
          <w:rFonts w:ascii="Times New Roman" w:hAnsi="Times New Roman"/>
          <w:i/>
          <w:sz w:val="24"/>
        </w:rPr>
        <w:t>Iraq Wa</w:t>
      </w:r>
      <w:r>
        <w:rPr>
          <w:rFonts w:ascii="Times New Roman" w:hAnsi="Times New Roman"/>
          <w:i/>
          <w:sz w:val="24"/>
        </w:rPr>
        <w:t>r</w:t>
      </w:r>
      <w:r w:rsidR="00F71F7A">
        <w:rPr>
          <w:rFonts w:ascii="Times New Roman" w:hAnsi="Times New Roman"/>
          <w:i/>
          <w:sz w:val="24"/>
        </w:rPr>
        <w:t xml:space="preserve"> </w:t>
      </w:r>
      <w:r>
        <w:rPr>
          <w:rFonts w:ascii="Times New Roman" w:hAnsi="Times New Roman"/>
          <w:sz w:val="24"/>
        </w:rPr>
        <w:t xml:space="preserve">combines PIPA </w:t>
      </w:r>
      <w:r w:rsidRPr="00600580">
        <w:rPr>
          <w:rFonts w:ascii="Times New Roman" w:hAnsi="Times New Roman"/>
          <w:sz w:val="24"/>
        </w:rPr>
        <w:t>items</w:t>
      </w:r>
      <w:r>
        <w:rPr>
          <w:rFonts w:ascii="Times New Roman" w:hAnsi="Times New Roman"/>
          <w:sz w:val="24"/>
        </w:rPr>
        <w:t xml:space="preserve"> on whether the United States “should not </w:t>
      </w:r>
      <w:proofErr w:type="gramStart"/>
      <w:r>
        <w:rPr>
          <w:rFonts w:ascii="Times New Roman" w:hAnsi="Times New Roman"/>
          <w:sz w:val="24"/>
        </w:rPr>
        <w:t>invade,…</w:t>
      </w:r>
      <w:proofErr w:type="gramEnd"/>
      <w:r>
        <w:rPr>
          <w:rFonts w:ascii="Times New Roman" w:hAnsi="Times New Roman"/>
          <w:sz w:val="24"/>
        </w:rPr>
        <w:t xml:space="preserve">should only invade Iraq with UN approval and the support of its allies, [or]…should invade Iraq even if we have to go it alone;” on whether </w:t>
      </w:r>
      <w:r w:rsidRPr="00324E93">
        <w:rPr>
          <w:rFonts w:ascii="Times New Roman" w:hAnsi="Times New Roman"/>
          <w:sz w:val="24"/>
        </w:rPr>
        <w:t xml:space="preserve">war </w:t>
      </w:r>
      <w:r>
        <w:rPr>
          <w:rFonts w:ascii="Times New Roman" w:hAnsi="Times New Roman"/>
          <w:sz w:val="24"/>
        </w:rPr>
        <w:t xml:space="preserve">should be employed </w:t>
      </w:r>
      <w:r w:rsidRPr="00324E93">
        <w:rPr>
          <w:rFonts w:ascii="Times New Roman" w:hAnsi="Times New Roman"/>
          <w:sz w:val="24"/>
        </w:rPr>
        <w:t>only “as a last resort after having tried in every way to make the inspection process work</w:t>
      </w:r>
      <w:r>
        <w:rPr>
          <w:rFonts w:ascii="Times New Roman" w:hAnsi="Times New Roman"/>
          <w:sz w:val="24"/>
        </w:rPr>
        <w:t>”</w:t>
      </w:r>
      <w:r w:rsidRPr="00324E93">
        <w:rPr>
          <w:rFonts w:ascii="Times New Roman" w:hAnsi="Times New Roman"/>
          <w:sz w:val="24"/>
        </w:rPr>
        <w:t xml:space="preserve"> </w:t>
      </w:r>
      <w:r>
        <w:rPr>
          <w:rFonts w:ascii="Times New Roman" w:hAnsi="Times New Roman"/>
          <w:sz w:val="24"/>
        </w:rPr>
        <w:t xml:space="preserve">or </w:t>
      </w:r>
      <w:r w:rsidRPr="00324E93">
        <w:rPr>
          <w:rFonts w:ascii="Times New Roman" w:hAnsi="Times New Roman"/>
          <w:sz w:val="24"/>
        </w:rPr>
        <w:t>“it is necessary to invade Iraq and remove the Iraqi government;</w:t>
      </w:r>
      <w:r>
        <w:rPr>
          <w:rFonts w:ascii="Times New Roman" w:hAnsi="Times New Roman"/>
          <w:sz w:val="24"/>
        </w:rPr>
        <w:t>” and on invading Iraq despite UN opposition and high expected costs.</w:t>
      </w:r>
    </w:p>
    <w:p w14:paraId="36EB21E6" w14:textId="4087DDFD" w:rsidR="00F71F7A" w:rsidRDefault="00B51754" w:rsidP="00F71F7A">
      <w:pPr>
        <w:ind w:firstLine="720"/>
        <w:rPr>
          <w:rFonts w:ascii="Times New Roman" w:hAnsi="Times New Roman"/>
          <w:sz w:val="24"/>
        </w:rPr>
      </w:pPr>
      <w:r>
        <w:rPr>
          <w:rFonts w:ascii="Times New Roman" w:hAnsi="Times New Roman"/>
          <w:sz w:val="24"/>
        </w:rPr>
        <w:t xml:space="preserve">Table 2 provides an initial set </w:t>
      </w:r>
      <w:r w:rsidR="00DF4787">
        <w:rPr>
          <w:rFonts w:ascii="Times New Roman" w:hAnsi="Times New Roman"/>
          <w:sz w:val="24"/>
        </w:rPr>
        <w:t xml:space="preserve">of </w:t>
      </w:r>
      <w:r>
        <w:rPr>
          <w:rFonts w:ascii="Times New Roman" w:hAnsi="Times New Roman"/>
          <w:sz w:val="24"/>
        </w:rPr>
        <w:t>regressions of</w:t>
      </w:r>
      <w:r w:rsidR="00DF4787">
        <w:rPr>
          <w:rFonts w:ascii="Times New Roman" w:hAnsi="Times New Roman"/>
          <w:sz w:val="24"/>
        </w:rPr>
        <w:t xml:space="preserve"> </w:t>
      </w:r>
      <w:r w:rsidR="00DF4787">
        <w:rPr>
          <w:rFonts w:ascii="Times New Roman" w:hAnsi="Times New Roman"/>
          <w:i/>
          <w:sz w:val="24"/>
        </w:rPr>
        <w:t xml:space="preserve">Iraq </w:t>
      </w:r>
      <w:r w:rsidR="00DF4787" w:rsidRPr="00DF4787">
        <w:rPr>
          <w:rFonts w:ascii="Times New Roman" w:hAnsi="Times New Roman"/>
          <w:i/>
          <w:sz w:val="24"/>
        </w:rPr>
        <w:t>War</w:t>
      </w:r>
      <w:r w:rsidR="00DF4787">
        <w:rPr>
          <w:rFonts w:ascii="Times New Roman" w:hAnsi="Times New Roman"/>
          <w:sz w:val="24"/>
        </w:rPr>
        <w:t xml:space="preserve"> on </w:t>
      </w:r>
      <w:r w:rsidR="00DF4787" w:rsidRPr="00DF4787">
        <w:rPr>
          <w:rFonts w:ascii="Times New Roman" w:hAnsi="Times New Roman"/>
          <w:i/>
          <w:sz w:val="24"/>
        </w:rPr>
        <w:t>Revenge</w:t>
      </w:r>
      <w:r w:rsidR="00DF4787">
        <w:rPr>
          <w:rFonts w:ascii="Times New Roman" w:hAnsi="Times New Roman"/>
          <w:sz w:val="24"/>
        </w:rPr>
        <w:t xml:space="preserve">, and Table 3 provides parallel results for </w:t>
      </w:r>
      <w:r w:rsidR="00DF4787">
        <w:rPr>
          <w:rFonts w:ascii="Times New Roman" w:hAnsi="Times New Roman"/>
          <w:i/>
          <w:sz w:val="24"/>
        </w:rPr>
        <w:t>Anger.</w:t>
      </w:r>
      <w:r w:rsidR="00DF4787">
        <w:rPr>
          <w:rFonts w:ascii="Times New Roman" w:hAnsi="Times New Roman"/>
          <w:sz w:val="24"/>
        </w:rPr>
        <w:t xml:space="preserve"> </w:t>
      </w:r>
      <w:r>
        <w:rPr>
          <w:rFonts w:ascii="Times New Roman" w:hAnsi="Times New Roman"/>
          <w:sz w:val="24"/>
        </w:rPr>
        <w:t xml:space="preserve">All models control </w:t>
      </w:r>
      <w:r w:rsidR="00F71F7A">
        <w:rPr>
          <w:rFonts w:ascii="Times New Roman" w:hAnsi="Times New Roman"/>
          <w:sz w:val="24"/>
        </w:rPr>
        <w:t xml:space="preserve">for region, gender, race, income, education, </w:t>
      </w:r>
      <w:r>
        <w:rPr>
          <w:rFonts w:ascii="Times New Roman" w:hAnsi="Times New Roman"/>
          <w:sz w:val="24"/>
        </w:rPr>
        <w:t>foreign affairs knowledge, political</w:t>
      </w:r>
      <w:r w:rsidR="00A1289C">
        <w:rPr>
          <w:rFonts w:ascii="Times New Roman" w:hAnsi="Times New Roman"/>
          <w:sz w:val="24"/>
        </w:rPr>
        <w:t xml:space="preserve"> ideology</w:t>
      </w:r>
      <w:r w:rsidR="00F71F7A">
        <w:rPr>
          <w:rFonts w:ascii="Times New Roman" w:hAnsi="Times New Roman"/>
          <w:sz w:val="24"/>
        </w:rPr>
        <w:t>, party identification, and immediate post-9/11</w:t>
      </w:r>
      <w:r w:rsidR="00DF4787">
        <w:rPr>
          <w:rFonts w:ascii="Times New Roman" w:hAnsi="Times New Roman"/>
          <w:sz w:val="24"/>
        </w:rPr>
        <w:t xml:space="preserve"> fear. </w:t>
      </w:r>
      <w:r>
        <w:rPr>
          <w:rFonts w:ascii="Times New Roman" w:hAnsi="Times New Roman"/>
          <w:sz w:val="24"/>
        </w:rPr>
        <w:t xml:space="preserve"> Because fear correlates strongly with anger but tends to have opposite effects on </w:t>
      </w:r>
      <w:r>
        <w:rPr>
          <w:rFonts w:ascii="Times New Roman" w:hAnsi="Times New Roman"/>
          <w:sz w:val="24"/>
        </w:rPr>
        <w:lastRenderedPageBreak/>
        <w:t xml:space="preserve">aggressiveness, omitting it generally suppresses estimated anger–aggressiveness associations.  </w:t>
      </w:r>
      <w:r w:rsidR="00E55DB4">
        <w:rPr>
          <w:rFonts w:ascii="Times New Roman" w:hAnsi="Times New Roman"/>
          <w:sz w:val="24"/>
        </w:rPr>
        <w:t>Most research on discrete emotions c</w:t>
      </w:r>
      <w:r w:rsidR="00D96C1D">
        <w:rPr>
          <w:rFonts w:ascii="Times New Roman" w:hAnsi="Times New Roman"/>
          <w:sz w:val="24"/>
        </w:rPr>
        <w:t xml:space="preserve">ontrols for non-focal emotions </w:t>
      </w:r>
      <w:r w:rsidR="00E55DB4">
        <w:rPr>
          <w:rFonts w:ascii="Times New Roman" w:hAnsi="Times New Roman"/>
          <w:sz w:val="24"/>
        </w:rPr>
        <w:t xml:space="preserve">because </w:t>
      </w:r>
      <w:r w:rsidR="00D96C1D">
        <w:rPr>
          <w:rFonts w:ascii="Times New Roman" w:hAnsi="Times New Roman"/>
          <w:sz w:val="24"/>
        </w:rPr>
        <w:t>they tend</w:t>
      </w:r>
      <w:r w:rsidR="00E55DB4">
        <w:rPr>
          <w:rFonts w:ascii="Times New Roman" w:hAnsi="Times New Roman"/>
          <w:sz w:val="24"/>
        </w:rPr>
        <w:t xml:space="preserve"> to </w:t>
      </w:r>
      <w:r w:rsidR="00D96C1D">
        <w:rPr>
          <w:rFonts w:ascii="Times New Roman" w:hAnsi="Times New Roman"/>
          <w:sz w:val="24"/>
        </w:rPr>
        <w:t>inter-</w:t>
      </w:r>
      <w:r w:rsidR="00E55DB4">
        <w:rPr>
          <w:rFonts w:ascii="Times New Roman" w:hAnsi="Times New Roman"/>
          <w:sz w:val="24"/>
        </w:rPr>
        <w:t>correlate positively</w:t>
      </w:r>
      <w:r w:rsidR="00D96C1D">
        <w:rPr>
          <w:rFonts w:ascii="Times New Roman" w:hAnsi="Times New Roman"/>
          <w:sz w:val="24"/>
        </w:rPr>
        <w:t>,</w:t>
      </w:r>
      <w:r w:rsidR="00E55DB4">
        <w:rPr>
          <w:rFonts w:ascii="Times New Roman" w:hAnsi="Times New Roman"/>
          <w:sz w:val="24"/>
        </w:rPr>
        <w:t xml:space="preserve"> reflecting the strength of an individual’s overall emotional response, despite having different and </w:t>
      </w:r>
      <w:r>
        <w:rPr>
          <w:rFonts w:ascii="Times New Roman" w:hAnsi="Times New Roman"/>
          <w:sz w:val="24"/>
        </w:rPr>
        <w:t xml:space="preserve">often opposite </w:t>
      </w:r>
      <w:r w:rsidR="00E55DB4">
        <w:rPr>
          <w:rFonts w:ascii="Times New Roman" w:hAnsi="Times New Roman"/>
          <w:sz w:val="24"/>
        </w:rPr>
        <w:t xml:space="preserve">effects on attitudes. </w:t>
      </w:r>
      <w:r>
        <w:rPr>
          <w:rFonts w:ascii="Times New Roman" w:hAnsi="Times New Roman"/>
          <w:sz w:val="24"/>
        </w:rPr>
        <w:t xml:space="preserve"> </w:t>
      </w:r>
      <w:r>
        <w:rPr>
          <w:rFonts w:ascii="Times New Roman" w:hAnsi="Times New Roman"/>
          <w:i/>
          <w:sz w:val="24"/>
        </w:rPr>
        <w:t>Fear</w:t>
      </w:r>
      <w:r>
        <w:rPr>
          <w:rFonts w:ascii="Times New Roman" w:hAnsi="Times New Roman"/>
          <w:sz w:val="24"/>
        </w:rPr>
        <w:t xml:space="preserve"> is</w:t>
      </w:r>
      <w:r w:rsidR="00936084">
        <w:rPr>
          <w:rFonts w:ascii="Times New Roman" w:hAnsi="Times New Roman"/>
          <w:sz w:val="24"/>
        </w:rPr>
        <w:t xml:space="preserve"> an additive scale of </w:t>
      </w:r>
      <w:r w:rsidR="00DF4787">
        <w:rPr>
          <w:rFonts w:ascii="Times New Roman" w:hAnsi="Times New Roman"/>
          <w:sz w:val="24"/>
        </w:rPr>
        <w:t>November 2001 items</w:t>
      </w:r>
      <w:r w:rsidR="00936084">
        <w:rPr>
          <w:rFonts w:ascii="Times New Roman" w:hAnsi="Times New Roman"/>
          <w:sz w:val="24"/>
        </w:rPr>
        <w:t>, intermingled in the same series as the anger items,</w:t>
      </w:r>
      <w:r w:rsidR="00DF4787">
        <w:rPr>
          <w:rFonts w:ascii="Times New Roman" w:hAnsi="Times New Roman"/>
          <w:sz w:val="24"/>
        </w:rPr>
        <w:t xml:space="preserve"> asking how “frightened,” “fearful,” etc., people felt when reflecting on the attacks</w:t>
      </w:r>
      <w:r w:rsidR="00936084">
        <w:rPr>
          <w:rFonts w:ascii="Times New Roman" w:hAnsi="Times New Roman"/>
          <w:sz w:val="24"/>
        </w:rPr>
        <w:t>.</w:t>
      </w:r>
    </w:p>
    <w:p w14:paraId="7782A287" w14:textId="07DF9D30" w:rsidR="00346316" w:rsidRDefault="00346316" w:rsidP="00346316">
      <w:pPr>
        <w:jc w:val="center"/>
        <w:rPr>
          <w:rFonts w:ascii="Times New Roman" w:hAnsi="Times New Roman"/>
          <w:sz w:val="24"/>
        </w:rPr>
      </w:pPr>
      <w:r>
        <w:rPr>
          <w:rFonts w:ascii="Times New Roman" w:eastAsia="MS Mincho" w:hAnsi="Times New Roman"/>
          <w:sz w:val="24"/>
        </w:rPr>
        <w:t>[TABLE 2 ABOUT HERE]</w:t>
      </w:r>
    </w:p>
    <w:p w14:paraId="5B7758FF" w14:textId="1436C8F7" w:rsidR="00B51754" w:rsidRDefault="00B51754" w:rsidP="00F71F7A">
      <w:pPr>
        <w:ind w:firstLine="720"/>
        <w:rPr>
          <w:rFonts w:ascii="Times New Roman" w:hAnsi="Times New Roman"/>
          <w:sz w:val="24"/>
        </w:rPr>
      </w:pPr>
      <w:r>
        <w:rPr>
          <w:rFonts w:ascii="Times New Roman" w:hAnsi="Times New Roman"/>
          <w:sz w:val="24"/>
        </w:rPr>
        <w:t xml:space="preserve">As can be seen in Model </w:t>
      </w:r>
      <w:r w:rsidR="00346316">
        <w:rPr>
          <w:rFonts w:ascii="Times New Roman" w:hAnsi="Times New Roman"/>
          <w:sz w:val="24"/>
        </w:rPr>
        <w:t>2.1</w:t>
      </w:r>
      <w:r>
        <w:rPr>
          <w:rFonts w:ascii="Times New Roman" w:hAnsi="Times New Roman"/>
          <w:sz w:val="24"/>
        </w:rPr>
        <w:t xml:space="preserve"> of </w:t>
      </w:r>
      <w:r w:rsidR="00346316">
        <w:rPr>
          <w:rFonts w:ascii="Times New Roman" w:hAnsi="Times New Roman"/>
          <w:sz w:val="24"/>
        </w:rPr>
        <w:t>Table 2</w:t>
      </w:r>
      <w:r>
        <w:rPr>
          <w:rFonts w:ascii="Times New Roman" w:hAnsi="Times New Roman"/>
          <w:sz w:val="24"/>
        </w:rPr>
        <w:t xml:space="preserve">, </w:t>
      </w:r>
      <w:r>
        <w:rPr>
          <w:rFonts w:ascii="Times New Roman" w:hAnsi="Times New Roman"/>
          <w:i/>
          <w:sz w:val="24"/>
        </w:rPr>
        <w:t xml:space="preserve">Revenge </w:t>
      </w:r>
      <w:r>
        <w:rPr>
          <w:rFonts w:ascii="Times New Roman" w:hAnsi="Times New Roman"/>
          <w:sz w:val="24"/>
        </w:rPr>
        <w:t xml:space="preserve">measured in September 2001 strongly predicts support for war in February 2003 in the multiply-imputed dataset. The results for are fairly similar when estimating the same model for just the respondents </w:t>
      </w:r>
      <w:r w:rsidR="00D96C1D">
        <w:rPr>
          <w:rFonts w:ascii="Times New Roman" w:hAnsi="Times New Roman"/>
          <w:sz w:val="24"/>
        </w:rPr>
        <w:t xml:space="preserve">with relatively little missing data, i.e., those </w:t>
      </w:r>
      <w:r>
        <w:rPr>
          <w:rFonts w:ascii="Times New Roman" w:hAnsi="Times New Roman"/>
          <w:sz w:val="24"/>
        </w:rPr>
        <w:t xml:space="preserve">who completed both the September 2001 and February 2003 surveys, as shown in Model </w:t>
      </w:r>
      <w:r w:rsidR="00346316">
        <w:rPr>
          <w:rFonts w:ascii="Times New Roman" w:hAnsi="Times New Roman"/>
          <w:sz w:val="24"/>
        </w:rPr>
        <w:t>2</w:t>
      </w:r>
      <w:r w:rsidR="00D96C1D">
        <w:rPr>
          <w:rFonts w:ascii="Times New Roman" w:hAnsi="Times New Roman"/>
          <w:sz w:val="24"/>
        </w:rPr>
        <w:t>.2</w:t>
      </w:r>
      <w:r>
        <w:rPr>
          <w:rFonts w:ascii="Times New Roman" w:hAnsi="Times New Roman"/>
          <w:sz w:val="24"/>
        </w:rPr>
        <w:t xml:space="preserve">. </w:t>
      </w:r>
      <w:r w:rsidR="00A519A0">
        <w:rPr>
          <w:rFonts w:ascii="Times New Roman" w:hAnsi="Times New Roman"/>
          <w:color w:val="000000"/>
          <w:sz w:val="24"/>
        </w:rPr>
        <w:t xml:space="preserve"> </w:t>
      </w:r>
      <w:r w:rsidR="00A906F8">
        <w:rPr>
          <w:rFonts w:ascii="Times New Roman" w:hAnsi="Times New Roman"/>
          <w:color w:val="000000"/>
          <w:sz w:val="24"/>
        </w:rPr>
        <w:t>F</w:t>
      </w:r>
      <w:r w:rsidR="00D96C1D">
        <w:rPr>
          <w:rFonts w:ascii="Times New Roman" w:hAnsi="Times New Roman"/>
          <w:color w:val="000000"/>
          <w:sz w:val="24"/>
        </w:rPr>
        <w:t>ear of terrorism in November 2001 was a negative predictor of February 2003 support for war against Iraq.</w:t>
      </w:r>
    </w:p>
    <w:p w14:paraId="3CF77E7A" w14:textId="14C85638" w:rsidR="00B51754" w:rsidRDefault="00B51754" w:rsidP="00050397">
      <w:pPr>
        <w:ind w:firstLine="720"/>
        <w:rPr>
          <w:rFonts w:ascii="Times New Roman" w:hAnsi="Times New Roman"/>
          <w:sz w:val="24"/>
        </w:rPr>
      </w:pPr>
      <w:r>
        <w:rPr>
          <w:rFonts w:ascii="Times New Roman" w:hAnsi="Times New Roman"/>
          <w:sz w:val="24"/>
        </w:rPr>
        <w:t xml:space="preserve">Model </w:t>
      </w:r>
      <w:r w:rsidR="00346316">
        <w:rPr>
          <w:rFonts w:ascii="Times New Roman" w:hAnsi="Times New Roman"/>
          <w:sz w:val="24"/>
        </w:rPr>
        <w:t>2</w:t>
      </w:r>
      <w:r>
        <w:rPr>
          <w:rFonts w:ascii="Times New Roman" w:hAnsi="Times New Roman"/>
          <w:sz w:val="24"/>
        </w:rPr>
        <w:t xml:space="preserve">.3 adds additional controls to test whether the estimated effect of anger is a byproduct of perceptions of U.S. strength and judgments about the material costs of war. </w:t>
      </w:r>
      <w:r w:rsidR="00050397">
        <w:rPr>
          <w:rFonts w:ascii="Times New Roman" w:hAnsi="Times New Roman"/>
          <w:sz w:val="24"/>
        </w:rPr>
        <w:t>Confidence in the U.S. ability to defeat terrorism is measured by</w:t>
      </w:r>
      <w:r>
        <w:rPr>
          <w:rFonts w:ascii="Times New Roman" w:hAnsi="Times New Roman"/>
          <w:sz w:val="24"/>
        </w:rPr>
        <w:t xml:space="preserve"> November 2001 </w:t>
      </w:r>
      <w:r w:rsidRPr="00443937">
        <w:rPr>
          <w:rFonts w:ascii="Times New Roman" w:hAnsi="Times New Roman"/>
          <w:sz w:val="24"/>
        </w:rPr>
        <w:t xml:space="preserve">items </w:t>
      </w:r>
      <w:r>
        <w:rPr>
          <w:rFonts w:ascii="Times New Roman" w:hAnsi="Times New Roman"/>
          <w:sz w:val="24"/>
        </w:rPr>
        <w:t>on the likelihood that</w:t>
      </w:r>
      <w:r w:rsidRPr="00443937">
        <w:rPr>
          <w:rFonts w:ascii="Times New Roman" w:hAnsi="Times New Roman"/>
          <w:sz w:val="24"/>
        </w:rPr>
        <w:t xml:space="preserve"> </w:t>
      </w:r>
      <w:r w:rsidRPr="00443937">
        <w:rPr>
          <w:rFonts w:ascii="Times New Roman" w:eastAsia="MS Mincho" w:hAnsi="Times New Roman"/>
          <w:sz w:val="24"/>
        </w:rPr>
        <w:t xml:space="preserve">the United States “will be successful in the war against terrorism,” “will be ready…if the terrorists retaliate,” </w:t>
      </w:r>
      <w:r w:rsidRPr="00443937">
        <w:rPr>
          <w:rFonts w:ascii="Times New Roman" w:hAnsi="Times New Roman"/>
          <w:sz w:val="24"/>
        </w:rPr>
        <w:t>and “</w:t>
      </w:r>
      <w:r w:rsidRPr="00443937">
        <w:rPr>
          <w:rFonts w:ascii="Times New Roman" w:eastAsia="MS Mincho" w:hAnsi="Times New Roman"/>
          <w:sz w:val="24"/>
        </w:rPr>
        <w:t>will be able to predict future attack</w:t>
      </w:r>
      <w:r w:rsidR="00050397">
        <w:rPr>
          <w:rFonts w:ascii="Times New Roman" w:eastAsia="MS Mincho" w:hAnsi="Times New Roman"/>
          <w:sz w:val="24"/>
        </w:rPr>
        <w:t>s</w:t>
      </w:r>
      <w:r w:rsidRPr="00443937">
        <w:rPr>
          <w:rFonts w:ascii="Times New Roman" w:eastAsia="MS Mincho" w:hAnsi="Times New Roman"/>
          <w:sz w:val="24"/>
        </w:rPr>
        <w:t>”</w:t>
      </w:r>
      <w:r w:rsidR="00050397">
        <w:rPr>
          <w:rFonts w:ascii="Times New Roman" w:eastAsia="MS Mincho" w:hAnsi="Times New Roman"/>
          <w:sz w:val="24"/>
        </w:rPr>
        <w:t xml:space="preserve"> (</w:t>
      </w:r>
      <w:r w:rsidR="00050397" w:rsidRPr="00050397">
        <w:rPr>
          <w:rFonts w:ascii="Times New Roman" w:hAnsi="Times New Roman"/>
          <w:i/>
          <w:sz w:val="24"/>
        </w:rPr>
        <w:t>Confidence</w:t>
      </w:r>
      <w:r w:rsidR="00050397">
        <w:rPr>
          <w:rFonts w:ascii="Times New Roman" w:hAnsi="Times New Roman"/>
          <w:sz w:val="24"/>
        </w:rPr>
        <w:t>).</w:t>
      </w:r>
      <w:r>
        <w:rPr>
          <w:rFonts w:ascii="Times New Roman" w:eastAsia="MS Mincho" w:hAnsi="Times New Roman"/>
          <w:sz w:val="24"/>
        </w:rPr>
        <w:t xml:space="preserve">  Single February 2003 </w:t>
      </w:r>
      <w:r>
        <w:rPr>
          <w:rFonts w:ascii="Times New Roman" w:hAnsi="Times New Roman"/>
          <w:sz w:val="24"/>
        </w:rPr>
        <w:t>questions assessed</w:t>
      </w:r>
      <w:r w:rsidRPr="00600580">
        <w:rPr>
          <w:rFonts w:ascii="Times New Roman" w:hAnsi="Times New Roman"/>
          <w:sz w:val="24"/>
        </w:rPr>
        <w:t xml:space="preserve"> </w:t>
      </w:r>
      <w:r>
        <w:rPr>
          <w:rFonts w:ascii="Times New Roman" w:hAnsi="Times New Roman"/>
          <w:color w:val="000000"/>
          <w:sz w:val="24"/>
        </w:rPr>
        <w:t xml:space="preserve">the </w:t>
      </w:r>
      <w:r w:rsidRPr="00600580">
        <w:rPr>
          <w:rFonts w:ascii="Times New Roman" w:hAnsi="Times New Roman"/>
          <w:color w:val="000000"/>
          <w:sz w:val="24"/>
        </w:rPr>
        <w:t>number of expected U.S. casualties</w:t>
      </w:r>
      <w:r>
        <w:rPr>
          <w:rFonts w:ascii="Times New Roman" w:hAnsi="Times New Roman"/>
          <w:color w:val="000000"/>
          <w:sz w:val="24"/>
        </w:rPr>
        <w:t xml:space="preserve"> from war (</w:t>
      </w:r>
      <w:r>
        <w:rPr>
          <w:rFonts w:ascii="Times New Roman" w:hAnsi="Times New Roman"/>
          <w:i/>
          <w:color w:val="000000"/>
          <w:sz w:val="24"/>
        </w:rPr>
        <w:t>Casualties</w:t>
      </w:r>
      <w:r>
        <w:rPr>
          <w:rFonts w:ascii="Times New Roman" w:hAnsi="Times New Roman"/>
          <w:color w:val="000000"/>
          <w:sz w:val="24"/>
        </w:rPr>
        <w:t>)</w:t>
      </w:r>
      <w:r w:rsidRPr="00600580">
        <w:rPr>
          <w:rFonts w:ascii="Times New Roman" w:hAnsi="Times New Roman"/>
          <w:color w:val="000000"/>
          <w:sz w:val="24"/>
        </w:rPr>
        <w:t xml:space="preserve">, </w:t>
      </w:r>
      <w:r>
        <w:rPr>
          <w:rFonts w:ascii="Times New Roman" w:hAnsi="Times New Roman"/>
          <w:color w:val="000000"/>
          <w:sz w:val="24"/>
        </w:rPr>
        <w:t xml:space="preserve">the </w:t>
      </w:r>
      <w:r w:rsidRPr="00600580">
        <w:rPr>
          <w:rFonts w:ascii="Times New Roman" w:hAnsi="Times New Roman"/>
          <w:sz w:val="24"/>
        </w:rPr>
        <w:t>U.S. ability to defeat Iraq and North Korea simultaneously</w:t>
      </w:r>
      <w:r>
        <w:rPr>
          <w:rFonts w:ascii="Times New Roman" w:hAnsi="Times New Roman"/>
          <w:sz w:val="24"/>
        </w:rPr>
        <w:t xml:space="preserve"> (</w:t>
      </w:r>
      <w:r>
        <w:rPr>
          <w:rFonts w:ascii="Times New Roman" w:hAnsi="Times New Roman"/>
          <w:i/>
          <w:sz w:val="24"/>
        </w:rPr>
        <w:t>Prowess</w:t>
      </w:r>
      <w:r>
        <w:rPr>
          <w:rFonts w:ascii="Times New Roman" w:hAnsi="Times New Roman"/>
          <w:sz w:val="24"/>
        </w:rPr>
        <w:t xml:space="preserve">), and </w:t>
      </w:r>
      <w:r w:rsidRPr="00600580">
        <w:rPr>
          <w:rFonts w:ascii="Times New Roman" w:hAnsi="Times New Roman"/>
          <w:sz w:val="24"/>
        </w:rPr>
        <w:t xml:space="preserve">the </w:t>
      </w:r>
      <w:r w:rsidRPr="00600580">
        <w:rPr>
          <w:rFonts w:ascii="Times New Roman" w:hAnsi="Times New Roman"/>
          <w:color w:val="000000"/>
          <w:sz w:val="24"/>
        </w:rPr>
        <w:t>likelihood</w:t>
      </w:r>
      <w:r w:rsidRPr="00600580">
        <w:rPr>
          <w:rFonts w:ascii="Times New Roman" w:hAnsi="Times New Roman"/>
          <w:sz w:val="24"/>
        </w:rPr>
        <w:t xml:space="preserve"> </w:t>
      </w:r>
      <w:r>
        <w:rPr>
          <w:rFonts w:ascii="Times New Roman" w:hAnsi="Times New Roman"/>
          <w:sz w:val="24"/>
        </w:rPr>
        <w:t>of “a major terrorist attack against the US as a form of revenge” for invading Iraq (</w:t>
      </w:r>
      <w:r w:rsidRPr="00FD76FB">
        <w:rPr>
          <w:rFonts w:ascii="Times New Roman" w:hAnsi="Times New Roman"/>
          <w:i/>
          <w:sz w:val="24"/>
        </w:rPr>
        <w:t>Blowback</w:t>
      </w:r>
      <w:r>
        <w:rPr>
          <w:rFonts w:ascii="Times New Roman" w:hAnsi="Times New Roman"/>
          <w:sz w:val="24"/>
        </w:rPr>
        <w:t>)</w:t>
      </w:r>
      <w:r>
        <w:rPr>
          <w:rFonts w:ascii="Times New Roman" w:hAnsi="Times New Roman"/>
          <w:color w:val="000000"/>
          <w:sz w:val="24"/>
        </w:rPr>
        <w:t xml:space="preserve">. </w:t>
      </w:r>
      <w:r>
        <w:rPr>
          <w:rFonts w:ascii="Times New Roman" w:hAnsi="Times New Roman"/>
          <w:sz w:val="24"/>
        </w:rPr>
        <w:t xml:space="preserve">Another February question, on whether </w:t>
      </w:r>
      <w:r w:rsidRPr="00600580">
        <w:rPr>
          <w:rFonts w:ascii="Times New Roman" w:hAnsi="Times New Roman"/>
          <w:sz w:val="24"/>
        </w:rPr>
        <w:t xml:space="preserve">the United States should attack </w:t>
      </w:r>
      <w:r w:rsidRPr="00600580">
        <w:rPr>
          <w:rFonts w:ascii="Times New Roman" w:hAnsi="Times New Roman"/>
          <w:color w:val="000000"/>
          <w:sz w:val="24"/>
        </w:rPr>
        <w:t xml:space="preserve">North Korea </w:t>
      </w:r>
      <w:r>
        <w:rPr>
          <w:rFonts w:ascii="Times New Roman" w:hAnsi="Times New Roman"/>
          <w:color w:val="000000"/>
          <w:sz w:val="24"/>
        </w:rPr>
        <w:t>if it tries</w:t>
      </w:r>
      <w:r w:rsidRPr="00600580">
        <w:rPr>
          <w:rFonts w:ascii="Times New Roman" w:hAnsi="Times New Roman"/>
          <w:color w:val="000000"/>
          <w:sz w:val="24"/>
        </w:rPr>
        <w:t xml:space="preserve"> to </w:t>
      </w:r>
      <w:r w:rsidR="003E66A1">
        <w:rPr>
          <w:rFonts w:ascii="Times New Roman" w:hAnsi="Times New Roman"/>
          <w:color w:val="000000"/>
          <w:sz w:val="24"/>
        </w:rPr>
        <w:t>acquire</w:t>
      </w:r>
      <w:r w:rsidRPr="00600580">
        <w:rPr>
          <w:rFonts w:ascii="Times New Roman" w:hAnsi="Times New Roman"/>
          <w:color w:val="000000"/>
          <w:sz w:val="24"/>
        </w:rPr>
        <w:t xml:space="preserve"> WMDs</w:t>
      </w:r>
      <w:r>
        <w:rPr>
          <w:rFonts w:ascii="Times New Roman" w:hAnsi="Times New Roman"/>
          <w:color w:val="000000"/>
          <w:sz w:val="24"/>
        </w:rPr>
        <w:t xml:space="preserve"> (</w:t>
      </w:r>
      <w:r>
        <w:rPr>
          <w:rFonts w:ascii="Times New Roman" w:hAnsi="Times New Roman"/>
          <w:i/>
          <w:color w:val="000000"/>
          <w:sz w:val="24"/>
        </w:rPr>
        <w:t>NK War</w:t>
      </w:r>
      <w:r w:rsidR="00050397">
        <w:rPr>
          <w:rFonts w:ascii="Times New Roman" w:hAnsi="Times New Roman"/>
          <w:color w:val="000000"/>
          <w:sz w:val="24"/>
        </w:rPr>
        <w:t>), if necessary alone (</w:t>
      </w:r>
      <w:r w:rsidR="00050397" w:rsidRPr="00050397">
        <w:rPr>
          <w:rFonts w:ascii="Times New Roman" w:hAnsi="Times New Roman"/>
          <w:i/>
          <w:color w:val="000000"/>
          <w:sz w:val="24"/>
        </w:rPr>
        <w:t>NK war alone</w:t>
      </w:r>
      <w:r w:rsidR="00050397">
        <w:rPr>
          <w:rFonts w:ascii="Times New Roman" w:hAnsi="Times New Roman"/>
          <w:color w:val="000000"/>
          <w:sz w:val="24"/>
        </w:rPr>
        <w:t>)</w:t>
      </w:r>
      <w:r w:rsidR="00A906F8">
        <w:rPr>
          <w:rFonts w:ascii="Times New Roman" w:hAnsi="Times New Roman"/>
          <w:color w:val="000000"/>
          <w:sz w:val="24"/>
        </w:rPr>
        <w:t>,</w:t>
      </w:r>
      <w:r w:rsidR="00050397">
        <w:rPr>
          <w:rFonts w:ascii="Times New Roman" w:hAnsi="Times New Roman"/>
          <w:color w:val="000000"/>
          <w:sz w:val="24"/>
        </w:rPr>
        <w:t xml:space="preserve"> </w:t>
      </w:r>
      <w:r>
        <w:rPr>
          <w:rFonts w:ascii="Times New Roman" w:hAnsi="Times New Roman"/>
          <w:color w:val="000000"/>
          <w:sz w:val="24"/>
        </w:rPr>
        <w:t xml:space="preserve">reflects the </w:t>
      </w:r>
      <w:r w:rsidR="003E66A1">
        <w:rPr>
          <w:rFonts w:ascii="Times New Roman" w:hAnsi="Times New Roman"/>
          <w:color w:val="000000"/>
          <w:sz w:val="24"/>
        </w:rPr>
        <w:t xml:space="preserve">same </w:t>
      </w:r>
      <w:r>
        <w:rPr>
          <w:rFonts w:ascii="Times New Roman" w:hAnsi="Times New Roman"/>
          <w:color w:val="000000"/>
          <w:sz w:val="24"/>
        </w:rPr>
        <w:lastRenderedPageBreak/>
        <w:t xml:space="preserve">preventive war incentive for war that the Bush administration stressed in its arguments for invading Iraq. </w:t>
      </w:r>
      <w:r>
        <w:rPr>
          <w:rFonts w:ascii="Times New Roman" w:hAnsi="Times New Roman"/>
          <w:sz w:val="24"/>
        </w:rPr>
        <w:t xml:space="preserve"> </w:t>
      </w:r>
      <w:r w:rsidR="008F5AF2">
        <w:rPr>
          <w:rFonts w:ascii="Times New Roman" w:hAnsi="Times New Roman"/>
          <w:sz w:val="24"/>
        </w:rPr>
        <w:t xml:space="preserve">Although several of these variables are significant predictors of war support, they </w:t>
      </w:r>
      <w:r w:rsidR="003E66A1">
        <w:rPr>
          <w:rFonts w:ascii="Times New Roman" w:hAnsi="Times New Roman"/>
          <w:sz w:val="24"/>
        </w:rPr>
        <w:t xml:space="preserve">do not alter </w:t>
      </w:r>
      <w:r w:rsidR="003E66A1">
        <w:rPr>
          <w:rFonts w:ascii="Times New Roman" w:hAnsi="Times New Roman"/>
          <w:i/>
          <w:sz w:val="24"/>
        </w:rPr>
        <w:t>Revenge’s</w:t>
      </w:r>
      <w:r w:rsidR="009A6EC2">
        <w:rPr>
          <w:rFonts w:ascii="Times New Roman" w:hAnsi="Times New Roman"/>
          <w:sz w:val="24"/>
        </w:rPr>
        <w:t xml:space="preserve"> estimated effect</w:t>
      </w:r>
      <w:r w:rsidR="003E66A1">
        <w:rPr>
          <w:rFonts w:ascii="Times New Roman" w:hAnsi="Times New Roman"/>
          <w:sz w:val="24"/>
        </w:rPr>
        <w:t xml:space="preserve"> on </w:t>
      </w:r>
      <w:r w:rsidR="003E66A1" w:rsidRPr="009A6EC2">
        <w:rPr>
          <w:rFonts w:ascii="Times New Roman" w:hAnsi="Times New Roman"/>
          <w:i/>
          <w:sz w:val="24"/>
        </w:rPr>
        <w:t>Iraq War</w:t>
      </w:r>
      <w:r w:rsidR="003E66A1">
        <w:rPr>
          <w:rFonts w:ascii="Times New Roman" w:hAnsi="Times New Roman"/>
          <w:sz w:val="24"/>
        </w:rPr>
        <w:t xml:space="preserve">. </w:t>
      </w:r>
    </w:p>
    <w:p w14:paraId="31248D51" w14:textId="26248F18" w:rsidR="009A6EC2" w:rsidRDefault="009A6EC2" w:rsidP="00050397">
      <w:pPr>
        <w:ind w:firstLine="720"/>
        <w:rPr>
          <w:rFonts w:ascii="Times New Roman" w:hAnsi="Times New Roman"/>
          <w:sz w:val="24"/>
        </w:rPr>
      </w:pPr>
      <w:r>
        <w:rPr>
          <w:rFonts w:ascii="Times New Roman" w:hAnsi="Times New Roman"/>
          <w:sz w:val="24"/>
        </w:rPr>
        <w:t xml:space="preserve">Table </w:t>
      </w:r>
      <w:r w:rsidR="00346316">
        <w:rPr>
          <w:rFonts w:ascii="Times New Roman" w:hAnsi="Times New Roman"/>
          <w:sz w:val="24"/>
        </w:rPr>
        <w:t>3</w:t>
      </w:r>
      <w:r>
        <w:rPr>
          <w:rFonts w:ascii="Times New Roman" w:hAnsi="Times New Roman"/>
          <w:sz w:val="24"/>
        </w:rPr>
        <w:t xml:space="preserve"> reports the results of the same set of models for </w:t>
      </w:r>
      <w:r>
        <w:rPr>
          <w:rFonts w:ascii="Times New Roman" w:hAnsi="Times New Roman"/>
          <w:i/>
          <w:sz w:val="24"/>
        </w:rPr>
        <w:t xml:space="preserve">Anger, </w:t>
      </w:r>
      <w:r>
        <w:rPr>
          <w:rFonts w:ascii="Times New Roman" w:hAnsi="Times New Roman"/>
          <w:sz w:val="24"/>
        </w:rPr>
        <w:t xml:space="preserve">which are very similar to those for </w:t>
      </w:r>
      <w:r w:rsidR="00A519A0">
        <w:rPr>
          <w:rFonts w:ascii="Times New Roman" w:hAnsi="Times New Roman"/>
          <w:i/>
          <w:sz w:val="24"/>
        </w:rPr>
        <w:t xml:space="preserve">Revenge. </w:t>
      </w:r>
      <w:r>
        <w:rPr>
          <w:rFonts w:ascii="Times New Roman" w:hAnsi="Times New Roman"/>
          <w:sz w:val="24"/>
        </w:rPr>
        <w:t>Taken together, these show that Fall 2001 desires for revenge and anger strongly predicted support for invading Iraq almost a year and a half later, and that these associations were not spurious byproducts of standard demographics, political ideology or partisanship, perceptions of national strength</w:t>
      </w:r>
      <w:r w:rsidR="00A04CC3">
        <w:rPr>
          <w:rFonts w:ascii="Times New Roman" w:hAnsi="Times New Roman"/>
          <w:sz w:val="24"/>
        </w:rPr>
        <w:t xml:space="preserve"> vis-à-vis terrorism and rogue states, including expected U.S. casualties and terrorist blowback from war</w:t>
      </w:r>
      <w:r>
        <w:rPr>
          <w:rFonts w:ascii="Times New Roman" w:hAnsi="Times New Roman"/>
          <w:sz w:val="24"/>
        </w:rPr>
        <w:t xml:space="preserve">. </w:t>
      </w:r>
    </w:p>
    <w:p w14:paraId="2F9DD72F" w14:textId="4579F2C8" w:rsidR="00876FE3" w:rsidRDefault="00876FE3" w:rsidP="00876FE3">
      <w:pPr>
        <w:jc w:val="center"/>
        <w:rPr>
          <w:rFonts w:ascii="Times New Roman" w:hAnsi="Times New Roman"/>
          <w:sz w:val="24"/>
        </w:rPr>
      </w:pPr>
      <w:r>
        <w:rPr>
          <w:rFonts w:ascii="Times New Roman" w:eastAsia="MS Mincho" w:hAnsi="Times New Roman"/>
          <w:sz w:val="24"/>
        </w:rPr>
        <w:t xml:space="preserve">[TABLE </w:t>
      </w:r>
      <w:r w:rsidR="00346316">
        <w:rPr>
          <w:rFonts w:ascii="Times New Roman" w:eastAsia="MS Mincho" w:hAnsi="Times New Roman"/>
          <w:sz w:val="24"/>
        </w:rPr>
        <w:t>3</w:t>
      </w:r>
      <w:r>
        <w:rPr>
          <w:rFonts w:ascii="Times New Roman" w:eastAsia="MS Mincho" w:hAnsi="Times New Roman"/>
          <w:sz w:val="24"/>
        </w:rPr>
        <w:t xml:space="preserve"> ABOUT HERE]</w:t>
      </w:r>
    </w:p>
    <w:p w14:paraId="299180D4" w14:textId="39048A9D" w:rsidR="00FA53FE" w:rsidRDefault="00A906F8" w:rsidP="00FA53FE">
      <w:pPr>
        <w:ind w:firstLine="720"/>
        <w:rPr>
          <w:rFonts w:ascii="Times New Roman" w:hAnsi="Times New Roman"/>
          <w:sz w:val="24"/>
        </w:rPr>
      </w:pPr>
      <w:r>
        <w:rPr>
          <w:rFonts w:ascii="Times New Roman" w:hAnsi="Times New Roman"/>
          <w:sz w:val="24"/>
        </w:rPr>
        <w:t>We next add controls for</w:t>
      </w:r>
      <w:r w:rsidR="00FA53FE">
        <w:rPr>
          <w:rFonts w:ascii="Times New Roman" w:hAnsi="Times New Roman"/>
          <w:sz w:val="24"/>
        </w:rPr>
        <w:t xml:space="preserve"> the perceived threat posed by terrorists and by Iraq.</w:t>
      </w:r>
      <w:r w:rsidR="00FA53FE" w:rsidRPr="00FA53FE">
        <w:rPr>
          <w:rFonts w:ascii="Times New Roman" w:hAnsi="Times New Roman"/>
          <w:color w:val="000000"/>
          <w:sz w:val="24"/>
        </w:rPr>
        <w:t xml:space="preserve"> </w:t>
      </w:r>
      <w:r w:rsidR="00FA53FE">
        <w:rPr>
          <w:rFonts w:ascii="Times New Roman" w:hAnsi="Times New Roman"/>
          <w:color w:val="000000"/>
          <w:sz w:val="24"/>
        </w:rPr>
        <w:t xml:space="preserve">The perceived </w:t>
      </w:r>
      <w:r w:rsidR="00FA53FE">
        <w:rPr>
          <w:rFonts w:ascii="Times New Roman" w:hAnsi="Times New Roman"/>
          <w:i/>
          <w:sz w:val="24"/>
        </w:rPr>
        <w:t>Terror Threat</w:t>
      </w:r>
      <w:r w:rsidR="00FA53FE">
        <w:rPr>
          <w:rFonts w:ascii="Times New Roman" w:hAnsi="Times New Roman"/>
          <w:sz w:val="24"/>
        </w:rPr>
        <w:t xml:space="preserve"> scale combines November 2001 items on </w:t>
      </w:r>
      <w:r w:rsidR="00FA53FE" w:rsidRPr="00443937">
        <w:rPr>
          <w:rFonts w:ascii="Times New Roman" w:hAnsi="Times New Roman"/>
          <w:sz w:val="24"/>
        </w:rPr>
        <w:t xml:space="preserve">the likelihood that </w:t>
      </w:r>
      <w:r w:rsidR="00FA53FE" w:rsidRPr="00443937">
        <w:rPr>
          <w:rFonts w:ascii="Times New Roman" w:eastAsia="MS Mincho" w:hAnsi="Times New Roman"/>
          <w:sz w:val="24"/>
        </w:rPr>
        <w:t>“</w:t>
      </w:r>
      <w:r w:rsidR="00FA53FE" w:rsidRPr="00443937">
        <w:rPr>
          <w:rFonts w:ascii="Times New Roman" w:hAnsi="Times New Roman"/>
          <w:sz w:val="24"/>
        </w:rPr>
        <w:t>another major terrorist attack on the United States is likely to occur within the next 12 months</w:t>
      </w:r>
      <w:r w:rsidR="00FA53FE" w:rsidRPr="00443937">
        <w:rPr>
          <w:rFonts w:ascii="Times New Roman" w:eastAsia="MS Mincho" w:hAnsi="Times New Roman"/>
          <w:sz w:val="24"/>
        </w:rPr>
        <w:t>,” that “</w:t>
      </w:r>
      <w:r w:rsidR="00FA53FE" w:rsidRPr="00443937">
        <w:rPr>
          <w:rFonts w:ascii="Times New Roman" w:hAnsi="Times New Roman"/>
          <w:sz w:val="24"/>
        </w:rPr>
        <w:t xml:space="preserve">future terrorist attacks can happen anytime anywhere,” and </w:t>
      </w:r>
      <w:r w:rsidR="00FA53FE">
        <w:rPr>
          <w:rFonts w:ascii="Times New Roman" w:hAnsi="Times New Roman"/>
          <w:sz w:val="24"/>
        </w:rPr>
        <w:t xml:space="preserve">“now that the United States has begun bombing [Afghanistan], </w:t>
      </w:r>
      <w:r w:rsidR="00FA53FE" w:rsidRPr="00443937">
        <w:rPr>
          <w:rFonts w:ascii="Times New Roman" w:hAnsi="Times New Roman"/>
          <w:sz w:val="24"/>
        </w:rPr>
        <w:t xml:space="preserve">the terrorists will retaliate </w:t>
      </w:r>
      <w:r w:rsidR="00FA53FE">
        <w:rPr>
          <w:rFonts w:ascii="Times New Roman" w:hAnsi="Times New Roman"/>
          <w:sz w:val="24"/>
        </w:rPr>
        <w:t>in ways that we cannot predict.</w:t>
      </w:r>
      <w:r w:rsidR="00FA53FE" w:rsidRPr="00443937">
        <w:rPr>
          <w:rFonts w:ascii="Times New Roman" w:hAnsi="Times New Roman"/>
          <w:sz w:val="24"/>
        </w:rPr>
        <w:t>”</w:t>
      </w:r>
      <w:r w:rsidR="00FA53FE">
        <w:rPr>
          <w:rFonts w:ascii="Times New Roman" w:hAnsi="Times New Roman"/>
          <w:sz w:val="24"/>
        </w:rPr>
        <w:t xml:space="preserve">  </w:t>
      </w:r>
    </w:p>
    <w:p w14:paraId="341807F6" w14:textId="77777777" w:rsidR="00A906F8" w:rsidRDefault="00FA53FE" w:rsidP="00B63A33">
      <w:pPr>
        <w:ind w:firstLine="720"/>
        <w:rPr>
          <w:rFonts w:ascii="Times New Roman" w:hAnsi="Times New Roman"/>
          <w:sz w:val="40"/>
        </w:rPr>
      </w:pPr>
      <w:r>
        <w:rPr>
          <w:rFonts w:ascii="Times New Roman" w:hAnsi="Times New Roman"/>
          <w:sz w:val="24"/>
        </w:rPr>
        <w:t>As explained above, perceived Iraqi involvement with al-Qaeda and 9/11</w:t>
      </w:r>
      <w:r w:rsidRPr="00FA53FE">
        <w:rPr>
          <w:rFonts w:ascii="Times New Roman" w:hAnsi="Times New Roman"/>
          <w:sz w:val="24"/>
        </w:rPr>
        <w:t xml:space="preserve"> </w:t>
      </w:r>
      <w:r>
        <w:rPr>
          <w:rFonts w:ascii="Times New Roman" w:hAnsi="Times New Roman"/>
          <w:sz w:val="24"/>
        </w:rPr>
        <w:t xml:space="preserve">logically ought to have elevated the perceived threat posed by Iraq to U.S. security, as well as blame and desires for revenge for the terror attacks. </w:t>
      </w:r>
      <w:r w:rsidR="002840E1">
        <w:rPr>
          <w:rFonts w:ascii="Times New Roman" w:hAnsi="Times New Roman"/>
          <w:sz w:val="24"/>
        </w:rPr>
        <w:t xml:space="preserve"> Our measure of this perception is provided by a </w:t>
      </w:r>
      <w:r>
        <w:rPr>
          <w:rFonts w:ascii="Times New Roman" w:hAnsi="Times New Roman"/>
          <w:sz w:val="24"/>
        </w:rPr>
        <w:t>February 2003 question</w:t>
      </w:r>
      <w:r w:rsidR="002840E1">
        <w:rPr>
          <w:rFonts w:ascii="Times New Roman" w:hAnsi="Times New Roman"/>
          <w:sz w:val="24"/>
        </w:rPr>
        <w:t xml:space="preserve"> asking respondents to</w:t>
      </w:r>
      <w:r>
        <w:rPr>
          <w:rFonts w:ascii="Times New Roman" w:hAnsi="Times New Roman"/>
          <w:sz w:val="24"/>
        </w:rPr>
        <w:t xml:space="preserve"> </w:t>
      </w:r>
      <w:r w:rsidR="002840E1">
        <w:rPr>
          <w:rFonts w:ascii="Times New Roman" w:hAnsi="Times New Roman"/>
          <w:sz w:val="24"/>
        </w:rPr>
        <w:t>“</w:t>
      </w:r>
      <w:r w:rsidR="002840E1" w:rsidRPr="002840E1">
        <w:rPr>
          <w:rFonts w:ascii="Times New Roman" w:hAnsi="Times New Roman"/>
          <w:sz w:val="24"/>
        </w:rPr>
        <w:t>select what you think is the best description of the relationship between the Iraqi government and the terrorist group al-Qaeda</w:t>
      </w:r>
      <w:r w:rsidR="002840E1">
        <w:rPr>
          <w:rFonts w:ascii="Times New Roman" w:hAnsi="Times New Roman"/>
          <w:sz w:val="24"/>
        </w:rPr>
        <w:t xml:space="preserve">,” with the response options of </w:t>
      </w:r>
      <w:r w:rsidR="002840E1">
        <w:rPr>
          <w:rFonts w:ascii="Times New Roman" w:hAnsi="Times New Roman"/>
          <w:sz w:val="28"/>
        </w:rPr>
        <w:t>“</w:t>
      </w:r>
      <w:r w:rsidR="002840E1" w:rsidRPr="002840E1">
        <w:rPr>
          <w:rFonts w:ascii="Times New Roman" w:hAnsi="Times New Roman"/>
          <w:sz w:val="24"/>
        </w:rPr>
        <w:t>Iraq was directly involved in carrying out the September 11</w:t>
      </w:r>
      <w:r w:rsidR="002840E1" w:rsidRPr="002840E1">
        <w:rPr>
          <w:rFonts w:ascii="Times New Roman" w:hAnsi="Times New Roman"/>
          <w:sz w:val="24"/>
          <w:vertAlign w:val="superscript"/>
        </w:rPr>
        <w:t>th</w:t>
      </w:r>
      <w:r w:rsidR="002840E1" w:rsidRPr="002840E1">
        <w:rPr>
          <w:rFonts w:ascii="Times New Roman" w:hAnsi="Times New Roman"/>
          <w:sz w:val="24"/>
        </w:rPr>
        <w:t xml:space="preserve"> attacks</w:t>
      </w:r>
      <w:r w:rsidR="002840E1">
        <w:rPr>
          <w:rFonts w:ascii="Times New Roman" w:hAnsi="Times New Roman"/>
          <w:sz w:val="24"/>
        </w:rPr>
        <w:t>” (selected by 20%), “</w:t>
      </w:r>
      <w:r w:rsidR="002840E1" w:rsidRPr="002840E1">
        <w:rPr>
          <w:rFonts w:ascii="Times New Roman" w:hAnsi="Times New Roman"/>
          <w:sz w:val="24"/>
        </w:rPr>
        <w:t>Iraq has given substantial support to al-Qaeda, but was not involved in the September 11</w:t>
      </w:r>
      <w:r w:rsidR="002840E1" w:rsidRPr="002840E1">
        <w:rPr>
          <w:rFonts w:ascii="Times New Roman" w:hAnsi="Times New Roman"/>
          <w:sz w:val="24"/>
          <w:vertAlign w:val="superscript"/>
        </w:rPr>
        <w:t>th</w:t>
      </w:r>
      <w:r w:rsidR="002840E1" w:rsidRPr="002840E1">
        <w:rPr>
          <w:rFonts w:ascii="Times New Roman" w:hAnsi="Times New Roman"/>
          <w:sz w:val="24"/>
        </w:rPr>
        <w:t xml:space="preserve"> attacks</w:t>
      </w:r>
      <w:r w:rsidR="002840E1">
        <w:rPr>
          <w:rFonts w:ascii="Times New Roman" w:hAnsi="Times New Roman"/>
          <w:sz w:val="24"/>
        </w:rPr>
        <w:t xml:space="preserve">” </w:t>
      </w:r>
      <w:r w:rsidR="002840E1">
        <w:rPr>
          <w:rFonts w:ascii="Times New Roman" w:hAnsi="Times New Roman"/>
          <w:sz w:val="24"/>
        </w:rPr>
        <w:lastRenderedPageBreak/>
        <w:t>(36%), “</w:t>
      </w:r>
      <w:r w:rsidR="002840E1" w:rsidRPr="002840E1">
        <w:rPr>
          <w:rFonts w:ascii="Times New Roman" w:hAnsi="Times New Roman"/>
          <w:sz w:val="24"/>
        </w:rPr>
        <w:t>A few al-Qaeda individuals have visited Iraq or had contact with Iraqi officials</w:t>
      </w:r>
      <w:r w:rsidR="002840E1">
        <w:rPr>
          <w:rFonts w:ascii="Times New Roman" w:hAnsi="Times New Roman"/>
          <w:sz w:val="24"/>
        </w:rPr>
        <w:t>” (29%), or “</w:t>
      </w:r>
      <w:r w:rsidR="002840E1" w:rsidRPr="002840E1">
        <w:rPr>
          <w:rFonts w:ascii="Times New Roman" w:hAnsi="Times New Roman"/>
          <w:sz w:val="24"/>
        </w:rPr>
        <w:t>No connection at all</w:t>
      </w:r>
      <w:r w:rsidR="002840E1">
        <w:rPr>
          <w:rFonts w:ascii="Times New Roman" w:hAnsi="Times New Roman"/>
          <w:sz w:val="24"/>
        </w:rPr>
        <w:t>” (6%).</w:t>
      </w:r>
      <w:r w:rsidR="002840E1" w:rsidRPr="002840E1">
        <w:rPr>
          <w:rStyle w:val="FootnoteReference"/>
          <w:rFonts w:ascii="Times New Roman" w:hAnsi="Times New Roman"/>
          <w:sz w:val="24"/>
        </w:rPr>
        <w:footnoteReference w:id="10"/>
      </w:r>
      <w:r w:rsidR="002840E1" w:rsidRPr="002840E1">
        <w:rPr>
          <w:rFonts w:ascii="Times New Roman" w:hAnsi="Times New Roman"/>
          <w:sz w:val="40"/>
        </w:rPr>
        <w:t xml:space="preserve"> </w:t>
      </w:r>
      <w:r w:rsidR="00A906F8">
        <w:rPr>
          <w:rFonts w:ascii="Times New Roman" w:hAnsi="Times New Roman"/>
          <w:sz w:val="40"/>
        </w:rPr>
        <w:t xml:space="preserve"> </w:t>
      </w:r>
    </w:p>
    <w:p w14:paraId="4D713280" w14:textId="5187E18E" w:rsidR="00B63A33" w:rsidRPr="00A906F8" w:rsidRDefault="00A906F8" w:rsidP="00A906F8">
      <w:pPr>
        <w:ind w:firstLine="720"/>
        <w:rPr>
          <w:rFonts w:ascii="Times New Roman" w:eastAsia="MS Mincho" w:hAnsi="Times New Roman"/>
          <w:sz w:val="24"/>
        </w:rPr>
      </w:pPr>
      <w:r>
        <w:rPr>
          <w:rFonts w:ascii="Times New Roman" w:hAnsi="Times New Roman"/>
          <w:sz w:val="24"/>
        </w:rPr>
        <w:t xml:space="preserve">This </w:t>
      </w:r>
      <w:r w:rsidR="00B63A33">
        <w:rPr>
          <w:rFonts w:ascii="Times New Roman" w:hAnsi="Times New Roman"/>
          <w:sz w:val="24"/>
        </w:rPr>
        <w:t xml:space="preserve">question offers </w:t>
      </w:r>
      <w:r w:rsidR="00FA53FE">
        <w:rPr>
          <w:rFonts w:ascii="Times New Roman" w:hAnsi="Times New Roman"/>
          <w:sz w:val="24"/>
        </w:rPr>
        <w:t xml:space="preserve">multiple alternative descriptions of Iraq’s complicity among the response options, </w:t>
      </w:r>
      <w:r w:rsidR="00B63A33">
        <w:rPr>
          <w:rFonts w:ascii="Times New Roman" w:hAnsi="Times New Roman"/>
          <w:sz w:val="24"/>
        </w:rPr>
        <w:t>and thus arguably provides</w:t>
      </w:r>
      <w:r w:rsidR="00FA53FE">
        <w:rPr>
          <w:rFonts w:ascii="Times New Roman" w:hAnsi="Times New Roman"/>
          <w:sz w:val="24"/>
        </w:rPr>
        <w:t xml:space="preserve"> a more accurate measure of public beliefs than the more frequent questions </w:t>
      </w:r>
      <w:r w:rsidR="00B63A33">
        <w:rPr>
          <w:rFonts w:ascii="Times New Roman" w:hAnsi="Times New Roman"/>
          <w:sz w:val="24"/>
        </w:rPr>
        <w:t>asking</w:t>
      </w:r>
      <w:r w:rsidR="00FA53FE">
        <w:rPr>
          <w:rFonts w:ascii="Times New Roman" w:hAnsi="Times New Roman"/>
          <w:sz w:val="24"/>
        </w:rPr>
        <w:t xml:space="preserve"> only about the likelihood </w:t>
      </w:r>
      <w:r w:rsidR="00B63A33">
        <w:rPr>
          <w:rFonts w:ascii="Times New Roman" w:hAnsi="Times New Roman"/>
          <w:sz w:val="24"/>
        </w:rPr>
        <w:t>of Saddam Hussein’s involvement</w:t>
      </w:r>
      <w:r w:rsidR="00FA53FE">
        <w:rPr>
          <w:rFonts w:ascii="Times New Roman" w:hAnsi="Times New Roman"/>
          <w:sz w:val="24"/>
        </w:rPr>
        <w:t xml:space="preserve"> </w:t>
      </w:r>
      <w:r w:rsidR="00B63A33">
        <w:rPr>
          <w:rFonts w:ascii="Times New Roman" w:hAnsi="Times New Roman"/>
          <w:sz w:val="24"/>
        </w:rPr>
        <w:t xml:space="preserve">in the attacks </w:t>
      </w:r>
      <w:r w:rsidR="00747C1F">
        <w:rPr>
          <w:rFonts w:ascii="Times New Roman" w:eastAsia="MS Mincho" w:hAnsi="Times New Roman"/>
          <w:sz w:val="24"/>
        </w:rPr>
        <w:fldChar w:fldCharType="begin"/>
      </w:r>
      <w:r w:rsidR="00747C1F">
        <w:rPr>
          <w:rFonts w:ascii="Times New Roman" w:eastAsia="MS Mincho" w:hAnsi="Times New Roman"/>
          <w:sz w:val="24"/>
        </w:rPr>
        <w:instrText xml:space="preserve"> ADDIN EN.CITE &lt;EndNote&gt;&lt;Cite&gt;&lt;Author&gt;Althaus&lt;/Author&gt;&lt;Year&gt;2004&lt;/Year&gt;&lt;RecNum&gt;775&lt;/RecNum&gt;&lt;DisplayText&gt;(Althaus &amp;amp; Largio 2004)&lt;/DisplayText&gt;&lt;record&gt;&lt;rec-number&gt;775&lt;/rec-number&gt;&lt;foreign-keys&gt;&lt;key app="EN" db-id="f9szsa2f9p9eztes9xpvvdtdaederv5rea5s" timestamp="0"&gt;775&lt;/key&gt;&lt;key app="ENWeb" db-id="ThguHQrtqgcAADHRs@o"&gt;733&lt;/key&gt;&lt;/foreign-keys&gt;&lt;ref-type name="Journal Article"&gt;17&lt;/ref-type&gt;&lt;contributors&gt;&lt;authors&gt;&lt;author&gt;Althaus, Scott L.&lt;/author&gt;&lt;author&gt;Largio, Devon M.&lt;/author&gt;&lt;/authors&gt;&lt;/contributors&gt;&lt;titles&gt;&lt;title&gt;When Osama Became Saddam: Origins and Consequences of the Change in America&amp;apos;s Public Enemy #1&lt;/title&gt;&lt;secondary-title&gt;PS: Political Science &amp;amp; Politics&lt;/secondary-title&gt;&lt;short-title&gt;When Osama Became Saddam&lt;/short-title&gt;&lt;/titles&gt;&lt;periodical&gt;&lt;full-title&gt;PS: Political Science &amp;amp; Politics&lt;/full-title&gt;&lt;/periodical&gt;&lt;pages&gt;795–99&lt;/pages&gt;&lt;volume&gt;37&lt;/volume&gt;&lt;number&gt;4&lt;/number&gt;&lt;dates&gt;&lt;year&gt;2004&lt;/year&gt;&lt;pub-dates&gt;&lt;date&gt;October&lt;/date&gt;&lt;/pub-dates&gt;&lt;/dates&gt;&lt;urls&gt;&lt;/urls&gt;&lt;/record&gt;&lt;/Cite&gt;&lt;/EndNote&gt;</w:instrText>
      </w:r>
      <w:r w:rsidR="00747C1F">
        <w:rPr>
          <w:rFonts w:ascii="Times New Roman" w:eastAsia="MS Mincho" w:hAnsi="Times New Roman"/>
          <w:sz w:val="24"/>
        </w:rPr>
        <w:fldChar w:fldCharType="separate"/>
      </w:r>
      <w:r w:rsidR="00747C1F">
        <w:rPr>
          <w:rFonts w:ascii="Times New Roman" w:eastAsia="MS Mincho" w:hAnsi="Times New Roman"/>
          <w:noProof/>
          <w:sz w:val="24"/>
        </w:rPr>
        <w:t>(Althaus &amp; Largio 2004)</w:t>
      </w:r>
      <w:r w:rsidR="00747C1F">
        <w:rPr>
          <w:rFonts w:ascii="Times New Roman" w:eastAsia="MS Mincho" w:hAnsi="Times New Roman"/>
          <w:sz w:val="24"/>
        </w:rPr>
        <w:fldChar w:fldCharType="end"/>
      </w:r>
      <w:r w:rsidR="00FA53FE">
        <w:rPr>
          <w:rFonts w:ascii="Times New Roman" w:eastAsia="MS Mincho" w:hAnsi="Times New Roman"/>
          <w:sz w:val="24"/>
        </w:rPr>
        <w:t xml:space="preserve">. </w:t>
      </w:r>
      <w:r w:rsidR="00B63A33">
        <w:rPr>
          <w:rFonts w:ascii="Times New Roman" w:eastAsia="MS Mincho" w:hAnsi="Times New Roman"/>
          <w:sz w:val="24"/>
        </w:rPr>
        <w:t xml:space="preserve"> </w:t>
      </w:r>
      <w:r w:rsidR="00B63A33" w:rsidRPr="00600580">
        <w:rPr>
          <w:rFonts w:ascii="Times New Roman" w:hAnsi="Times New Roman"/>
          <w:sz w:val="24"/>
        </w:rPr>
        <w:t xml:space="preserve">Those who </w:t>
      </w:r>
      <w:r w:rsidR="00B63A33">
        <w:rPr>
          <w:rFonts w:ascii="Times New Roman" w:hAnsi="Times New Roman"/>
          <w:sz w:val="24"/>
        </w:rPr>
        <w:t>selected the “directly involved” response (</w:t>
      </w:r>
      <w:r w:rsidR="00B63A33" w:rsidRPr="00B63A33">
        <w:rPr>
          <w:rFonts w:ascii="Times New Roman" w:hAnsi="Times New Roman"/>
          <w:i/>
          <w:sz w:val="24"/>
        </w:rPr>
        <w:t>Involved 9/11</w:t>
      </w:r>
      <w:r w:rsidR="00B63A33">
        <w:rPr>
          <w:rFonts w:ascii="Times New Roman" w:hAnsi="Times New Roman"/>
          <w:sz w:val="24"/>
        </w:rPr>
        <w:t>) would have seen Iraq as the gravest threat, as well as most clearly blamed Iraq for the attacks. T</w:t>
      </w:r>
      <w:r w:rsidR="00B63A33" w:rsidRPr="00600580">
        <w:rPr>
          <w:rFonts w:ascii="Times New Roman" w:hAnsi="Times New Roman"/>
          <w:sz w:val="24"/>
        </w:rPr>
        <w:t>he “substantial support</w:t>
      </w:r>
      <w:r w:rsidR="00B63A33">
        <w:rPr>
          <w:rFonts w:ascii="Times New Roman" w:hAnsi="Times New Roman"/>
          <w:sz w:val="24"/>
        </w:rPr>
        <w:t xml:space="preserve"> to al-Qaeda</w:t>
      </w:r>
      <w:r w:rsidR="00B63A33" w:rsidRPr="00600580">
        <w:rPr>
          <w:rFonts w:ascii="Times New Roman" w:hAnsi="Times New Roman"/>
          <w:sz w:val="24"/>
        </w:rPr>
        <w:t xml:space="preserve">” option </w:t>
      </w:r>
      <w:r w:rsidR="00B63A33">
        <w:rPr>
          <w:rFonts w:ascii="Times New Roman" w:hAnsi="Times New Roman"/>
          <w:sz w:val="24"/>
        </w:rPr>
        <w:t>(</w:t>
      </w:r>
      <w:r w:rsidR="00B63A33">
        <w:rPr>
          <w:rFonts w:ascii="Times New Roman" w:hAnsi="Times New Roman"/>
          <w:i/>
          <w:sz w:val="24"/>
        </w:rPr>
        <w:t xml:space="preserve">Support </w:t>
      </w:r>
      <w:r w:rsidR="00B63A33" w:rsidRPr="00B63A33">
        <w:rPr>
          <w:rFonts w:ascii="Times New Roman" w:hAnsi="Times New Roman"/>
          <w:i/>
          <w:sz w:val="24"/>
        </w:rPr>
        <w:t>AQ</w:t>
      </w:r>
      <w:r w:rsidR="00B63A33">
        <w:rPr>
          <w:rFonts w:ascii="Times New Roman" w:hAnsi="Times New Roman"/>
          <w:sz w:val="24"/>
        </w:rPr>
        <w:t xml:space="preserve">) </w:t>
      </w:r>
      <w:r w:rsidR="00B63A33" w:rsidRPr="00B63A33">
        <w:rPr>
          <w:rFonts w:ascii="Times New Roman" w:hAnsi="Times New Roman"/>
          <w:sz w:val="24"/>
        </w:rPr>
        <w:t>explicitly</w:t>
      </w:r>
      <w:r w:rsidR="00B63A33" w:rsidRPr="00600580">
        <w:rPr>
          <w:rFonts w:ascii="Times New Roman" w:hAnsi="Times New Roman"/>
          <w:sz w:val="24"/>
        </w:rPr>
        <w:t xml:space="preserve"> rules out</w:t>
      </w:r>
      <w:r w:rsidR="00B63A33">
        <w:rPr>
          <w:rFonts w:ascii="Times New Roman" w:hAnsi="Times New Roman"/>
          <w:sz w:val="24"/>
        </w:rPr>
        <w:t xml:space="preserve"> Iraqi</w:t>
      </w:r>
      <w:r w:rsidR="00B63A33" w:rsidRPr="00600580">
        <w:rPr>
          <w:rFonts w:ascii="Times New Roman" w:hAnsi="Times New Roman"/>
          <w:sz w:val="24"/>
        </w:rPr>
        <w:t xml:space="preserve"> involvement</w:t>
      </w:r>
      <w:r>
        <w:rPr>
          <w:rFonts w:ascii="Times New Roman" w:hAnsi="Times New Roman"/>
          <w:sz w:val="24"/>
        </w:rPr>
        <w:t xml:space="preserve"> in the attacks, although </w:t>
      </w:r>
      <w:r w:rsidR="00B63A33">
        <w:rPr>
          <w:rFonts w:ascii="Times New Roman" w:hAnsi="Times New Roman"/>
          <w:sz w:val="24"/>
        </w:rPr>
        <w:t>reckless aid to</w:t>
      </w:r>
      <w:r w:rsidR="00B63A33" w:rsidRPr="00600580">
        <w:rPr>
          <w:rFonts w:ascii="Times New Roman" w:hAnsi="Times New Roman"/>
          <w:sz w:val="24"/>
        </w:rPr>
        <w:t xml:space="preserve"> </w:t>
      </w:r>
      <w:r>
        <w:rPr>
          <w:rFonts w:ascii="Times New Roman" w:hAnsi="Times New Roman"/>
          <w:sz w:val="24"/>
        </w:rPr>
        <w:t>the</w:t>
      </w:r>
      <w:r w:rsidR="00B63A33">
        <w:rPr>
          <w:rFonts w:ascii="Times New Roman" w:hAnsi="Times New Roman"/>
          <w:sz w:val="24"/>
        </w:rPr>
        <w:t xml:space="preserve"> perpetrators </w:t>
      </w:r>
      <w:r>
        <w:rPr>
          <w:rFonts w:ascii="Times New Roman" w:hAnsi="Times New Roman"/>
          <w:sz w:val="24"/>
        </w:rPr>
        <w:t xml:space="preserve">would have </w:t>
      </w:r>
      <w:r w:rsidR="00B63A33">
        <w:rPr>
          <w:rFonts w:ascii="Times New Roman" w:hAnsi="Times New Roman"/>
          <w:sz w:val="24"/>
        </w:rPr>
        <w:t xml:space="preserve">provided </w:t>
      </w:r>
      <w:r>
        <w:rPr>
          <w:rFonts w:ascii="Times New Roman" w:hAnsi="Times New Roman"/>
          <w:sz w:val="24"/>
        </w:rPr>
        <w:t>moral</w:t>
      </w:r>
      <w:r w:rsidR="00B63A33">
        <w:rPr>
          <w:rFonts w:ascii="Times New Roman" w:hAnsi="Times New Roman"/>
          <w:sz w:val="24"/>
        </w:rPr>
        <w:t xml:space="preserve"> as well as security reasons for destroying the Iraqi regime</w:t>
      </w:r>
      <w:r w:rsidR="00B63A33" w:rsidRPr="00600580">
        <w:rPr>
          <w:rFonts w:ascii="Times New Roman" w:hAnsi="Times New Roman"/>
          <w:sz w:val="24"/>
        </w:rPr>
        <w:t>.</w:t>
      </w:r>
      <w:r w:rsidR="00B63A33">
        <w:rPr>
          <w:rFonts w:ascii="Times New Roman" w:hAnsi="Times New Roman"/>
          <w:sz w:val="24"/>
        </w:rPr>
        <w:t xml:space="preserve"> </w:t>
      </w:r>
      <w:r>
        <w:rPr>
          <w:rFonts w:ascii="Times New Roman" w:hAnsi="Times New Roman"/>
          <w:sz w:val="24"/>
        </w:rPr>
        <w:t xml:space="preserve"> </w:t>
      </w:r>
      <w:r w:rsidR="002142C5">
        <w:rPr>
          <w:rFonts w:ascii="Times New Roman" w:hAnsi="Times New Roman"/>
          <w:sz w:val="24"/>
        </w:rPr>
        <w:t xml:space="preserve">Those who </w:t>
      </w:r>
      <w:r w:rsidR="002142C5" w:rsidRPr="00600580">
        <w:rPr>
          <w:rFonts w:ascii="Times New Roman" w:hAnsi="Times New Roman"/>
          <w:sz w:val="24"/>
        </w:rPr>
        <w:t xml:space="preserve">selected “no connection” or just </w:t>
      </w:r>
      <w:r w:rsidR="002142C5">
        <w:rPr>
          <w:rFonts w:ascii="Times New Roman" w:hAnsi="Times New Roman"/>
          <w:color w:val="000000"/>
          <w:sz w:val="24"/>
        </w:rPr>
        <w:t xml:space="preserve">“visited Iraq or had contact” </w:t>
      </w:r>
      <w:r w:rsidR="002142C5">
        <w:rPr>
          <w:rFonts w:ascii="Times New Roman" w:hAnsi="Times New Roman"/>
          <w:sz w:val="24"/>
        </w:rPr>
        <w:t xml:space="preserve">must have </w:t>
      </w:r>
      <w:r w:rsidR="002142C5" w:rsidRPr="00600580">
        <w:rPr>
          <w:rFonts w:ascii="Times New Roman" w:hAnsi="Times New Roman"/>
          <w:sz w:val="24"/>
        </w:rPr>
        <w:t xml:space="preserve">doubted Iraqi </w:t>
      </w:r>
      <w:r w:rsidR="002142C5">
        <w:rPr>
          <w:rFonts w:ascii="Times New Roman" w:hAnsi="Times New Roman"/>
          <w:sz w:val="24"/>
        </w:rPr>
        <w:t xml:space="preserve">complicity, removing grounds for mistaken revenge as well as diminishing security reasons for war.  </w:t>
      </w:r>
      <w:r w:rsidR="002142C5">
        <w:rPr>
          <w:rFonts w:ascii="Times New Roman" w:hAnsi="Times New Roman"/>
          <w:color w:val="000000"/>
          <w:sz w:val="24"/>
        </w:rPr>
        <w:t>W</w:t>
      </w:r>
      <w:r w:rsidR="00B63A33">
        <w:rPr>
          <w:rFonts w:ascii="Times New Roman" w:hAnsi="Times New Roman"/>
          <w:color w:val="000000"/>
          <w:sz w:val="24"/>
        </w:rPr>
        <w:t>e combine the relatively small number of “no connection” responses</w:t>
      </w:r>
      <w:r w:rsidR="002142C5">
        <w:rPr>
          <w:rFonts w:ascii="Times New Roman" w:hAnsi="Times New Roman"/>
          <w:color w:val="000000"/>
          <w:sz w:val="24"/>
        </w:rPr>
        <w:t xml:space="preserve"> with </w:t>
      </w:r>
      <w:r w:rsidR="002142C5" w:rsidRPr="00600580">
        <w:rPr>
          <w:rFonts w:ascii="Times New Roman" w:hAnsi="Times New Roman"/>
          <w:sz w:val="24"/>
        </w:rPr>
        <w:t xml:space="preserve">just </w:t>
      </w:r>
      <w:r w:rsidR="002142C5">
        <w:rPr>
          <w:rFonts w:ascii="Times New Roman" w:hAnsi="Times New Roman"/>
          <w:color w:val="000000"/>
          <w:sz w:val="24"/>
        </w:rPr>
        <w:t xml:space="preserve">“visited Iraq or had contact” </w:t>
      </w:r>
      <w:r w:rsidR="000C4939">
        <w:rPr>
          <w:rFonts w:ascii="Times New Roman" w:hAnsi="Times New Roman"/>
          <w:color w:val="000000"/>
          <w:sz w:val="24"/>
        </w:rPr>
        <w:t xml:space="preserve">into the reference category, </w:t>
      </w:r>
      <w:r w:rsidR="002142C5">
        <w:rPr>
          <w:rFonts w:ascii="Times New Roman" w:hAnsi="Times New Roman"/>
          <w:color w:val="000000"/>
          <w:sz w:val="24"/>
        </w:rPr>
        <w:t>to enhance statistical power.</w:t>
      </w:r>
    </w:p>
    <w:p w14:paraId="0D62EA9D" w14:textId="2CFB2C1A" w:rsidR="000C4939" w:rsidRDefault="002142C5" w:rsidP="000C4939">
      <w:pPr>
        <w:ind w:firstLine="720"/>
        <w:rPr>
          <w:rFonts w:ascii="Times New Roman" w:hAnsi="Times New Roman"/>
          <w:sz w:val="24"/>
        </w:rPr>
      </w:pPr>
      <w:r>
        <w:rPr>
          <w:rFonts w:ascii="Times New Roman" w:hAnsi="Times New Roman"/>
          <w:sz w:val="24"/>
        </w:rPr>
        <w:t xml:space="preserve">As can be seen in Models </w:t>
      </w:r>
      <w:r w:rsidR="000C4939">
        <w:rPr>
          <w:rFonts w:ascii="Times New Roman" w:hAnsi="Times New Roman"/>
          <w:sz w:val="24"/>
        </w:rPr>
        <w:t>4</w:t>
      </w:r>
      <w:r>
        <w:rPr>
          <w:rFonts w:ascii="Times New Roman" w:hAnsi="Times New Roman"/>
          <w:sz w:val="24"/>
        </w:rPr>
        <w:t xml:space="preserve">.1 and </w:t>
      </w:r>
      <w:r w:rsidR="000C4939">
        <w:rPr>
          <w:rFonts w:ascii="Times New Roman" w:hAnsi="Times New Roman"/>
          <w:sz w:val="24"/>
        </w:rPr>
        <w:t>5</w:t>
      </w:r>
      <w:r>
        <w:rPr>
          <w:rFonts w:ascii="Times New Roman" w:hAnsi="Times New Roman"/>
          <w:sz w:val="24"/>
        </w:rPr>
        <w:t xml:space="preserve">.1, </w:t>
      </w:r>
      <w:r>
        <w:rPr>
          <w:rFonts w:ascii="Times New Roman" w:hAnsi="Times New Roman"/>
          <w:i/>
          <w:sz w:val="24"/>
        </w:rPr>
        <w:t xml:space="preserve">Support </w:t>
      </w:r>
      <w:r w:rsidRPr="00B63A33">
        <w:rPr>
          <w:rFonts w:ascii="Times New Roman" w:hAnsi="Times New Roman"/>
          <w:i/>
          <w:sz w:val="24"/>
        </w:rPr>
        <w:t>AQ</w:t>
      </w:r>
      <w:r>
        <w:rPr>
          <w:rFonts w:ascii="Times New Roman" w:hAnsi="Times New Roman"/>
          <w:sz w:val="24"/>
        </w:rPr>
        <w:t xml:space="preserve"> and </w:t>
      </w:r>
      <w:r w:rsidRPr="00B63A33">
        <w:rPr>
          <w:rFonts w:ascii="Times New Roman" w:hAnsi="Times New Roman"/>
          <w:i/>
          <w:sz w:val="24"/>
        </w:rPr>
        <w:t>Involved 9/11</w:t>
      </w:r>
      <w:r>
        <w:rPr>
          <w:rFonts w:ascii="Times New Roman" w:hAnsi="Times New Roman"/>
          <w:i/>
          <w:sz w:val="24"/>
        </w:rPr>
        <w:t xml:space="preserve">, </w:t>
      </w:r>
      <w:r>
        <w:rPr>
          <w:rFonts w:ascii="Times New Roman" w:hAnsi="Times New Roman"/>
          <w:sz w:val="24"/>
        </w:rPr>
        <w:t xml:space="preserve">but not </w:t>
      </w:r>
      <w:r>
        <w:rPr>
          <w:rFonts w:ascii="Times New Roman" w:hAnsi="Times New Roman"/>
          <w:i/>
          <w:sz w:val="24"/>
        </w:rPr>
        <w:t xml:space="preserve">Terror Threat, </w:t>
      </w:r>
      <w:r>
        <w:rPr>
          <w:rFonts w:ascii="Times New Roman" w:hAnsi="Times New Roman"/>
          <w:sz w:val="24"/>
        </w:rPr>
        <w:t xml:space="preserve">are significant predictors of </w:t>
      </w:r>
      <w:r>
        <w:rPr>
          <w:rFonts w:ascii="Times New Roman" w:hAnsi="Times New Roman"/>
          <w:i/>
          <w:sz w:val="24"/>
        </w:rPr>
        <w:t>Iraq War</w:t>
      </w:r>
      <w:r>
        <w:rPr>
          <w:rFonts w:ascii="Times New Roman" w:hAnsi="Times New Roman"/>
          <w:sz w:val="24"/>
        </w:rPr>
        <w:t xml:space="preserve"> when added to the model. This suggests that the correlations between war support and anger and revenge were not merely byproducts</w:t>
      </w:r>
      <w:r w:rsidR="00A906F8">
        <w:rPr>
          <w:rFonts w:ascii="Times New Roman" w:hAnsi="Times New Roman"/>
          <w:sz w:val="24"/>
        </w:rPr>
        <w:t xml:space="preserve"> of threats perceived from either terrorists or Iraq</w:t>
      </w:r>
      <w:r>
        <w:rPr>
          <w:rFonts w:ascii="Times New Roman" w:hAnsi="Times New Roman"/>
          <w:sz w:val="24"/>
        </w:rPr>
        <w:t xml:space="preserve">. </w:t>
      </w:r>
    </w:p>
    <w:p w14:paraId="4B2C45D3" w14:textId="1F98FFE7" w:rsidR="00876FE3" w:rsidRDefault="00876FE3" w:rsidP="00876FE3">
      <w:pPr>
        <w:jc w:val="center"/>
        <w:rPr>
          <w:rFonts w:ascii="Times New Roman" w:hAnsi="Times New Roman"/>
          <w:sz w:val="24"/>
        </w:rPr>
      </w:pPr>
      <w:r>
        <w:rPr>
          <w:rFonts w:ascii="Times New Roman" w:eastAsia="MS Mincho" w:hAnsi="Times New Roman"/>
          <w:sz w:val="24"/>
        </w:rPr>
        <w:t>[TABLES 4 AND 5 ABOUT HERE]</w:t>
      </w:r>
    </w:p>
    <w:p w14:paraId="07B28A1C" w14:textId="0679F402" w:rsidR="000C4939" w:rsidRDefault="00E13D3D" w:rsidP="000C4939">
      <w:pPr>
        <w:ind w:firstLine="720"/>
        <w:rPr>
          <w:rFonts w:ascii="Times New Roman" w:hAnsi="Times New Roman"/>
          <w:sz w:val="24"/>
        </w:rPr>
      </w:pPr>
      <w:r>
        <w:rPr>
          <w:rFonts w:ascii="Times New Roman" w:hAnsi="Times New Roman"/>
          <w:sz w:val="24"/>
        </w:rPr>
        <w:t>Two other variables help probe these questions further.</w:t>
      </w:r>
      <w:r w:rsidR="000C4939">
        <w:rPr>
          <w:rFonts w:ascii="Times New Roman" w:hAnsi="Times New Roman"/>
          <w:sz w:val="24"/>
        </w:rPr>
        <w:t xml:space="preserve"> </w:t>
      </w:r>
      <w:r>
        <w:rPr>
          <w:rFonts w:ascii="Times New Roman" w:hAnsi="Times New Roman"/>
          <w:sz w:val="24"/>
        </w:rPr>
        <w:t xml:space="preserve"> One</w:t>
      </w:r>
      <w:r w:rsidR="000C4939">
        <w:rPr>
          <w:rFonts w:ascii="Times New Roman" w:hAnsi="Times New Roman"/>
          <w:sz w:val="24"/>
        </w:rPr>
        <w:t xml:space="preserve"> February 2003 question </w:t>
      </w:r>
      <w:r>
        <w:rPr>
          <w:rFonts w:ascii="Times New Roman" w:hAnsi="Times New Roman"/>
          <w:sz w:val="24"/>
        </w:rPr>
        <w:t>asked</w:t>
      </w:r>
      <w:r w:rsidR="000C4939">
        <w:rPr>
          <w:rFonts w:ascii="Times New Roman" w:hAnsi="Times New Roman"/>
          <w:sz w:val="24"/>
        </w:rPr>
        <w:t xml:space="preserve"> whether </w:t>
      </w:r>
      <w:r w:rsidR="000C4939" w:rsidRPr="00600580">
        <w:rPr>
          <w:rFonts w:ascii="Times New Roman" w:hAnsi="Times New Roman"/>
          <w:sz w:val="24"/>
        </w:rPr>
        <w:t>invading Iraq w</w:t>
      </w:r>
      <w:r w:rsidR="000C4939">
        <w:rPr>
          <w:rFonts w:ascii="Times New Roman" w:hAnsi="Times New Roman"/>
          <w:sz w:val="24"/>
        </w:rPr>
        <w:t>ou</w:t>
      </w:r>
      <w:r w:rsidR="00D77DC2">
        <w:rPr>
          <w:rFonts w:ascii="Times New Roman" w:hAnsi="Times New Roman"/>
          <w:sz w:val="24"/>
        </w:rPr>
        <w:t>ld “help” the “war on terrorism</w:t>
      </w:r>
      <w:r w:rsidR="000C4939" w:rsidRPr="00600580">
        <w:rPr>
          <w:rFonts w:ascii="Times New Roman" w:hAnsi="Times New Roman"/>
          <w:sz w:val="24"/>
        </w:rPr>
        <w:t>”</w:t>
      </w:r>
      <w:r w:rsidR="000C4939">
        <w:rPr>
          <w:rFonts w:ascii="Times New Roman" w:hAnsi="Times New Roman"/>
          <w:sz w:val="24"/>
        </w:rPr>
        <w:t xml:space="preserve">  (</w:t>
      </w:r>
      <w:r w:rsidR="000C4939" w:rsidRPr="00535777">
        <w:rPr>
          <w:rFonts w:ascii="Times New Roman" w:hAnsi="Times New Roman"/>
          <w:i/>
          <w:sz w:val="24"/>
        </w:rPr>
        <w:t>Help WOT</w:t>
      </w:r>
      <w:r w:rsidR="000C4939">
        <w:rPr>
          <w:rFonts w:ascii="Times New Roman" w:hAnsi="Times New Roman"/>
          <w:sz w:val="24"/>
        </w:rPr>
        <w:t xml:space="preserve">), </w:t>
      </w:r>
      <w:r w:rsidR="00D77DC2">
        <w:rPr>
          <w:rFonts w:ascii="Times New Roman" w:hAnsi="Times New Roman"/>
          <w:sz w:val="24"/>
        </w:rPr>
        <w:t xml:space="preserve">would </w:t>
      </w:r>
      <w:r w:rsidR="000C4939">
        <w:rPr>
          <w:rFonts w:ascii="Times New Roman" w:hAnsi="Times New Roman"/>
          <w:sz w:val="24"/>
        </w:rPr>
        <w:t>have “no effect” on it (</w:t>
      </w:r>
      <w:r w:rsidR="000C4939">
        <w:rPr>
          <w:rFonts w:ascii="Times New Roman" w:hAnsi="Times New Roman"/>
          <w:i/>
          <w:sz w:val="24"/>
        </w:rPr>
        <w:t>No impact WOT</w:t>
      </w:r>
      <w:r w:rsidR="000C4939">
        <w:rPr>
          <w:rFonts w:ascii="Times New Roman" w:hAnsi="Times New Roman"/>
          <w:sz w:val="24"/>
        </w:rPr>
        <w:t xml:space="preserve">), or </w:t>
      </w:r>
      <w:r w:rsidR="00D77DC2">
        <w:rPr>
          <w:rFonts w:ascii="Times New Roman" w:hAnsi="Times New Roman"/>
          <w:sz w:val="24"/>
        </w:rPr>
        <w:t xml:space="preserve">would </w:t>
      </w:r>
      <w:r w:rsidR="000C4939">
        <w:rPr>
          <w:rFonts w:ascii="Times New Roman" w:hAnsi="Times New Roman"/>
          <w:sz w:val="24"/>
        </w:rPr>
        <w:t xml:space="preserve">“hurt” it (reference category).  </w:t>
      </w:r>
      <w:r>
        <w:rPr>
          <w:rFonts w:ascii="Times New Roman" w:hAnsi="Times New Roman"/>
          <w:sz w:val="24"/>
        </w:rPr>
        <w:t>Responses</w:t>
      </w:r>
      <w:r w:rsidR="000C4939">
        <w:rPr>
          <w:rFonts w:ascii="Times New Roman" w:hAnsi="Times New Roman"/>
          <w:sz w:val="24"/>
        </w:rPr>
        <w:t xml:space="preserve"> should tap </w:t>
      </w:r>
      <w:r w:rsidR="000C4939">
        <w:rPr>
          <w:rFonts w:ascii="Times New Roman" w:hAnsi="Times New Roman"/>
          <w:sz w:val="24"/>
        </w:rPr>
        <w:lastRenderedPageBreak/>
        <w:t xml:space="preserve">security </w:t>
      </w:r>
      <w:r>
        <w:rPr>
          <w:rFonts w:ascii="Times New Roman" w:hAnsi="Times New Roman"/>
          <w:sz w:val="24"/>
        </w:rPr>
        <w:t>motivations for war, although they</w:t>
      </w:r>
      <w:r w:rsidR="000C4939">
        <w:rPr>
          <w:rFonts w:ascii="Times New Roman" w:hAnsi="Times New Roman"/>
          <w:sz w:val="24"/>
        </w:rPr>
        <w:t xml:space="preserve"> might also reflect retributive motives among those who saw the “war on terrorism” as revenge for 9/11.  The other variable is </w:t>
      </w:r>
      <w:r>
        <w:rPr>
          <w:rFonts w:ascii="Times New Roman" w:hAnsi="Times New Roman"/>
          <w:color w:val="000000"/>
          <w:sz w:val="24"/>
        </w:rPr>
        <w:t>from</w:t>
      </w:r>
      <w:r w:rsidR="000C4939">
        <w:rPr>
          <w:rFonts w:ascii="Times New Roman" w:hAnsi="Times New Roman"/>
          <w:color w:val="000000"/>
          <w:sz w:val="24"/>
        </w:rPr>
        <w:t xml:space="preserve"> </w:t>
      </w:r>
      <w:r>
        <w:rPr>
          <w:rFonts w:ascii="Times New Roman" w:hAnsi="Times New Roman"/>
          <w:color w:val="000000"/>
          <w:sz w:val="24"/>
        </w:rPr>
        <w:t xml:space="preserve">a </w:t>
      </w:r>
      <w:r>
        <w:rPr>
          <w:rFonts w:ascii="Times New Roman" w:hAnsi="Times New Roman"/>
          <w:sz w:val="24"/>
        </w:rPr>
        <w:t>question</w:t>
      </w:r>
      <w:r w:rsidR="000C4939">
        <w:rPr>
          <w:rFonts w:ascii="Times New Roman" w:hAnsi="Times New Roman"/>
          <w:sz w:val="24"/>
        </w:rPr>
        <w:t xml:space="preserve"> on whether </w:t>
      </w:r>
      <w:r w:rsidR="000C4939" w:rsidRPr="00600580">
        <w:rPr>
          <w:rFonts w:ascii="Times New Roman" w:hAnsi="Times New Roman"/>
          <w:sz w:val="24"/>
        </w:rPr>
        <w:t>Iraq possessed WMDs</w:t>
      </w:r>
      <w:r w:rsidR="000C4939">
        <w:rPr>
          <w:rFonts w:ascii="Times New Roman" w:hAnsi="Times New Roman"/>
          <w:sz w:val="24"/>
        </w:rPr>
        <w:t xml:space="preserve"> on the eve of the war (</w:t>
      </w:r>
      <w:r w:rsidR="000C4939">
        <w:rPr>
          <w:rFonts w:ascii="Times New Roman" w:hAnsi="Times New Roman"/>
          <w:i/>
          <w:sz w:val="24"/>
        </w:rPr>
        <w:t>WMD</w:t>
      </w:r>
      <w:r w:rsidR="000C4939">
        <w:rPr>
          <w:rFonts w:ascii="Times New Roman" w:hAnsi="Times New Roman"/>
          <w:sz w:val="24"/>
        </w:rPr>
        <w:t xml:space="preserve">), which was posed to a small subset of the sample that also participated in separate June and July 2003 PIPA surveys.  </w:t>
      </w:r>
      <w:r w:rsidR="00D77DC2">
        <w:rPr>
          <w:rFonts w:ascii="Times New Roman" w:hAnsi="Times New Roman"/>
          <w:sz w:val="24"/>
        </w:rPr>
        <w:t>Post-hoc justification might contaminate</w:t>
      </w:r>
      <w:r w:rsidR="000C4939">
        <w:rPr>
          <w:rFonts w:ascii="Times New Roman" w:hAnsi="Times New Roman"/>
          <w:sz w:val="24"/>
        </w:rPr>
        <w:t xml:space="preserve"> both of these variables.</w:t>
      </w:r>
      <w:r w:rsidR="00D77DC2">
        <w:rPr>
          <w:rFonts w:ascii="Times New Roman" w:hAnsi="Times New Roman"/>
          <w:sz w:val="24"/>
        </w:rPr>
        <w:t xml:space="preserve"> </w:t>
      </w:r>
      <w:r w:rsidR="000C4939">
        <w:rPr>
          <w:rFonts w:ascii="Times New Roman" w:hAnsi="Times New Roman"/>
          <w:sz w:val="24"/>
        </w:rPr>
        <w:t xml:space="preserve"> </w:t>
      </w:r>
      <w:r w:rsidR="00CC4F82">
        <w:rPr>
          <w:rFonts w:ascii="Times New Roman" w:hAnsi="Times New Roman"/>
          <w:sz w:val="24"/>
        </w:rPr>
        <w:t>Asking whether a policy will have positive or negative effects is likely to elicit people’s positions on the policy</w:t>
      </w:r>
      <w:r w:rsidR="00D77DC2">
        <w:rPr>
          <w:rFonts w:ascii="Times New Roman" w:hAnsi="Times New Roman"/>
          <w:sz w:val="24"/>
        </w:rPr>
        <w:t xml:space="preserve"> held for other reasons (e.g., partisanship, revenge, etc.)</w:t>
      </w:r>
      <w:r w:rsidR="00CC4F82">
        <w:rPr>
          <w:rFonts w:ascii="Times New Roman" w:hAnsi="Times New Roman"/>
          <w:sz w:val="24"/>
        </w:rPr>
        <w:t xml:space="preserve">, particularly if they don’t hold strong beliefs </w:t>
      </w:r>
      <w:r w:rsidR="00D77DC2">
        <w:rPr>
          <w:rFonts w:ascii="Times New Roman" w:hAnsi="Times New Roman"/>
          <w:sz w:val="24"/>
        </w:rPr>
        <w:t>about the policy’s consequences</w:t>
      </w:r>
      <w:r w:rsidR="00CC4F82">
        <w:rPr>
          <w:rFonts w:ascii="Times New Roman" w:hAnsi="Times New Roman"/>
          <w:sz w:val="24"/>
        </w:rPr>
        <w:t xml:space="preserve">.  Unlike the “war on terrorism” question, the WMD one did not specifically ask about the consequences of war.  But </w:t>
      </w:r>
      <w:r w:rsidR="000C4939">
        <w:rPr>
          <w:rFonts w:ascii="Times New Roman" w:hAnsi="Times New Roman"/>
          <w:sz w:val="24"/>
        </w:rPr>
        <w:t xml:space="preserve">the </w:t>
      </w:r>
      <w:r w:rsidR="00D77DC2">
        <w:rPr>
          <w:rFonts w:ascii="Times New Roman" w:hAnsi="Times New Roman"/>
          <w:sz w:val="24"/>
        </w:rPr>
        <w:t xml:space="preserve">likelihood of responses being endogenous to </w:t>
      </w:r>
      <w:r w:rsidR="00D77DC2">
        <w:rPr>
          <w:rFonts w:ascii="Times New Roman" w:hAnsi="Times New Roman"/>
          <w:i/>
          <w:sz w:val="24"/>
        </w:rPr>
        <w:t>Iraq War</w:t>
      </w:r>
      <w:r w:rsidR="00D77DC2">
        <w:rPr>
          <w:rFonts w:ascii="Times New Roman" w:hAnsi="Times New Roman"/>
          <w:sz w:val="24"/>
        </w:rPr>
        <w:t xml:space="preserve"> is increased by the prominence of </w:t>
      </w:r>
      <w:r w:rsidR="000C4939">
        <w:rPr>
          <w:rFonts w:ascii="Times New Roman" w:hAnsi="Times New Roman"/>
          <w:sz w:val="24"/>
        </w:rPr>
        <w:t>weapons of m</w:t>
      </w:r>
      <w:r w:rsidR="00D77DC2">
        <w:rPr>
          <w:rFonts w:ascii="Times New Roman" w:hAnsi="Times New Roman"/>
          <w:sz w:val="24"/>
        </w:rPr>
        <w:t xml:space="preserve">ass destruction argument </w:t>
      </w:r>
      <w:r w:rsidR="000C4939">
        <w:rPr>
          <w:rFonts w:ascii="Times New Roman" w:hAnsi="Times New Roman"/>
          <w:sz w:val="24"/>
        </w:rPr>
        <w:t>in the</w:t>
      </w:r>
      <w:r w:rsidR="00D77DC2">
        <w:rPr>
          <w:rFonts w:ascii="Times New Roman" w:hAnsi="Times New Roman"/>
          <w:sz w:val="24"/>
        </w:rPr>
        <w:t xml:space="preserve"> administration’s case for war </w:t>
      </w:r>
      <w:r w:rsidR="000C4939">
        <w:rPr>
          <w:rFonts w:ascii="Times New Roman" w:hAnsi="Times New Roman"/>
          <w:sz w:val="24"/>
        </w:rPr>
        <w:t xml:space="preserve">and </w:t>
      </w:r>
      <w:r w:rsidR="00D77DC2">
        <w:rPr>
          <w:rFonts w:ascii="Times New Roman" w:hAnsi="Times New Roman"/>
          <w:sz w:val="24"/>
        </w:rPr>
        <w:t xml:space="preserve">the measurement of </w:t>
      </w:r>
      <w:r w:rsidR="000C4939" w:rsidRPr="000C4939">
        <w:rPr>
          <w:rFonts w:ascii="Times New Roman" w:hAnsi="Times New Roman"/>
          <w:i/>
          <w:sz w:val="24"/>
        </w:rPr>
        <w:t>WMD</w:t>
      </w:r>
      <w:r w:rsidR="00CC4F82">
        <w:rPr>
          <w:rFonts w:ascii="Times New Roman" w:hAnsi="Times New Roman"/>
          <w:sz w:val="24"/>
        </w:rPr>
        <w:t xml:space="preserve"> </w:t>
      </w:r>
      <w:r w:rsidR="00D77DC2">
        <w:rPr>
          <w:rFonts w:ascii="Times New Roman" w:hAnsi="Times New Roman"/>
          <w:sz w:val="24"/>
        </w:rPr>
        <w:t>after</w:t>
      </w:r>
      <w:r w:rsidR="00CC4F82">
        <w:rPr>
          <w:rFonts w:ascii="Times New Roman" w:hAnsi="Times New Roman"/>
          <w:sz w:val="24"/>
        </w:rPr>
        <w:t xml:space="preserve"> </w:t>
      </w:r>
      <w:r w:rsidR="00D77DC2">
        <w:rPr>
          <w:rFonts w:ascii="Times New Roman" w:hAnsi="Times New Roman"/>
          <w:sz w:val="24"/>
        </w:rPr>
        <w:t xml:space="preserve">the </w:t>
      </w:r>
      <w:r w:rsidR="00CC4F82">
        <w:rPr>
          <w:rFonts w:ascii="Times New Roman" w:hAnsi="Times New Roman"/>
          <w:sz w:val="24"/>
        </w:rPr>
        <w:t xml:space="preserve">war </w:t>
      </w:r>
      <w:r w:rsidR="00D77DC2">
        <w:rPr>
          <w:rFonts w:ascii="Times New Roman" w:hAnsi="Times New Roman"/>
          <w:sz w:val="24"/>
        </w:rPr>
        <w:t>had begun</w:t>
      </w:r>
      <w:r w:rsidR="00CC4F82">
        <w:rPr>
          <w:rFonts w:ascii="Times New Roman" w:hAnsi="Times New Roman"/>
          <w:sz w:val="24"/>
        </w:rPr>
        <w:t xml:space="preserve">. </w:t>
      </w:r>
    </w:p>
    <w:p w14:paraId="4CB4127C" w14:textId="0F929BD0" w:rsidR="000C4939" w:rsidRPr="00496BC4" w:rsidRDefault="00CC4F82" w:rsidP="000C4939">
      <w:pPr>
        <w:ind w:firstLine="720"/>
        <w:rPr>
          <w:rFonts w:ascii="Times New Roman" w:hAnsi="Times New Roman"/>
          <w:sz w:val="24"/>
        </w:rPr>
      </w:pPr>
      <w:r>
        <w:rPr>
          <w:rFonts w:ascii="Times New Roman" w:hAnsi="Times New Roman"/>
          <w:sz w:val="24"/>
        </w:rPr>
        <w:t xml:space="preserve">When added as control variables, the “help the war on terrorism” indicators and </w:t>
      </w:r>
      <w:r w:rsidRPr="00CC4F82">
        <w:rPr>
          <w:rFonts w:ascii="Times New Roman" w:hAnsi="Times New Roman"/>
          <w:i/>
          <w:sz w:val="24"/>
        </w:rPr>
        <w:t>WMD</w:t>
      </w:r>
      <w:r>
        <w:rPr>
          <w:rFonts w:ascii="Times New Roman" w:hAnsi="Times New Roman"/>
          <w:sz w:val="24"/>
        </w:rPr>
        <w:t xml:space="preserve"> are </w:t>
      </w:r>
      <w:r w:rsidR="000C4939">
        <w:rPr>
          <w:rFonts w:ascii="Times New Roman" w:hAnsi="Times New Roman"/>
          <w:sz w:val="24"/>
        </w:rPr>
        <w:t xml:space="preserve">all significant predictors of </w:t>
      </w:r>
      <w:r w:rsidR="000C4939">
        <w:rPr>
          <w:rFonts w:ascii="Times New Roman" w:hAnsi="Times New Roman"/>
          <w:i/>
          <w:sz w:val="24"/>
        </w:rPr>
        <w:t>Iraq War</w:t>
      </w:r>
      <w:r w:rsidR="000C4939">
        <w:rPr>
          <w:rFonts w:ascii="Times New Roman" w:hAnsi="Times New Roman"/>
          <w:sz w:val="24"/>
        </w:rPr>
        <w:t xml:space="preserve">, </w:t>
      </w:r>
      <w:r>
        <w:rPr>
          <w:rFonts w:ascii="Times New Roman" w:hAnsi="Times New Roman"/>
          <w:sz w:val="24"/>
        </w:rPr>
        <w:t xml:space="preserve">as can be seen in Models 4.2 and 5.2.  They also diminish the coefficients of many other model covariates, including the Iraq–AQ connection indicators, party identification, </w:t>
      </w:r>
      <w:r w:rsidR="00496BC4">
        <w:rPr>
          <w:rFonts w:ascii="Times New Roman" w:hAnsi="Times New Roman"/>
          <w:sz w:val="24"/>
        </w:rPr>
        <w:t xml:space="preserve">foreign affairs knowledge, and age, suggesting over-correction due to endogeneity. Even so, the estimates effects of </w:t>
      </w:r>
      <w:r w:rsidR="00496BC4">
        <w:rPr>
          <w:rFonts w:ascii="Times New Roman" w:hAnsi="Times New Roman"/>
          <w:i/>
          <w:sz w:val="24"/>
        </w:rPr>
        <w:t xml:space="preserve">Revenge </w:t>
      </w:r>
      <w:r w:rsidR="00496BC4">
        <w:rPr>
          <w:rFonts w:ascii="Times New Roman" w:hAnsi="Times New Roman"/>
          <w:sz w:val="24"/>
        </w:rPr>
        <w:t xml:space="preserve">and </w:t>
      </w:r>
      <w:r w:rsidR="00496BC4">
        <w:rPr>
          <w:rFonts w:ascii="Times New Roman" w:hAnsi="Times New Roman"/>
          <w:i/>
          <w:sz w:val="24"/>
        </w:rPr>
        <w:t xml:space="preserve">Anger </w:t>
      </w:r>
      <w:r w:rsidR="00496BC4">
        <w:rPr>
          <w:rFonts w:ascii="Times New Roman" w:hAnsi="Times New Roman"/>
          <w:sz w:val="24"/>
        </w:rPr>
        <w:t xml:space="preserve">are undiminished. </w:t>
      </w:r>
    </w:p>
    <w:p w14:paraId="56E410AA" w14:textId="77777777" w:rsidR="00D77DC2" w:rsidRDefault="00D77DC2" w:rsidP="00D77DC2">
      <w:pPr>
        <w:ind w:firstLine="720"/>
        <w:rPr>
          <w:rFonts w:ascii="Times New Roman" w:hAnsi="Times New Roman"/>
          <w:sz w:val="24"/>
        </w:rPr>
      </w:pPr>
      <w:r>
        <w:rPr>
          <w:rFonts w:ascii="Times New Roman" w:hAnsi="Times New Roman"/>
          <w:sz w:val="24"/>
        </w:rPr>
        <w:t xml:space="preserve">If mistaken revenge fuelled U.S. public support for attacking Iraq, then anger and desires for revenge at the perpetrators should predict support for war more strongly among those who said Iraq had been “directly involved” in 9/11 than those who said there was no more than contact between Iraq and al-Qaeda. </w:t>
      </w:r>
      <w:r w:rsidR="00496BC4" w:rsidRPr="00600580">
        <w:rPr>
          <w:rFonts w:ascii="Times New Roman" w:hAnsi="Times New Roman"/>
          <w:sz w:val="24"/>
        </w:rPr>
        <w:t>Although the “substantial support</w:t>
      </w:r>
      <w:r w:rsidR="00496BC4">
        <w:rPr>
          <w:rFonts w:ascii="Times New Roman" w:hAnsi="Times New Roman"/>
          <w:sz w:val="24"/>
        </w:rPr>
        <w:t xml:space="preserve"> to al-Qaeda</w:t>
      </w:r>
      <w:r w:rsidR="00496BC4" w:rsidRPr="00600580">
        <w:rPr>
          <w:rFonts w:ascii="Times New Roman" w:hAnsi="Times New Roman"/>
          <w:sz w:val="24"/>
        </w:rPr>
        <w:t>” option explicitly rules out involvement</w:t>
      </w:r>
      <w:r w:rsidR="00496BC4">
        <w:rPr>
          <w:rFonts w:ascii="Times New Roman" w:hAnsi="Times New Roman"/>
          <w:sz w:val="24"/>
        </w:rPr>
        <w:t xml:space="preserve"> in the attacks, people still </w:t>
      </w:r>
      <w:r w:rsidR="00496BC4" w:rsidRPr="00600580">
        <w:rPr>
          <w:rFonts w:ascii="Times New Roman" w:hAnsi="Times New Roman"/>
          <w:sz w:val="24"/>
        </w:rPr>
        <w:t xml:space="preserve">might have </w:t>
      </w:r>
      <w:r w:rsidR="00496BC4">
        <w:rPr>
          <w:rFonts w:ascii="Times New Roman" w:hAnsi="Times New Roman"/>
          <w:sz w:val="24"/>
        </w:rPr>
        <w:t>wanted to take revenge on</w:t>
      </w:r>
      <w:r w:rsidR="00496BC4" w:rsidRPr="00600580">
        <w:rPr>
          <w:rFonts w:ascii="Times New Roman" w:hAnsi="Times New Roman"/>
          <w:sz w:val="24"/>
        </w:rPr>
        <w:t xml:space="preserve"> Iraq</w:t>
      </w:r>
      <w:r w:rsidR="00496BC4">
        <w:rPr>
          <w:rFonts w:ascii="Times New Roman" w:hAnsi="Times New Roman"/>
          <w:sz w:val="24"/>
        </w:rPr>
        <w:t xml:space="preserve"> </w:t>
      </w:r>
      <w:r w:rsidR="00496BC4" w:rsidRPr="00600580">
        <w:rPr>
          <w:rFonts w:ascii="Times New Roman" w:hAnsi="Times New Roman"/>
          <w:sz w:val="24"/>
        </w:rPr>
        <w:t xml:space="preserve">for </w:t>
      </w:r>
      <w:r w:rsidR="00496BC4">
        <w:rPr>
          <w:rFonts w:ascii="Times New Roman" w:hAnsi="Times New Roman"/>
          <w:sz w:val="24"/>
        </w:rPr>
        <w:t xml:space="preserve">its </w:t>
      </w:r>
      <w:r w:rsidR="00496BC4" w:rsidRPr="00600580">
        <w:rPr>
          <w:rFonts w:ascii="Times New Roman" w:hAnsi="Times New Roman"/>
          <w:sz w:val="24"/>
        </w:rPr>
        <w:t xml:space="preserve">having recklessly aided </w:t>
      </w:r>
      <w:r w:rsidR="00496BC4">
        <w:rPr>
          <w:rFonts w:ascii="Times New Roman" w:hAnsi="Times New Roman"/>
          <w:sz w:val="24"/>
        </w:rPr>
        <w:t>the actual perpetrators</w:t>
      </w:r>
      <w:r w:rsidR="00496BC4" w:rsidRPr="00600580">
        <w:rPr>
          <w:rFonts w:ascii="Times New Roman" w:hAnsi="Times New Roman"/>
          <w:sz w:val="24"/>
        </w:rPr>
        <w:t>.</w:t>
      </w:r>
      <w:r w:rsidR="00496BC4">
        <w:rPr>
          <w:rFonts w:ascii="Times New Roman" w:hAnsi="Times New Roman"/>
          <w:sz w:val="24"/>
        </w:rPr>
        <w:t xml:space="preserve"> </w:t>
      </w:r>
      <w:r>
        <w:rPr>
          <w:rFonts w:ascii="Times New Roman" w:hAnsi="Times New Roman"/>
          <w:sz w:val="24"/>
        </w:rPr>
        <w:t xml:space="preserve"> To test these hypotheses, I added </w:t>
      </w:r>
      <w:r w:rsidR="00496BC4">
        <w:rPr>
          <w:rFonts w:ascii="Times New Roman" w:hAnsi="Times New Roman"/>
          <w:sz w:val="24"/>
        </w:rPr>
        <w:lastRenderedPageBreak/>
        <w:t>cross-product interactions</w:t>
      </w:r>
      <w:r>
        <w:rPr>
          <w:rFonts w:ascii="Times New Roman" w:hAnsi="Times New Roman"/>
          <w:sz w:val="24"/>
        </w:rPr>
        <w:t xml:space="preserve"> </w:t>
      </w:r>
      <w:r w:rsidR="00496BC4" w:rsidRPr="00496BC4">
        <w:rPr>
          <w:rFonts w:ascii="Times New Roman" w:hAnsi="Times New Roman"/>
          <w:i/>
          <w:sz w:val="24"/>
        </w:rPr>
        <w:t>Support AQ X Revenge</w:t>
      </w:r>
      <w:r w:rsidR="00496BC4">
        <w:rPr>
          <w:rFonts w:ascii="Times New Roman" w:hAnsi="Times New Roman"/>
          <w:sz w:val="24"/>
        </w:rPr>
        <w:t xml:space="preserve"> and </w:t>
      </w:r>
      <w:r w:rsidR="00496BC4">
        <w:rPr>
          <w:rFonts w:ascii="Times New Roman" w:hAnsi="Times New Roman"/>
          <w:i/>
          <w:sz w:val="24"/>
        </w:rPr>
        <w:t>Involved 9/11</w:t>
      </w:r>
      <w:r w:rsidR="00496BC4" w:rsidRPr="00496BC4">
        <w:rPr>
          <w:rFonts w:ascii="Times New Roman" w:hAnsi="Times New Roman"/>
          <w:i/>
          <w:sz w:val="24"/>
        </w:rPr>
        <w:t xml:space="preserve"> X Revenge</w:t>
      </w:r>
      <w:r>
        <w:rPr>
          <w:rFonts w:ascii="Times New Roman" w:hAnsi="Times New Roman"/>
          <w:sz w:val="24"/>
        </w:rPr>
        <w:t xml:space="preserve"> in Model 4.3,</w:t>
      </w:r>
      <w:r w:rsidR="00496BC4">
        <w:rPr>
          <w:rFonts w:ascii="Times New Roman" w:hAnsi="Times New Roman"/>
          <w:sz w:val="24"/>
        </w:rPr>
        <w:t xml:space="preserve"> and</w:t>
      </w:r>
      <w:r>
        <w:rPr>
          <w:rFonts w:ascii="Times New Roman" w:hAnsi="Times New Roman"/>
          <w:sz w:val="24"/>
        </w:rPr>
        <w:t xml:space="preserve"> added</w:t>
      </w:r>
      <w:r w:rsidR="00496BC4">
        <w:rPr>
          <w:rFonts w:ascii="Times New Roman" w:hAnsi="Times New Roman"/>
          <w:sz w:val="24"/>
        </w:rPr>
        <w:t xml:space="preserve"> </w:t>
      </w:r>
      <w:r w:rsidR="00496BC4" w:rsidRPr="00496BC4">
        <w:rPr>
          <w:rFonts w:ascii="Times New Roman" w:hAnsi="Times New Roman"/>
          <w:i/>
          <w:sz w:val="24"/>
        </w:rPr>
        <w:t xml:space="preserve">Support AQ X </w:t>
      </w:r>
      <w:r w:rsidR="00496BC4">
        <w:rPr>
          <w:rFonts w:ascii="Times New Roman" w:hAnsi="Times New Roman"/>
          <w:i/>
          <w:sz w:val="24"/>
        </w:rPr>
        <w:t>Anger</w:t>
      </w:r>
      <w:r w:rsidR="00496BC4">
        <w:rPr>
          <w:rFonts w:ascii="Times New Roman" w:hAnsi="Times New Roman"/>
          <w:sz w:val="24"/>
        </w:rPr>
        <w:t xml:space="preserve"> and </w:t>
      </w:r>
      <w:r w:rsidR="00496BC4">
        <w:rPr>
          <w:rFonts w:ascii="Times New Roman" w:hAnsi="Times New Roman"/>
          <w:i/>
          <w:sz w:val="24"/>
        </w:rPr>
        <w:t>Involved 9/11</w:t>
      </w:r>
      <w:r w:rsidR="00496BC4" w:rsidRPr="00496BC4">
        <w:rPr>
          <w:rFonts w:ascii="Times New Roman" w:hAnsi="Times New Roman"/>
          <w:i/>
          <w:sz w:val="24"/>
        </w:rPr>
        <w:t xml:space="preserve"> X </w:t>
      </w:r>
      <w:r w:rsidR="00496BC4">
        <w:rPr>
          <w:rFonts w:ascii="Times New Roman" w:hAnsi="Times New Roman"/>
          <w:i/>
          <w:sz w:val="24"/>
        </w:rPr>
        <w:t>Anger</w:t>
      </w:r>
      <w:r>
        <w:rPr>
          <w:rFonts w:ascii="Times New Roman" w:hAnsi="Times New Roman"/>
          <w:sz w:val="24"/>
        </w:rPr>
        <w:t xml:space="preserve"> in Model 5.3</w:t>
      </w:r>
      <w:r w:rsidR="00496BC4">
        <w:rPr>
          <w:rFonts w:ascii="Times New Roman" w:hAnsi="Times New Roman"/>
          <w:sz w:val="24"/>
        </w:rPr>
        <w:t>.</w:t>
      </w:r>
      <w:r w:rsidRPr="002840E1">
        <w:rPr>
          <w:rStyle w:val="FootnoteReference"/>
          <w:rFonts w:ascii="Times New Roman" w:hAnsi="Times New Roman"/>
          <w:sz w:val="24"/>
        </w:rPr>
        <w:footnoteReference w:id="11"/>
      </w:r>
      <w:r w:rsidR="00496BC4">
        <w:rPr>
          <w:rFonts w:ascii="Times New Roman" w:hAnsi="Times New Roman"/>
          <w:sz w:val="24"/>
        </w:rPr>
        <w:t xml:space="preserve"> </w:t>
      </w:r>
      <w:r>
        <w:rPr>
          <w:rFonts w:ascii="Times New Roman" w:hAnsi="Times New Roman"/>
          <w:sz w:val="24"/>
        </w:rPr>
        <w:t xml:space="preserve"> </w:t>
      </w:r>
    </w:p>
    <w:p w14:paraId="2651AD99" w14:textId="04B8F631" w:rsidR="00496BC4" w:rsidRPr="00D77DC2" w:rsidRDefault="00D77DC2" w:rsidP="00D77DC2">
      <w:pPr>
        <w:ind w:firstLine="720"/>
        <w:rPr>
          <w:rFonts w:ascii="Times New Roman" w:hAnsi="Times New Roman"/>
          <w:color w:val="000000"/>
          <w:sz w:val="24"/>
        </w:rPr>
      </w:pPr>
      <w:r>
        <w:rPr>
          <w:rFonts w:ascii="Times New Roman" w:hAnsi="Times New Roman"/>
          <w:sz w:val="24"/>
        </w:rPr>
        <w:t xml:space="preserve">The results </w:t>
      </w:r>
      <w:r w:rsidR="003A58D7">
        <w:rPr>
          <w:rFonts w:ascii="Times New Roman" w:hAnsi="Times New Roman"/>
          <w:sz w:val="24"/>
        </w:rPr>
        <w:t xml:space="preserve">are more consistent with </w:t>
      </w:r>
      <w:r w:rsidR="003A58D7">
        <w:rPr>
          <w:rFonts w:ascii="Times New Roman" w:hAnsi="Times New Roman"/>
          <w:color w:val="000000"/>
          <w:sz w:val="24"/>
        </w:rPr>
        <w:t xml:space="preserve">an indiscriminate anger–revenge spillover effect than with mistaken retribution. </w:t>
      </w:r>
      <w:r>
        <w:rPr>
          <w:rFonts w:ascii="Times New Roman" w:hAnsi="Times New Roman"/>
          <w:color w:val="000000"/>
          <w:sz w:val="24"/>
        </w:rPr>
        <w:t>N</w:t>
      </w:r>
      <w:r w:rsidR="005A2192">
        <w:rPr>
          <w:rFonts w:ascii="Times New Roman" w:hAnsi="Times New Roman"/>
          <w:color w:val="000000"/>
          <w:sz w:val="24"/>
        </w:rPr>
        <w:t xml:space="preserve">either </w:t>
      </w:r>
      <w:r w:rsidR="005A2192">
        <w:rPr>
          <w:rFonts w:ascii="Times New Roman" w:hAnsi="Times New Roman"/>
          <w:i/>
          <w:color w:val="000000"/>
          <w:sz w:val="24"/>
        </w:rPr>
        <w:t xml:space="preserve">Anger </w:t>
      </w:r>
      <w:r w:rsidR="005A2192">
        <w:rPr>
          <w:rFonts w:ascii="Times New Roman" w:hAnsi="Times New Roman"/>
          <w:color w:val="000000"/>
          <w:sz w:val="24"/>
        </w:rPr>
        <w:t xml:space="preserve">nor </w:t>
      </w:r>
      <w:r w:rsidR="005A2192">
        <w:rPr>
          <w:rFonts w:ascii="Times New Roman" w:hAnsi="Times New Roman"/>
          <w:i/>
          <w:color w:val="000000"/>
          <w:sz w:val="24"/>
        </w:rPr>
        <w:t xml:space="preserve">Revenge </w:t>
      </w:r>
      <w:r w:rsidR="005A2192">
        <w:rPr>
          <w:rFonts w:ascii="Times New Roman" w:hAnsi="Times New Roman"/>
          <w:color w:val="000000"/>
          <w:sz w:val="24"/>
        </w:rPr>
        <w:t xml:space="preserve">predict war support any more strongly among those who blamed Iraq for 9/11 than among those who did not. </w:t>
      </w:r>
      <w:r>
        <w:rPr>
          <w:rFonts w:ascii="Times New Roman" w:hAnsi="Times New Roman"/>
          <w:color w:val="000000"/>
          <w:sz w:val="24"/>
        </w:rPr>
        <w:t xml:space="preserve">Moreover, </w:t>
      </w:r>
      <w:r w:rsidR="00496BC4">
        <w:rPr>
          <w:rFonts w:ascii="Times New Roman" w:hAnsi="Times New Roman"/>
          <w:i/>
          <w:color w:val="000000"/>
          <w:sz w:val="24"/>
        </w:rPr>
        <w:t xml:space="preserve">Anger </w:t>
      </w:r>
      <w:r w:rsidR="00496BC4">
        <w:rPr>
          <w:rFonts w:ascii="Times New Roman" w:hAnsi="Times New Roman"/>
          <w:color w:val="000000"/>
          <w:sz w:val="24"/>
        </w:rPr>
        <w:t xml:space="preserve">and </w:t>
      </w:r>
      <w:r w:rsidR="00496BC4">
        <w:rPr>
          <w:rFonts w:ascii="Times New Roman" w:hAnsi="Times New Roman"/>
          <w:i/>
          <w:color w:val="000000"/>
          <w:sz w:val="24"/>
        </w:rPr>
        <w:t xml:space="preserve">Revenge </w:t>
      </w:r>
      <w:r>
        <w:rPr>
          <w:rFonts w:ascii="Times New Roman" w:hAnsi="Times New Roman"/>
          <w:color w:val="000000"/>
          <w:sz w:val="24"/>
        </w:rPr>
        <w:t>remain just as strong</w:t>
      </w:r>
      <w:r w:rsidR="00496BC4">
        <w:rPr>
          <w:rFonts w:ascii="Times New Roman" w:hAnsi="Times New Roman"/>
          <w:color w:val="000000"/>
          <w:sz w:val="24"/>
        </w:rPr>
        <w:t xml:space="preserve"> predictors of </w:t>
      </w:r>
      <w:r>
        <w:rPr>
          <w:rFonts w:ascii="Times New Roman" w:hAnsi="Times New Roman"/>
          <w:i/>
          <w:color w:val="000000"/>
          <w:sz w:val="24"/>
        </w:rPr>
        <w:t>Iraq War</w:t>
      </w:r>
      <w:r w:rsidR="00496BC4">
        <w:rPr>
          <w:rFonts w:ascii="Times New Roman" w:hAnsi="Times New Roman"/>
          <w:color w:val="000000"/>
          <w:sz w:val="24"/>
        </w:rPr>
        <w:t xml:space="preserve"> among those who said that Iraq had </w:t>
      </w:r>
      <w:r w:rsidR="00496BC4">
        <w:rPr>
          <w:rFonts w:ascii="Times New Roman" w:hAnsi="Times New Roman"/>
          <w:sz w:val="24"/>
        </w:rPr>
        <w:t xml:space="preserve">either </w:t>
      </w:r>
      <w:r w:rsidR="00496BC4">
        <w:rPr>
          <w:rFonts w:ascii="Times New Roman" w:hAnsi="Times New Roman"/>
          <w:color w:val="000000"/>
          <w:sz w:val="24"/>
        </w:rPr>
        <w:t xml:space="preserve">“no connection” or just “contact” with al–Qaeda. </w:t>
      </w:r>
    </w:p>
    <w:p w14:paraId="1A506A8B" w14:textId="44F4D9C9" w:rsidR="005A2192" w:rsidRDefault="005A2192" w:rsidP="00496BC4">
      <w:pPr>
        <w:ind w:firstLine="720"/>
        <w:rPr>
          <w:rFonts w:ascii="Times New Roman" w:hAnsi="Times New Roman"/>
          <w:sz w:val="24"/>
        </w:rPr>
      </w:pPr>
      <w:r>
        <w:rPr>
          <w:rFonts w:ascii="Times New Roman" w:hAnsi="Times New Roman"/>
          <w:sz w:val="24"/>
        </w:rPr>
        <w:t xml:space="preserve">The final models in Tables 4 and 5 test whether those who believed that Iraq had been involved in 9/11, or was otherwise supporting AQ, amplified the effect of Fall 2001 perceptions of the terror threat. </w:t>
      </w:r>
      <w:r w:rsidR="003A58D7">
        <w:rPr>
          <w:rFonts w:ascii="Times New Roman" w:hAnsi="Times New Roman"/>
          <w:sz w:val="24"/>
        </w:rPr>
        <w:t xml:space="preserve">Models 4.1 and 5.1 showed that </w:t>
      </w:r>
      <w:r w:rsidR="00DD1D77" w:rsidRPr="00DD1D77">
        <w:rPr>
          <w:rFonts w:ascii="Times New Roman" w:hAnsi="Times New Roman"/>
          <w:i/>
          <w:sz w:val="24"/>
        </w:rPr>
        <w:t>Terror Threat</w:t>
      </w:r>
      <w:r w:rsidR="00DD1D77">
        <w:rPr>
          <w:rFonts w:ascii="Times New Roman" w:hAnsi="Times New Roman"/>
          <w:sz w:val="24"/>
        </w:rPr>
        <w:t xml:space="preserve"> was not a significant predictor of </w:t>
      </w:r>
      <w:r w:rsidR="00DD1D77">
        <w:rPr>
          <w:rFonts w:ascii="Times New Roman" w:hAnsi="Times New Roman"/>
          <w:i/>
          <w:sz w:val="24"/>
        </w:rPr>
        <w:t xml:space="preserve">Iraq War </w:t>
      </w:r>
      <w:r w:rsidR="00DD1D77">
        <w:rPr>
          <w:rFonts w:ascii="Times New Roman" w:hAnsi="Times New Roman"/>
          <w:sz w:val="24"/>
        </w:rPr>
        <w:t>in general</w:t>
      </w:r>
      <w:r w:rsidR="003A58D7">
        <w:rPr>
          <w:rFonts w:ascii="Times New Roman" w:hAnsi="Times New Roman"/>
          <w:sz w:val="24"/>
        </w:rPr>
        <w:t xml:space="preserve">; </w:t>
      </w:r>
      <w:r w:rsidR="00DD1D77">
        <w:rPr>
          <w:rFonts w:ascii="Times New Roman" w:hAnsi="Times New Roman"/>
          <w:sz w:val="24"/>
        </w:rPr>
        <w:t>the insi</w:t>
      </w:r>
      <w:r w:rsidR="00397832">
        <w:rPr>
          <w:rFonts w:ascii="Times New Roman" w:hAnsi="Times New Roman"/>
          <w:sz w:val="24"/>
        </w:rPr>
        <w:t>gnificant (and negative</w:t>
      </w:r>
      <w:r w:rsidR="00DD1D77">
        <w:rPr>
          <w:rFonts w:ascii="Times New Roman" w:hAnsi="Times New Roman"/>
          <w:sz w:val="24"/>
        </w:rPr>
        <w:t xml:space="preserve">) interaction terms in Models 4.4 and </w:t>
      </w:r>
      <w:r w:rsidR="008754DB">
        <w:rPr>
          <w:rFonts w:ascii="Times New Roman" w:hAnsi="Times New Roman"/>
          <w:sz w:val="24"/>
        </w:rPr>
        <w:t>5.4</w:t>
      </w:r>
      <w:r w:rsidR="003A58D7">
        <w:rPr>
          <w:rFonts w:ascii="Times New Roman" w:hAnsi="Times New Roman"/>
          <w:sz w:val="24"/>
        </w:rPr>
        <w:t xml:space="preserve"> show that its effect was no stronger among those who genuinely believed that Iraq was in league with al-Qaeda</w:t>
      </w:r>
      <w:r w:rsidR="00DD1D77">
        <w:rPr>
          <w:rFonts w:ascii="Times New Roman" w:hAnsi="Times New Roman"/>
          <w:sz w:val="24"/>
        </w:rPr>
        <w:t xml:space="preserve">. </w:t>
      </w:r>
    </w:p>
    <w:p w14:paraId="6298EAE9" w14:textId="6F87567A" w:rsidR="0045605A" w:rsidRDefault="00397832" w:rsidP="0045605A">
      <w:pPr>
        <w:ind w:firstLine="720"/>
        <w:rPr>
          <w:rFonts w:ascii="Times New Roman" w:hAnsi="Times New Roman"/>
          <w:sz w:val="24"/>
        </w:rPr>
      </w:pPr>
      <w:r>
        <w:rPr>
          <w:rFonts w:ascii="Times New Roman" w:hAnsi="Times New Roman"/>
          <w:sz w:val="24"/>
        </w:rPr>
        <w:t xml:space="preserve">The links between anger, revenge, and war support do not appear to be artifacts of citizens’ simply repeating messages from trusted political elites. All the results presented thus far control for foreign affairs knowledge, </w:t>
      </w:r>
      <w:r w:rsidR="006E4EDF">
        <w:rPr>
          <w:rFonts w:ascii="Times New Roman" w:hAnsi="Times New Roman"/>
          <w:sz w:val="24"/>
        </w:rPr>
        <w:t xml:space="preserve">measured by questions asking respondents whether the US has troops in South Korea and can veto Security Council decisions, the identity of the lead UN weapons inspector in Iraq (from four options presented), the permanent members of the UN Security Council (from a list of 10), and whether the respondent had watched or heard any part of Colin Powell’s recent speech to the UN.  The measure should provide a good proxy for general political awareness, which is highly correlated with foreign affairs knowledge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&lt;EndNote&gt;&lt;Cite&gt;&lt;Author&gt;Carpini&lt;/Author&gt;&lt;Year&gt;1996&lt;/Year&gt;&lt;RecNum&gt;5467&lt;/RecNum&gt;&lt;Pages&gt;142ff&lt;/Pages&gt;&lt;DisplayText&gt;(Carpini &amp;amp; Keeter 1996: 142ff)&lt;/DisplayText&gt;&lt;record&gt;&lt;rec-number&gt;5467&lt;/rec-number&gt;&lt;foreign-keys&gt;&lt;key app="EN" db-id="f9szsa2f9p9eztes9xpvvdtdaederv5rea5s" timestamp="1522697505"&gt;5467&lt;/key&gt;&lt;/foreign-keys&gt;&lt;ref-type name="Book"&gt;6&lt;/ref-type&gt;&lt;contributors&gt;&lt;authors&gt;&lt;author&gt;Carpini, Michael X Delli&lt;/author&gt;&lt;author&gt;Keeter, Scott&lt;/author&gt;&lt;/authors&gt;&lt;/contributors&gt;&lt;titles&gt;&lt;title&gt;What Americans know about politics and why it matters&lt;/title&gt;&lt;/titles&gt;&lt;dates&gt;&lt;year&gt;1996&lt;/year&gt;&lt;/dates&gt;&lt;publisher&gt;Yale University Press&lt;/publisher&gt;&lt;isbn&gt;0300072759&lt;/isbn&gt;&lt;urls&gt;&lt;/urls&gt;&lt;/record&gt;&lt;/Cite&gt;&lt;/EndNote&gt;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 xml:space="preserve">(Carpini &amp; </w:t>
      </w:r>
      <w:r w:rsidR="00747C1F">
        <w:rPr>
          <w:rFonts w:ascii="Times New Roman" w:hAnsi="Times New Roman"/>
          <w:noProof/>
          <w:sz w:val="24"/>
        </w:rPr>
        <w:lastRenderedPageBreak/>
        <w:t>Keeter 1996: 142ff)</w:t>
      </w:r>
      <w:r w:rsidR="00747C1F">
        <w:rPr>
          <w:rFonts w:ascii="Times New Roman" w:hAnsi="Times New Roman"/>
          <w:sz w:val="24"/>
        </w:rPr>
        <w:fldChar w:fldCharType="end"/>
      </w:r>
      <w:r>
        <w:rPr>
          <w:rFonts w:ascii="Times New Roman" w:hAnsi="Times New Roman"/>
          <w:sz w:val="24"/>
        </w:rPr>
        <w:t xml:space="preserve">. </w:t>
      </w:r>
      <w:r w:rsidR="0045605A">
        <w:rPr>
          <w:rFonts w:ascii="Times New Roman" w:hAnsi="Times New Roman"/>
          <w:sz w:val="24"/>
        </w:rPr>
        <w:t xml:space="preserve">Thus, controlling for </w:t>
      </w:r>
      <w:r w:rsidR="0045605A">
        <w:rPr>
          <w:rFonts w:ascii="Times New Roman" w:hAnsi="Times New Roman"/>
          <w:i/>
          <w:sz w:val="24"/>
        </w:rPr>
        <w:t xml:space="preserve">FA Knowledge </w:t>
      </w:r>
      <w:r w:rsidR="0045605A">
        <w:rPr>
          <w:rFonts w:ascii="Times New Roman" w:hAnsi="Times New Roman"/>
          <w:sz w:val="24"/>
        </w:rPr>
        <w:t xml:space="preserve">should reduce </w:t>
      </w:r>
      <w:r>
        <w:rPr>
          <w:rFonts w:ascii="Times New Roman" w:hAnsi="Times New Roman"/>
          <w:sz w:val="24"/>
        </w:rPr>
        <w:t xml:space="preserve">spurious associations stemming from aware citizens’ simply echoing anger, revenge, and war support heard from a concordant elite (i.e., a mainstream cue-taking effect). </w:t>
      </w:r>
    </w:p>
    <w:p w14:paraId="064C92ED" w14:textId="79B884B4" w:rsidR="00733C1D" w:rsidRDefault="0045605A" w:rsidP="00AC0C71">
      <w:pPr>
        <w:ind w:firstLine="720"/>
        <w:rPr>
          <w:rFonts w:ascii="Times New Roman" w:hAnsi="Times New Roman"/>
          <w:sz w:val="24"/>
        </w:rPr>
      </w:pPr>
      <w:r>
        <w:rPr>
          <w:rFonts w:ascii="Times New Roman" w:hAnsi="Times New Roman"/>
          <w:sz w:val="24"/>
        </w:rPr>
        <w:t>I</w:t>
      </w:r>
      <w:r w:rsidR="00397832">
        <w:rPr>
          <w:rFonts w:ascii="Times New Roman" w:hAnsi="Times New Roman"/>
          <w:sz w:val="24"/>
        </w:rPr>
        <w:t xml:space="preserve">nteractions </w:t>
      </w:r>
      <w:r>
        <w:rPr>
          <w:rFonts w:ascii="Times New Roman" w:hAnsi="Times New Roman"/>
          <w:sz w:val="24"/>
        </w:rPr>
        <w:t xml:space="preserve">between </w:t>
      </w:r>
      <w:r>
        <w:rPr>
          <w:rFonts w:ascii="Times New Roman" w:hAnsi="Times New Roman"/>
          <w:i/>
          <w:sz w:val="24"/>
        </w:rPr>
        <w:t xml:space="preserve">FA Knowledge </w:t>
      </w:r>
      <w:r w:rsidR="002D4C7E">
        <w:rPr>
          <w:rFonts w:ascii="Times New Roman" w:hAnsi="Times New Roman"/>
          <w:sz w:val="24"/>
        </w:rPr>
        <w:t>and political orientation</w:t>
      </w:r>
      <w:r w:rsidR="00397832">
        <w:rPr>
          <w:rFonts w:ascii="Times New Roman" w:hAnsi="Times New Roman"/>
          <w:sz w:val="24"/>
        </w:rPr>
        <w:t xml:space="preserve"> would capture any greater polarization among the politically aware, arising from cue taking from contending opinion leaders</w:t>
      </w:r>
      <w:r>
        <w:rPr>
          <w:rFonts w:ascii="Times New Roman" w:hAnsi="Times New Roman"/>
          <w:sz w:val="24"/>
        </w:rPr>
        <w:t xml:space="preserve"> (i.e., a polarizing cue-taking effect)</w:t>
      </w:r>
      <w:r w:rsidR="00397832">
        <w:rPr>
          <w:rFonts w:ascii="Times New Roman" w:hAnsi="Times New Roman"/>
          <w:sz w:val="24"/>
        </w:rPr>
        <w:t xml:space="preserve">. </w:t>
      </w:r>
      <w:r w:rsidR="00733C1D">
        <w:rPr>
          <w:rFonts w:ascii="Times New Roman" w:hAnsi="Times New Roman"/>
          <w:sz w:val="24"/>
        </w:rPr>
        <w:t xml:space="preserve"> </w:t>
      </w:r>
      <w:r w:rsidR="002D4C7E">
        <w:rPr>
          <w:rFonts w:ascii="Times New Roman" w:hAnsi="Times New Roman"/>
          <w:sz w:val="24"/>
        </w:rPr>
        <w:t xml:space="preserve">I use an additional measure of approval of several different U.S. foreign policies, not including on Iraq, to control further for individuals’ proclivity to echo Bush Administration officials’ expressions of anger, justice-seeking, and war support. </w:t>
      </w:r>
      <w:r w:rsidR="00733C1D">
        <w:rPr>
          <w:rFonts w:ascii="Times New Roman" w:hAnsi="Times New Roman"/>
          <w:sz w:val="24"/>
        </w:rPr>
        <w:t xml:space="preserve">Controlling for </w:t>
      </w:r>
      <w:r w:rsidR="00733C1D">
        <w:rPr>
          <w:rFonts w:ascii="Times New Roman" w:hAnsi="Times New Roman"/>
          <w:i/>
          <w:sz w:val="24"/>
        </w:rPr>
        <w:t xml:space="preserve">Approve FP </w:t>
      </w:r>
      <w:r w:rsidR="00733C1D">
        <w:rPr>
          <w:rFonts w:ascii="Times New Roman" w:hAnsi="Times New Roman"/>
          <w:sz w:val="24"/>
        </w:rPr>
        <w:t xml:space="preserve">only slightly diminishes the coefficients for </w:t>
      </w:r>
      <w:r w:rsidR="00733C1D" w:rsidRPr="00733C1D">
        <w:rPr>
          <w:rFonts w:ascii="Times New Roman" w:hAnsi="Times New Roman"/>
          <w:i/>
          <w:sz w:val="24"/>
        </w:rPr>
        <w:t>Revenge</w:t>
      </w:r>
      <w:r w:rsidR="00733C1D">
        <w:rPr>
          <w:rFonts w:ascii="Times New Roman" w:hAnsi="Times New Roman"/>
          <w:sz w:val="24"/>
        </w:rPr>
        <w:t xml:space="preserve"> (compare Models 6.1 to </w:t>
      </w:r>
      <w:r w:rsidR="00346316">
        <w:rPr>
          <w:rFonts w:ascii="Times New Roman" w:hAnsi="Times New Roman"/>
          <w:sz w:val="24"/>
        </w:rPr>
        <w:t>2.1</w:t>
      </w:r>
      <w:r w:rsidR="00733C1D">
        <w:rPr>
          <w:rFonts w:ascii="Times New Roman" w:hAnsi="Times New Roman"/>
          <w:sz w:val="24"/>
        </w:rPr>
        <w:t xml:space="preserve">) or </w:t>
      </w:r>
      <w:r w:rsidR="00733C1D" w:rsidRPr="00733C1D">
        <w:rPr>
          <w:rFonts w:ascii="Times New Roman" w:hAnsi="Times New Roman"/>
          <w:i/>
          <w:sz w:val="24"/>
        </w:rPr>
        <w:t>Anger</w:t>
      </w:r>
      <w:r w:rsidR="00733C1D">
        <w:rPr>
          <w:rFonts w:ascii="Times New Roman" w:hAnsi="Times New Roman"/>
          <w:sz w:val="24"/>
        </w:rPr>
        <w:t xml:space="preserve"> (compare Models 6.3 to </w:t>
      </w:r>
      <w:r w:rsidR="00346316">
        <w:rPr>
          <w:rFonts w:ascii="Times New Roman" w:hAnsi="Times New Roman"/>
          <w:sz w:val="24"/>
        </w:rPr>
        <w:t>3.1</w:t>
      </w:r>
      <w:r w:rsidR="00733C1D">
        <w:rPr>
          <w:rFonts w:ascii="Times New Roman" w:hAnsi="Times New Roman"/>
          <w:sz w:val="24"/>
        </w:rPr>
        <w:t xml:space="preserve">), although it is certainly a strong predictor of </w:t>
      </w:r>
      <w:r w:rsidR="00733C1D">
        <w:rPr>
          <w:rFonts w:ascii="Times New Roman" w:hAnsi="Times New Roman"/>
          <w:i/>
          <w:sz w:val="24"/>
        </w:rPr>
        <w:t xml:space="preserve">Iraq War. </w:t>
      </w:r>
      <w:r w:rsidR="00733C1D">
        <w:rPr>
          <w:rFonts w:ascii="Times New Roman" w:hAnsi="Times New Roman"/>
          <w:sz w:val="24"/>
        </w:rPr>
        <w:t xml:space="preserve">Adding an </w:t>
      </w:r>
      <w:r w:rsidR="00733C1D">
        <w:rPr>
          <w:rFonts w:ascii="Times New Roman" w:hAnsi="Times New Roman"/>
          <w:i/>
          <w:sz w:val="24"/>
        </w:rPr>
        <w:t xml:space="preserve">FA Knowledge </w:t>
      </w:r>
      <w:r w:rsidR="00733C1D">
        <w:rPr>
          <w:rFonts w:ascii="Times New Roman" w:hAnsi="Times New Roman"/>
          <w:sz w:val="24"/>
        </w:rPr>
        <w:t xml:space="preserve">X </w:t>
      </w:r>
      <w:r w:rsidR="00733C1D" w:rsidRPr="00733C1D">
        <w:rPr>
          <w:rFonts w:ascii="Times New Roman" w:hAnsi="Times New Roman"/>
          <w:i/>
          <w:sz w:val="24"/>
        </w:rPr>
        <w:t xml:space="preserve">Republican </w:t>
      </w:r>
      <w:r w:rsidR="00733C1D">
        <w:rPr>
          <w:rFonts w:ascii="Times New Roman" w:hAnsi="Times New Roman"/>
          <w:sz w:val="24"/>
        </w:rPr>
        <w:t>interaction, in Models 6.2 and 6.4, does</w:t>
      </w:r>
      <w:r w:rsidR="00876FE3">
        <w:rPr>
          <w:rFonts w:ascii="Times New Roman" w:hAnsi="Times New Roman"/>
          <w:sz w:val="24"/>
        </w:rPr>
        <w:t xml:space="preserve"> not even have that much effect</w:t>
      </w:r>
      <w:r w:rsidR="00397832">
        <w:rPr>
          <w:rFonts w:ascii="Times New Roman" w:hAnsi="Times New Roman"/>
          <w:sz w:val="24"/>
        </w:rPr>
        <w:t xml:space="preserve">. Thus </w:t>
      </w:r>
      <w:r w:rsidR="00AC0C71">
        <w:rPr>
          <w:rFonts w:ascii="Times New Roman" w:hAnsi="Times New Roman"/>
          <w:i/>
          <w:sz w:val="24"/>
        </w:rPr>
        <w:t>Iraq War</w:t>
      </w:r>
      <w:r w:rsidR="00397832">
        <w:rPr>
          <w:rFonts w:ascii="Times New Roman" w:hAnsi="Times New Roman"/>
          <w:sz w:val="24"/>
        </w:rPr>
        <w:t xml:space="preserve">’s associations with </w:t>
      </w:r>
      <w:r w:rsidR="00397832">
        <w:rPr>
          <w:rFonts w:ascii="Times New Roman" w:hAnsi="Times New Roman"/>
          <w:i/>
          <w:sz w:val="24"/>
        </w:rPr>
        <w:t xml:space="preserve">Anger </w:t>
      </w:r>
      <w:r w:rsidR="00397832">
        <w:rPr>
          <w:rFonts w:ascii="Times New Roman" w:hAnsi="Times New Roman"/>
          <w:sz w:val="24"/>
        </w:rPr>
        <w:t xml:space="preserve">and </w:t>
      </w:r>
      <w:r w:rsidR="00397832">
        <w:rPr>
          <w:rFonts w:ascii="Times New Roman" w:hAnsi="Times New Roman"/>
          <w:i/>
          <w:sz w:val="24"/>
        </w:rPr>
        <w:t>Revenge</w:t>
      </w:r>
      <w:r w:rsidR="00397832">
        <w:rPr>
          <w:rFonts w:ascii="Times New Roman" w:hAnsi="Times New Roman"/>
          <w:sz w:val="24"/>
        </w:rPr>
        <w:t xml:space="preserve"> </w:t>
      </w:r>
      <w:r w:rsidR="00602B9D">
        <w:rPr>
          <w:rFonts w:ascii="Times New Roman" w:hAnsi="Times New Roman"/>
          <w:sz w:val="24"/>
        </w:rPr>
        <w:t>do</w:t>
      </w:r>
      <w:r w:rsidR="00397832">
        <w:rPr>
          <w:rFonts w:ascii="Times New Roman" w:hAnsi="Times New Roman"/>
          <w:sz w:val="24"/>
        </w:rPr>
        <w:t xml:space="preserve"> not </w:t>
      </w:r>
      <w:r w:rsidR="00602B9D">
        <w:rPr>
          <w:rFonts w:ascii="Times New Roman" w:hAnsi="Times New Roman"/>
          <w:sz w:val="24"/>
        </w:rPr>
        <w:t xml:space="preserve">appear </w:t>
      </w:r>
      <w:r w:rsidR="00397832">
        <w:rPr>
          <w:rFonts w:ascii="Times New Roman" w:hAnsi="Times New Roman"/>
          <w:sz w:val="24"/>
        </w:rPr>
        <w:t>attributable to partisan cue taking.</w:t>
      </w:r>
    </w:p>
    <w:p w14:paraId="0A810125" w14:textId="24E77810" w:rsidR="00876FE3" w:rsidRDefault="00876FE3" w:rsidP="00876FE3">
      <w:pPr>
        <w:jc w:val="center"/>
        <w:rPr>
          <w:rFonts w:ascii="Times New Roman" w:hAnsi="Times New Roman"/>
          <w:sz w:val="24"/>
        </w:rPr>
      </w:pPr>
      <w:r>
        <w:rPr>
          <w:rFonts w:ascii="Times New Roman" w:eastAsia="MS Mincho" w:hAnsi="Times New Roman"/>
          <w:sz w:val="24"/>
        </w:rPr>
        <w:t>[TABLE 6 ABOUT HERE]</w:t>
      </w:r>
    </w:p>
    <w:p w14:paraId="6AB351D8" w14:textId="45A39685" w:rsidR="00AC0C71" w:rsidRDefault="00397832" w:rsidP="00AC0C71">
      <w:pPr>
        <w:ind w:firstLine="720"/>
        <w:rPr>
          <w:rFonts w:ascii="Times New Roman" w:hAnsi="Times New Roman"/>
          <w:sz w:val="24"/>
        </w:rPr>
      </w:pPr>
      <w:r>
        <w:rPr>
          <w:rFonts w:ascii="Times New Roman" w:hAnsi="Times New Roman"/>
          <w:sz w:val="24"/>
        </w:rPr>
        <w:t xml:space="preserve">The same measure of political </w:t>
      </w:r>
      <w:r w:rsidR="00AC0C71">
        <w:rPr>
          <w:rFonts w:ascii="Times New Roman" w:hAnsi="Times New Roman"/>
          <w:sz w:val="24"/>
        </w:rPr>
        <w:t>knowledge</w:t>
      </w:r>
      <w:r>
        <w:rPr>
          <w:rFonts w:ascii="Times New Roman" w:hAnsi="Times New Roman"/>
          <w:sz w:val="24"/>
        </w:rPr>
        <w:t xml:space="preserve"> can be used to test the hypotheses that anger attenuated information process</w:t>
      </w:r>
      <w:r w:rsidR="00AC0C71">
        <w:rPr>
          <w:rFonts w:ascii="Times New Roman" w:hAnsi="Times New Roman"/>
          <w:sz w:val="24"/>
        </w:rPr>
        <w:t xml:space="preserve">ing about the Iraq crisis.  </w:t>
      </w:r>
      <w:r w:rsidR="004C460C">
        <w:rPr>
          <w:rFonts w:ascii="Times New Roman" w:hAnsi="Times New Roman"/>
          <w:sz w:val="24"/>
        </w:rPr>
        <w:t xml:space="preserve">It can also be used to test </w:t>
      </w:r>
      <w:r w:rsidR="004C460C">
        <w:rPr>
          <w:rFonts w:ascii="Times New Roman" w:hAnsi="Times New Roman"/>
          <w:color w:val="000000"/>
          <w:sz w:val="24"/>
        </w:rPr>
        <w:t xml:space="preserve">Miller’s </w:t>
      </w:r>
      <w:r w:rsidR="004C460C">
        <w:rPr>
          <w:rFonts w:ascii="Times New Roman" w:hAnsi="Times New Roman"/>
          <w:color w:val="000000"/>
          <w:sz w:val="24"/>
        </w:rPr>
        <w:fldChar w:fldCharType="begin"/>
      </w:r>
      <w:r w:rsidR="004C460C">
        <w:rPr>
          <w:rFonts w:ascii="Times New Roman" w:hAnsi="Times New Roman"/>
          <w:color w:val="000000"/>
          <w:sz w:val="24"/>
        </w:rPr>
        <w:instrText xml:space="preserve"> ADDIN EN.CITE &lt;EndNote&gt;&lt;Cite ExcludeAuth="1"&gt;&lt;Author&gt;Miller&lt;/Author&gt;&lt;Year&gt;2011&lt;/Year&gt;&lt;RecNum&gt;1593&lt;/RecNum&gt;&lt;DisplayText&gt;(2011)&lt;/DisplayText&gt;&lt;record&gt;&lt;rec-number&gt;1593&lt;/rec-number&gt;&lt;foreign-keys&gt;&lt;key app="EN" db-id="f9szsa2f9p9eztes9xpvvdtdaederv5rea5s" timestamp="1314315886"&gt;1593&lt;/key&gt;&lt;/foreign-keys&gt;&lt;ref-type name="Journal Article"&gt;17&lt;/ref-type&gt;&lt;contributors&gt;&lt;authors&gt;&lt;author&gt;Miller, Patrick R.&lt;/author&gt;&lt;/authors&gt;&lt;/contributors&gt;&lt;titles&gt;&lt;title&gt;The Emotional Citizen: Emotion as a Function of Political Sophistication&lt;/title&gt;&lt;secondary-title&gt;Political Psychology&lt;/secondary-title&gt;&lt;short-title&gt;Emotional Citizen&lt;/short-title&gt;&lt;/titles&gt;&lt;periodical&gt;&lt;full-title&gt;Political Psychology&lt;/full-title&gt;&lt;/periodical&gt;&lt;pages&gt;575–600&lt;/pages&gt;&lt;volume&gt;32&lt;/volume&gt;&lt;number&gt;4&lt;/number&gt;&lt;dates&gt;&lt;year&gt;2011&lt;/year&gt;&lt;/dates&gt;&lt;urls&gt;&lt;/urls&gt;&lt;/record&gt;&lt;/Cite&gt;&lt;/EndNote&gt;</w:instrText>
      </w:r>
      <w:r w:rsidR="004C460C">
        <w:rPr>
          <w:rFonts w:ascii="Times New Roman" w:hAnsi="Times New Roman"/>
          <w:color w:val="000000"/>
          <w:sz w:val="24"/>
        </w:rPr>
        <w:fldChar w:fldCharType="separate"/>
      </w:r>
      <w:r w:rsidR="004C460C">
        <w:rPr>
          <w:rFonts w:ascii="Times New Roman" w:hAnsi="Times New Roman"/>
          <w:noProof/>
          <w:color w:val="000000"/>
          <w:sz w:val="24"/>
        </w:rPr>
        <w:t>(2011)</w:t>
      </w:r>
      <w:r w:rsidR="004C460C">
        <w:rPr>
          <w:rFonts w:ascii="Times New Roman" w:hAnsi="Times New Roman"/>
          <w:color w:val="000000"/>
          <w:sz w:val="24"/>
        </w:rPr>
        <w:fldChar w:fldCharType="end"/>
      </w:r>
      <w:r w:rsidR="004C460C">
        <w:rPr>
          <w:rFonts w:ascii="Times New Roman" w:hAnsi="Times New Roman"/>
          <w:sz w:val="24"/>
        </w:rPr>
        <w:t xml:space="preserve"> argument that </w:t>
      </w:r>
      <w:r>
        <w:rPr>
          <w:rFonts w:ascii="Times New Roman" w:hAnsi="Times New Roman"/>
          <w:color w:val="000000"/>
          <w:sz w:val="24"/>
        </w:rPr>
        <w:t xml:space="preserve">political sophisticates’ greater emotional engagement with politics </w:t>
      </w:r>
      <w:r w:rsidR="004C460C">
        <w:rPr>
          <w:rFonts w:ascii="Times New Roman" w:hAnsi="Times New Roman"/>
          <w:color w:val="000000"/>
          <w:sz w:val="24"/>
        </w:rPr>
        <w:t>results</w:t>
      </w:r>
      <w:r w:rsidR="00AC0C71">
        <w:rPr>
          <w:rFonts w:ascii="Times New Roman" w:hAnsi="Times New Roman"/>
          <w:color w:val="000000"/>
          <w:sz w:val="24"/>
        </w:rPr>
        <w:t xml:space="preserve"> in stronger links between emotions </w:t>
      </w:r>
      <w:r w:rsidR="004C460C">
        <w:rPr>
          <w:rFonts w:ascii="Times New Roman" w:hAnsi="Times New Roman"/>
          <w:color w:val="000000"/>
          <w:sz w:val="24"/>
        </w:rPr>
        <w:t xml:space="preserve">about political issues </w:t>
      </w:r>
      <w:r w:rsidR="00AC0C71">
        <w:rPr>
          <w:rFonts w:ascii="Times New Roman" w:hAnsi="Times New Roman"/>
          <w:color w:val="000000"/>
          <w:sz w:val="24"/>
        </w:rPr>
        <w:t>and issue positions.  Greater exposure to media coverage of</w:t>
      </w:r>
      <w:r w:rsidR="00AC0C71">
        <w:rPr>
          <w:rFonts w:ascii="Times New Roman" w:hAnsi="Times New Roman"/>
          <w:sz w:val="24"/>
        </w:rPr>
        <w:t xml:space="preserve"> the injustice and humiliation experienced on 9/11 and the continuing failure to capture and punish bin Laden, as well as</w:t>
      </w:r>
      <w:r w:rsidR="00AC0C71">
        <w:rPr>
          <w:rFonts w:ascii="Times New Roman" w:hAnsi="Times New Roman"/>
          <w:color w:val="000000"/>
          <w:sz w:val="24"/>
        </w:rPr>
        <w:t xml:space="preserve"> more frequent rumination </w:t>
      </w:r>
      <w:r w:rsidR="00AC0C71">
        <w:rPr>
          <w:rFonts w:ascii="Times New Roman" w:hAnsi="Times New Roman"/>
          <w:sz w:val="24"/>
        </w:rPr>
        <w:t xml:space="preserve">about these, might have resulted in sophisticates experiencing more prolonged anger over 9/11, and it having a more enduring impact on their attitudes toward Iraq. </w:t>
      </w:r>
    </w:p>
    <w:p w14:paraId="3FBF76ED" w14:textId="793DCD37" w:rsidR="00397832" w:rsidRDefault="003D62C4" w:rsidP="00397832">
      <w:pPr>
        <w:ind w:firstLine="720"/>
        <w:rPr>
          <w:rFonts w:ascii="Times New Roman" w:hAnsi="Times New Roman"/>
          <w:sz w:val="24"/>
        </w:rPr>
      </w:pPr>
      <w:r>
        <w:rPr>
          <w:rFonts w:ascii="Times New Roman" w:hAnsi="Times New Roman"/>
          <w:color w:val="000000"/>
          <w:sz w:val="24"/>
        </w:rPr>
        <w:lastRenderedPageBreak/>
        <w:t xml:space="preserve">However, neither of these predictions is borne out in the </w:t>
      </w:r>
      <w:r w:rsidR="004C460C">
        <w:rPr>
          <w:rFonts w:ascii="Times New Roman" w:hAnsi="Times New Roman"/>
          <w:color w:val="000000"/>
          <w:sz w:val="24"/>
        </w:rPr>
        <w:t>data.  As shown in Table 7, b</w:t>
      </w:r>
      <w:r>
        <w:rPr>
          <w:rFonts w:ascii="Times New Roman" w:hAnsi="Times New Roman"/>
          <w:color w:val="000000"/>
          <w:sz w:val="24"/>
        </w:rPr>
        <w:t xml:space="preserve">oth </w:t>
      </w:r>
      <w:r>
        <w:rPr>
          <w:rFonts w:ascii="Times New Roman" w:hAnsi="Times New Roman"/>
          <w:i/>
          <w:sz w:val="24"/>
        </w:rPr>
        <w:t xml:space="preserve">FA Knowledge </w:t>
      </w:r>
      <w:r>
        <w:rPr>
          <w:rFonts w:ascii="Times New Roman" w:hAnsi="Times New Roman"/>
          <w:sz w:val="24"/>
        </w:rPr>
        <w:t xml:space="preserve">X </w:t>
      </w:r>
      <w:r>
        <w:rPr>
          <w:rFonts w:ascii="Times New Roman" w:hAnsi="Times New Roman"/>
          <w:i/>
          <w:sz w:val="24"/>
        </w:rPr>
        <w:t>Revenge</w:t>
      </w:r>
      <w:r w:rsidRPr="00733C1D">
        <w:rPr>
          <w:rFonts w:ascii="Times New Roman" w:hAnsi="Times New Roman"/>
          <w:i/>
          <w:sz w:val="24"/>
        </w:rPr>
        <w:t xml:space="preserve"> </w:t>
      </w:r>
      <w:r>
        <w:rPr>
          <w:rFonts w:ascii="Times New Roman" w:hAnsi="Times New Roman"/>
          <w:color w:val="000000"/>
          <w:sz w:val="24"/>
        </w:rPr>
        <w:t xml:space="preserve">(Model 7.1) and </w:t>
      </w:r>
      <w:r>
        <w:rPr>
          <w:rFonts w:ascii="Times New Roman" w:hAnsi="Times New Roman"/>
          <w:i/>
          <w:sz w:val="24"/>
        </w:rPr>
        <w:t xml:space="preserve">FA Knowledge </w:t>
      </w:r>
      <w:r>
        <w:rPr>
          <w:rFonts w:ascii="Times New Roman" w:hAnsi="Times New Roman"/>
          <w:sz w:val="24"/>
        </w:rPr>
        <w:t xml:space="preserve">X </w:t>
      </w:r>
      <w:r>
        <w:rPr>
          <w:rFonts w:ascii="Times New Roman" w:hAnsi="Times New Roman"/>
          <w:i/>
          <w:sz w:val="24"/>
        </w:rPr>
        <w:t>Anger</w:t>
      </w:r>
      <w:r w:rsidRPr="00733C1D">
        <w:rPr>
          <w:rFonts w:ascii="Times New Roman" w:hAnsi="Times New Roman"/>
          <w:i/>
          <w:sz w:val="24"/>
        </w:rPr>
        <w:t xml:space="preserve"> </w:t>
      </w:r>
      <w:r>
        <w:rPr>
          <w:rFonts w:ascii="Times New Roman" w:hAnsi="Times New Roman"/>
          <w:color w:val="000000"/>
          <w:sz w:val="24"/>
        </w:rPr>
        <w:t>(Model 7.2) are insignificant when added to the baseline model.</w:t>
      </w:r>
      <w:r w:rsidR="00397832">
        <w:rPr>
          <w:rFonts w:ascii="Times New Roman" w:hAnsi="Times New Roman"/>
          <w:sz w:val="24"/>
        </w:rPr>
        <w:t xml:space="preserve"> These results are inconsistent with the hypothesis that anger and revenge attenuated citizens’ information processing in forming opinions on the war, </w:t>
      </w:r>
      <w:r>
        <w:rPr>
          <w:rFonts w:ascii="Times New Roman" w:hAnsi="Times New Roman"/>
          <w:sz w:val="24"/>
        </w:rPr>
        <w:t>and</w:t>
      </w:r>
      <w:r w:rsidR="00397832">
        <w:rPr>
          <w:rFonts w:ascii="Times New Roman" w:hAnsi="Times New Roman"/>
          <w:sz w:val="24"/>
        </w:rPr>
        <w:t xml:space="preserve"> </w:t>
      </w:r>
      <w:r>
        <w:rPr>
          <w:rFonts w:ascii="Times New Roman" w:hAnsi="Times New Roman"/>
          <w:sz w:val="24"/>
        </w:rPr>
        <w:t>provides no support to the</w:t>
      </w:r>
      <w:r w:rsidR="00397832">
        <w:rPr>
          <w:rFonts w:ascii="Times New Roman" w:hAnsi="Times New Roman"/>
          <w:sz w:val="24"/>
        </w:rPr>
        <w:t xml:space="preserve"> hypothesis that emotions are more closely connected to political attitudes among political sophisticates than </w:t>
      </w:r>
      <w:proofErr w:type="spellStart"/>
      <w:r w:rsidR="00397832">
        <w:rPr>
          <w:rFonts w:ascii="Times New Roman" w:hAnsi="Times New Roman"/>
          <w:sz w:val="24"/>
        </w:rPr>
        <w:t>nonsophisticates</w:t>
      </w:r>
      <w:proofErr w:type="spellEnd"/>
      <w:r w:rsidR="00397832">
        <w:rPr>
          <w:rFonts w:ascii="Times New Roman" w:hAnsi="Times New Roman"/>
          <w:sz w:val="24"/>
        </w:rPr>
        <w:t xml:space="preserve">. </w:t>
      </w:r>
    </w:p>
    <w:p w14:paraId="5EF5D2DB" w14:textId="58F7B76C" w:rsidR="00876FE3" w:rsidRDefault="00876FE3" w:rsidP="00876FE3">
      <w:pPr>
        <w:jc w:val="center"/>
        <w:rPr>
          <w:rFonts w:ascii="Times New Roman" w:hAnsi="Times New Roman"/>
          <w:sz w:val="24"/>
        </w:rPr>
      </w:pPr>
      <w:r>
        <w:rPr>
          <w:rFonts w:ascii="Times New Roman" w:eastAsia="MS Mincho" w:hAnsi="Times New Roman"/>
          <w:sz w:val="24"/>
        </w:rPr>
        <w:t>[TABLE 7 ABOUT HERE]</w:t>
      </w:r>
    </w:p>
    <w:p w14:paraId="3ED3A9DE" w14:textId="55DDDE36" w:rsidR="00365FB5" w:rsidRDefault="003D62C4" w:rsidP="00E13D3D">
      <w:pPr>
        <w:ind w:firstLine="720"/>
        <w:rPr>
          <w:rFonts w:ascii="Times New Roman" w:hAnsi="Times New Roman"/>
          <w:sz w:val="24"/>
        </w:rPr>
      </w:pPr>
      <w:r>
        <w:rPr>
          <w:rFonts w:ascii="Times New Roman" w:hAnsi="Times New Roman"/>
          <w:sz w:val="24"/>
        </w:rPr>
        <w:t xml:space="preserve">Might a general </w:t>
      </w:r>
      <w:r w:rsidR="00FF5370">
        <w:rPr>
          <w:rFonts w:ascii="Times New Roman" w:hAnsi="Times New Roman"/>
          <w:sz w:val="24"/>
        </w:rPr>
        <w:t>tendency to express anger</w:t>
      </w:r>
      <w:r>
        <w:rPr>
          <w:rFonts w:ascii="Times New Roman" w:hAnsi="Times New Roman"/>
          <w:sz w:val="24"/>
        </w:rPr>
        <w:t xml:space="preserve"> not captured by the above variables </w:t>
      </w:r>
      <w:r w:rsidRPr="003D62C4">
        <w:rPr>
          <w:rFonts w:ascii="Times New Roman" w:hAnsi="Times New Roman"/>
          <w:sz w:val="24"/>
        </w:rPr>
        <w:t>account for the belligerence</w:t>
      </w:r>
      <w:r>
        <w:rPr>
          <w:rFonts w:ascii="Times New Roman" w:hAnsi="Times New Roman"/>
          <w:sz w:val="24"/>
        </w:rPr>
        <w:t xml:space="preserve"> of angry and vengeful citizens</w:t>
      </w:r>
      <w:r w:rsidR="00FF5370">
        <w:rPr>
          <w:rFonts w:ascii="Times New Roman" w:hAnsi="Times New Roman"/>
          <w:sz w:val="24"/>
        </w:rPr>
        <w:t>, rather than fee</w:t>
      </w:r>
      <w:r w:rsidR="001C6DC5">
        <w:rPr>
          <w:rFonts w:ascii="Times New Roman" w:hAnsi="Times New Roman"/>
          <w:sz w:val="24"/>
        </w:rPr>
        <w:t>lings more specifically reacting</w:t>
      </w:r>
      <w:r w:rsidR="00FF5370">
        <w:rPr>
          <w:rFonts w:ascii="Times New Roman" w:hAnsi="Times New Roman"/>
          <w:sz w:val="24"/>
        </w:rPr>
        <w:t xml:space="preserve"> to 9/11</w:t>
      </w:r>
      <w:r>
        <w:rPr>
          <w:rFonts w:ascii="Times New Roman" w:hAnsi="Times New Roman"/>
          <w:sz w:val="24"/>
        </w:rPr>
        <w:t xml:space="preserve">? </w:t>
      </w:r>
      <w:r w:rsidR="001C6DC5">
        <w:rPr>
          <w:rFonts w:ascii="Times New Roman" w:hAnsi="Times New Roman"/>
          <w:sz w:val="24"/>
        </w:rPr>
        <w:t xml:space="preserve"> Although lacking</w:t>
      </w:r>
      <w:r w:rsidR="00FF5370">
        <w:rPr>
          <w:rFonts w:ascii="Times New Roman" w:hAnsi="Times New Roman"/>
          <w:sz w:val="24"/>
        </w:rPr>
        <w:t xml:space="preserve"> pre-9/11 measures of </w:t>
      </w:r>
      <w:r w:rsidR="001C6DC5">
        <w:rPr>
          <w:rFonts w:ascii="Times New Roman" w:hAnsi="Times New Roman"/>
          <w:sz w:val="24"/>
        </w:rPr>
        <w:t>trait anger</w:t>
      </w:r>
      <w:r w:rsidR="00FF5370">
        <w:rPr>
          <w:rFonts w:ascii="Times New Roman" w:hAnsi="Times New Roman"/>
          <w:sz w:val="24"/>
        </w:rPr>
        <w:t xml:space="preserve"> needed to confidently distinguish between situational and dispositional sources of anger, </w:t>
      </w:r>
      <w:r w:rsidR="001C6DC5">
        <w:rPr>
          <w:rFonts w:ascii="Times New Roman" w:hAnsi="Times New Roman"/>
          <w:sz w:val="24"/>
        </w:rPr>
        <w:t>this question can be</w:t>
      </w:r>
      <w:r w:rsidR="00FF5370">
        <w:rPr>
          <w:rFonts w:ascii="Times New Roman" w:hAnsi="Times New Roman"/>
          <w:sz w:val="24"/>
        </w:rPr>
        <w:t xml:space="preserve"> at least partially explore</w:t>
      </w:r>
      <w:r w:rsidR="001C6DC5">
        <w:rPr>
          <w:rFonts w:ascii="Times New Roman" w:hAnsi="Times New Roman"/>
          <w:sz w:val="24"/>
        </w:rPr>
        <w:t>d</w:t>
      </w:r>
      <w:r w:rsidR="00FF5370">
        <w:rPr>
          <w:rFonts w:ascii="Times New Roman" w:hAnsi="Times New Roman"/>
          <w:sz w:val="24"/>
        </w:rPr>
        <w:t xml:space="preserve"> using a </w:t>
      </w:r>
      <w:r w:rsidR="00FF5370" w:rsidRPr="003D62C4">
        <w:rPr>
          <w:rFonts w:ascii="Times New Roman" w:hAnsi="Times New Roman"/>
          <w:sz w:val="24"/>
        </w:rPr>
        <w:t xml:space="preserve">November 2001 </w:t>
      </w:r>
      <w:r w:rsidR="00FF5370">
        <w:rPr>
          <w:rFonts w:ascii="Times New Roman" w:hAnsi="Times New Roman"/>
          <w:sz w:val="24"/>
        </w:rPr>
        <w:t xml:space="preserve">measure created from three questions </w:t>
      </w:r>
      <w:r w:rsidR="001C6DC5">
        <w:rPr>
          <w:rFonts w:ascii="Times New Roman" w:hAnsi="Times New Roman"/>
          <w:sz w:val="24"/>
        </w:rPr>
        <w:t>that</w:t>
      </w:r>
      <w:r w:rsidR="00FF5370">
        <w:rPr>
          <w:rFonts w:ascii="Times New Roman" w:hAnsi="Times New Roman"/>
          <w:sz w:val="24"/>
        </w:rPr>
        <w:t xml:space="preserve"> asked</w:t>
      </w:r>
      <w:r w:rsidR="00FF5370" w:rsidRPr="003D62C4">
        <w:rPr>
          <w:rFonts w:ascii="Times New Roman" w:hAnsi="Times New Roman"/>
          <w:sz w:val="24"/>
        </w:rPr>
        <w:t xml:space="preserve"> how often respondents feel they have “a fiery temper,” are “quick tempered,” and “get angry” when they are “slowed down by others’ mistakes”</w:t>
      </w:r>
      <w:r w:rsidR="001C6DC5">
        <w:rPr>
          <w:rFonts w:ascii="Times New Roman" w:hAnsi="Times New Roman"/>
          <w:sz w:val="24"/>
        </w:rPr>
        <w:t xml:space="preserve"> </w:t>
      </w:r>
      <w:r w:rsidR="001C6DC5" w:rsidRPr="003D62C4">
        <w:rPr>
          <w:rFonts w:ascii="Times New Roman" w:hAnsi="Times New Roman"/>
          <w:sz w:val="24"/>
        </w:rPr>
        <w:fldChar w:fldCharType="begin"/>
      </w:r>
      <w:r w:rsidR="001C6DC5" w:rsidRPr="003D62C4">
        <w:rPr>
          <w:rFonts w:ascii="Times New Roman" w:hAnsi="Times New Roman"/>
          <w:sz w:val="24"/>
        </w:rPr>
        <w:instrText xml:space="preserve"> ADDIN EN.CITE &lt;EndNote&gt;&lt;Cite&gt;&lt;Author&gt;Forgays&lt;/Author&gt;&lt;Year&gt;1997&lt;/Year&gt;&lt;RecNum&gt;2098&lt;/RecNum&gt;&lt;DisplayText&gt;(Forgays et al. 1997)&lt;/DisplayText&gt;&lt;record&gt;&lt;rec-number&gt;2098&lt;/rec-number&gt;&lt;foreign-keys&gt;&lt;key app="EN" db-id="f9szsa2f9p9eztes9xpvvdtdaederv5rea5s" timestamp="1424486659"&gt;2098&lt;/key&gt;&lt;/foreign-keys&gt;&lt;ref-type name="Journal Article"&gt;17&lt;/ref-type&gt;&lt;contributors&gt;&lt;authors&gt;&lt;author&gt;Forgays, Donald G.&lt;/author&gt;&lt;author&gt;Forgays, Deborah Kirby&lt;/author&gt;&lt;author&gt;Spielberger, Charles D.&lt;/author&gt;&lt;/authors&gt;&lt;/contributors&gt;&lt;titles&gt;&lt;title&gt;Factor Structure of the State-Trait Anger Expression Inventory&lt;/title&gt;&lt;secondary-title&gt;Journal of Personality Assessment&lt;/secondary-title&gt;&lt;/titles&gt;&lt;periodical&gt;&lt;full-title&gt;Journal of Personality Assessment&lt;/full-title&gt;&lt;/periodical&gt;&lt;pages&gt;497&lt;/pages&gt;&lt;volume&gt;69&lt;/volume&gt;&lt;number&gt;3&lt;/number&gt;&lt;keywords&gt;&lt;keyword&gt;ANGER&lt;/keyword&gt;&lt;keyword&gt;HOSTILITY (Psychology)&lt;/keyword&gt;&lt;keyword&gt;HEART diseases&lt;/keyword&gt;&lt;keyword&gt;PSYCHOLOGICAL aspects&lt;/keyword&gt;&lt;/keywords&gt;&lt;dates&gt;&lt;year&gt;1997&lt;/year&gt;&lt;/dates&gt;&lt;publisher&gt;Taylor &amp;amp; Francis Ltd&lt;/publisher&gt;&lt;isbn&gt;00223891&lt;/isbn&gt;&lt;accession-num&gt;6380556&lt;/accession-num&gt;&lt;work-type&gt;Article&lt;/work-type&gt;&lt;urls&gt;&lt;related-urls&gt;&lt;url&gt;http://ezproxy.cul.columbia.edu/login?url=http://search.ebscohost.com/login.aspx?direct=true&amp;amp;db=a9h&amp;amp;AN=6380556&amp;amp;site=ehost-live&amp;amp;scope=site&lt;/url&gt;&lt;/related-urls&gt;&lt;/urls&gt;&lt;remote-database-name&gt;a9h&lt;/remote-database-name&gt;&lt;remote-database-provider&gt;EBSCOhost&lt;/remote-database-provider&gt;&lt;/record&gt;&lt;/Cite&gt;&lt;/EndNote&gt;</w:instrText>
      </w:r>
      <w:r w:rsidR="001C6DC5" w:rsidRPr="003D62C4">
        <w:rPr>
          <w:rFonts w:ascii="Times New Roman" w:hAnsi="Times New Roman"/>
          <w:sz w:val="24"/>
        </w:rPr>
        <w:fldChar w:fldCharType="separate"/>
      </w:r>
      <w:r w:rsidR="001C6DC5" w:rsidRPr="003D62C4">
        <w:rPr>
          <w:rFonts w:ascii="Times New Roman" w:hAnsi="Times New Roman"/>
          <w:noProof/>
          <w:sz w:val="24"/>
        </w:rPr>
        <w:t>(Forgays et al. 1997)</w:t>
      </w:r>
      <w:r w:rsidR="001C6DC5" w:rsidRPr="003D62C4">
        <w:rPr>
          <w:rFonts w:ascii="Times New Roman" w:hAnsi="Times New Roman"/>
          <w:sz w:val="24"/>
        </w:rPr>
        <w:fldChar w:fldCharType="end"/>
      </w:r>
      <w:r w:rsidR="001C6DC5">
        <w:rPr>
          <w:rFonts w:ascii="Times New Roman" w:hAnsi="Times New Roman"/>
          <w:sz w:val="24"/>
        </w:rPr>
        <w:t xml:space="preserve">.  </w:t>
      </w:r>
      <w:r w:rsidR="00FF5370">
        <w:rPr>
          <w:rFonts w:ascii="Times New Roman" w:hAnsi="Times New Roman"/>
          <w:sz w:val="24"/>
        </w:rPr>
        <w:t xml:space="preserve">The location of these questions </w:t>
      </w:r>
      <w:r w:rsidR="001C6DC5">
        <w:rPr>
          <w:rFonts w:ascii="Times New Roman" w:hAnsi="Times New Roman"/>
          <w:sz w:val="24"/>
        </w:rPr>
        <w:t xml:space="preserve">at </w:t>
      </w:r>
      <w:r w:rsidR="001C6DC5" w:rsidRPr="003D62C4">
        <w:rPr>
          <w:rFonts w:ascii="Times New Roman" w:hAnsi="Times New Roman"/>
          <w:sz w:val="24"/>
        </w:rPr>
        <w:t>the very beginning of the November 2001 surve</w:t>
      </w:r>
      <w:r w:rsidR="001C6DC5">
        <w:rPr>
          <w:rFonts w:ascii="Times New Roman" w:hAnsi="Times New Roman"/>
          <w:sz w:val="24"/>
        </w:rPr>
        <w:t xml:space="preserve">y, before the appearance of any questions about 9/11, as well as </w:t>
      </w:r>
      <w:r w:rsidR="00FF5370">
        <w:rPr>
          <w:rFonts w:ascii="Times New Roman" w:hAnsi="Times New Roman"/>
          <w:sz w:val="24"/>
        </w:rPr>
        <w:t xml:space="preserve">their focus on personal tendencies and frustrations, </w:t>
      </w:r>
      <w:r w:rsidR="001C6DC5">
        <w:rPr>
          <w:rFonts w:ascii="Times New Roman" w:hAnsi="Times New Roman"/>
          <w:sz w:val="24"/>
        </w:rPr>
        <w:t xml:space="preserve">clearly differentiate </w:t>
      </w:r>
      <w:r w:rsidR="001C6DC5">
        <w:rPr>
          <w:rFonts w:ascii="Times New Roman" w:hAnsi="Times New Roman"/>
          <w:i/>
          <w:sz w:val="24"/>
        </w:rPr>
        <w:t>Trait Anger</w:t>
      </w:r>
      <w:r w:rsidR="00FF5370">
        <w:rPr>
          <w:rFonts w:ascii="Times New Roman" w:hAnsi="Times New Roman"/>
          <w:sz w:val="24"/>
        </w:rPr>
        <w:t xml:space="preserve"> </w:t>
      </w:r>
      <w:r w:rsidR="001C6DC5">
        <w:rPr>
          <w:rFonts w:ascii="Times New Roman" w:hAnsi="Times New Roman"/>
          <w:sz w:val="24"/>
        </w:rPr>
        <w:t xml:space="preserve">from </w:t>
      </w:r>
      <w:r w:rsidR="00FF5370">
        <w:rPr>
          <w:rFonts w:ascii="Times New Roman" w:hAnsi="Times New Roman"/>
          <w:sz w:val="24"/>
        </w:rPr>
        <w:t xml:space="preserve">people’s anger over 9/11, though the latter may have affected the former </w:t>
      </w:r>
      <w:r w:rsidR="001C6DC5">
        <w:rPr>
          <w:rFonts w:ascii="Times New Roman" w:hAnsi="Times New Roman"/>
          <w:sz w:val="24"/>
        </w:rPr>
        <w:t xml:space="preserve">somewhat </w:t>
      </w:r>
      <w:r w:rsidR="00747C1F">
        <w:rPr>
          <w:rFonts w:ascii="Times New Roman" w:hAnsi="Times New Roman"/>
          <w:sz w:val="24"/>
        </w:rPr>
        <w:fldChar w:fldCharType="begin"/>
      </w:r>
      <w:r w:rsidR="00747C1F">
        <w:rPr>
          <w:rFonts w:ascii="Times New Roman" w:hAnsi="Times New Roman"/>
          <w:sz w:val="24"/>
        </w:rPr>
        <w:instrText xml:space="preserve"> ADDIN EN.CITE &lt;EndNote&gt;&lt;Cite&gt;&lt;Author&gt;Carnagey&lt;/Author&gt;&lt;Year&gt;2007&lt;/Year&gt;&lt;RecNum&gt;1087&lt;/RecNum&gt;&lt;DisplayText&gt;(Carnagey &amp;amp; Anderson 2007)&lt;/DisplayText&gt;&lt;record&gt;&lt;rec-number&gt;1087&lt;/rec-number&gt;&lt;foreign-keys&gt;&lt;key app="EN" db-id="f9szsa2f9p9eztes9xpvvdtdaederv5rea5s" timestamp="1237830463"&gt;1087&lt;/key&gt;&lt;key app="ENWeb" db-id="ThguHQrtqgcAADHRs@o"&gt;1032&lt;/key&gt;&lt;/foreign-keys&gt;&lt;ref-type name="Journal Article"&gt;17&lt;/ref-type&gt;&lt;contributors&gt;&lt;authors&gt;&lt;author&gt;Carnagey, Nicholas L.&lt;/author&gt;&lt;author&gt;Anderson, Craig A.&lt;/author&gt;&lt;/authors&gt;&lt;/contributors&gt;&lt;titles&gt;&lt;title&gt;Changes in Attitudes Towards War and Violence after September 11, 2001&lt;/title&gt;&lt;secondary-title&gt;Aggressive Behavior&lt;/secondary-title&gt;&lt;short-title&gt;Changes in Attitudes&lt;/short-title&gt;&lt;/titles&gt;&lt;periodical&gt;&lt;full-title&gt;Aggressive Behavior&lt;/full-title&gt;&lt;/periodical&gt;&lt;pages&gt;118–129&lt;/pages&gt;&lt;volume&gt;33&lt;/volume&gt;&lt;dates&gt;&lt;year&gt;2007&lt;/year&gt;&lt;/dates&gt;&lt;urls&gt;&lt;/urls&gt;&lt;/record&gt;&lt;/Cite&gt;&lt;/EndNote&gt;</w:instrText>
      </w:r>
      <w:r w:rsidR="00747C1F">
        <w:rPr>
          <w:rFonts w:ascii="Times New Roman" w:hAnsi="Times New Roman"/>
          <w:sz w:val="24"/>
        </w:rPr>
        <w:fldChar w:fldCharType="separate"/>
      </w:r>
      <w:r w:rsidR="00747C1F">
        <w:rPr>
          <w:rFonts w:ascii="Times New Roman" w:hAnsi="Times New Roman"/>
          <w:noProof/>
          <w:sz w:val="24"/>
        </w:rPr>
        <w:t>(Carnagey &amp; Anderson 2007)</w:t>
      </w:r>
      <w:r w:rsidR="00747C1F">
        <w:rPr>
          <w:rFonts w:ascii="Times New Roman" w:hAnsi="Times New Roman"/>
          <w:sz w:val="24"/>
        </w:rPr>
        <w:fldChar w:fldCharType="end"/>
      </w:r>
      <w:r w:rsidR="00FF5370" w:rsidRPr="003D62C4">
        <w:rPr>
          <w:rFonts w:ascii="Times New Roman" w:hAnsi="Times New Roman"/>
          <w:sz w:val="24"/>
        </w:rPr>
        <w:t>.</w:t>
      </w:r>
      <w:r w:rsidR="00FF5370">
        <w:rPr>
          <w:rFonts w:ascii="Times New Roman" w:hAnsi="Times New Roman"/>
          <w:sz w:val="24"/>
        </w:rPr>
        <w:t xml:space="preserve"> </w:t>
      </w:r>
      <w:r w:rsidR="004776F6">
        <w:rPr>
          <w:rFonts w:ascii="Times New Roman" w:hAnsi="Times New Roman"/>
          <w:sz w:val="24"/>
        </w:rPr>
        <w:t xml:space="preserve"> </w:t>
      </w:r>
      <w:r w:rsidR="001C6DC5">
        <w:rPr>
          <w:rFonts w:ascii="Times New Roman" w:hAnsi="Times New Roman"/>
          <w:sz w:val="24"/>
        </w:rPr>
        <w:t>Although</w:t>
      </w:r>
      <w:r w:rsidR="00CC4A80">
        <w:rPr>
          <w:rFonts w:ascii="Times New Roman" w:hAnsi="Times New Roman"/>
          <w:sz w:val="24"/>
        </w:rPr>
        <w:t xml:space="preserve">, </w:t>
      </w:r>
      <w:r w:rsidR="00CC4A80">
        <w:rPr>
          <w:rFonts w:ascii="Times New Roman" w:hAnsi="Times New Roman"/>
          <w:i/>
          <w:sz w:val="24"/>
        </w:rPr>
        <w:t xml:space="preserve">Trait Anger </w:t>
      </w:r>
      <w:r w:rsidR="00CC4A80">
        <w:rPr>
          <w:rFonts w:ascii="Times New Roman" w:hAnsi="Times New Roman"/>
          <w:sz w:val="24"/>
        </w:rPr>
        <w:t xml:space="preserve">does predict war support independently of </w:t>
      </w:r>
      <w:r w:rsidR="004776F6">
        <w:rPr>
          <w:rFonts w:ascii="Times New Roman" w:hAnsi="Times New Roman"/>
          <w:i/>
          <w:sz w:val="24"/>
        </w:rPr>
        <w:t xml:space="preserve">Revenge </w:t>
      </w:r>
      <w:r w:rsidR="004776F6">
        <w:rPr>
          <w:rFonts w:ascii="Times New Roman" w:hAnsi="Times New Roman"/>
          <w:sz w:val="24"/>
        </w:rPr>
        <w:t xml:space="preserve">and </w:t>
      </w:r>
      <w:r w:rsidR="004776F6">
        <w:rPr>
          <w:rFonts w:ascii="Times New Roman" w:hAnsi="Times New Roman"/>
          <w:i/>
          <w:sz w:val="24"/>
        </w:rPr>
        <w:t>Anger</w:t>
      </w:r>
      <w:r w:rsidR="001C6DC5">
        <w:rPr>
          <w:rFonts w:ascii="Times New Roman" w:hAnsi="Times New Roman"/>
          <w:sz w:val="24"/>
        </w:rPr>
        <w:t xml:space="preserve">, </w:t>
      </w:r>
      <w:r w:rsidR="004776F6">
        <w:rPr>
          <w:rFonts w:ascii="Times New Roman" w:hAnsi="Times New Roman"/>
          <w:sz w:val="24"/>
        </w:rPr>
        <w:t xml:space="preserve">it does not alter the coefficients of either (compare Model 7.3 to Model </w:t>
      </w:r>
      <w:r w:rsidR="00346316">
        <w:rPr>
          <w:rFonts w:ascii="Times New Roman" w:hAnsi="Times New Roman"/>
          <w:sz w:val="24"/>
        </w:rPr>
        <w:t>2.1</w:t>
      </w:r>
      <w:r w:rsidR="004776F6">
        <w:rPr>
          <w:rFonts w:ascii="Times New Roman" w:hAnsi="Times New Roman"/>
          <w:sz w:val="24"/>
        </w:rPr>
        <w:t xml:space="preserve">, and Model 7.4 to Model </w:t>
      </w:r>
      <w:r w:rsidR="00346316">
        <w:rPr>
          <w:rFonts w:ascii="Times New Roman" w:hAnsi="Times New Roman"/>
          <w:sz w:val="24"/>
        </w:rPr>
        <w:t>3.1</w:t>
      </w:r>
      <w:r w:rsidR="004776F6">
        <w:rPr>
          <w:rFonts w:ascii="Times New Roman" w:hAnsi="Times New Roman"/>
          <w:sz w:val="24"/>
        </w:rPr>
        <w:t>).</w:t>
      </w:r>
    </w:p>
    <w:p w14:paraId="0E3C56A5" w14:textId="2F09E333" w:rsidR="00675D0B" w:rsidRPr="00443937" w:rsidRDefault="00675D0B" w:rsidP="00675D0B">
      <w:pPr>
        <w:pStyle w:val="Heading1"/>
        <w:rPr>
          <w:rFonts w:ascii="Times New Roman" w:hAnsi="Times New Roman"/>
          <w:bCs/>
          <w:smallCaps/>
          <w:szCs w:val="24"/>
        </w:rPr>
      </w:pPr>
      <w:r w:rsidRPr="00443937">
        <w:rPr>
          <w:rFonts w:ascii="Times New Roman" w:hAnsi="Times New Roman"/>
          <w:bCs/>
          <w:smallCaps/>
          <w:szCs w:val="24"/>
        </w:rPr>
        <w:t>Discussion</w:t>
      </w:r>
      <w:r>
        <w:rPr>
          <w:rFonts w:ascii="Times New Roman" w:hAnsi="Times New Roman"/>
          <w:bCs/>
          <w:smallCaps/>
          <w:szCs w:val="24"/>
        </w:rPr>
        <w:t xml:space="preserve"> </w:t>
      </w:r>
    </w:p>
    <w:p w14:paraId="3BD4C0B3" w14:textId="0CEB8D6D" w:rsidR="00675D0B" w:rsidRDefault="00675D0B" w:rsidP="00675D0B">
      <w:pPr>
        <w:ind w:firstLine="720"/>
        <w:rPr>
          <w:rFonts w:ascii="Times New Roman" w:hAnsi="Times New Roman"/>
          <w:sz w:val="24"/>
        </w:rPr>
      </w:pPr>
      <w:r>
        <w:rPr>
          <w:rFonts w:ascii="Times New Roman" w:hAnsi="Times New Roman"/>
          <w:sz w:val="24"/>
        </w:rPr>
        <w:t xml:space="preserve">This study provides new evidence on the role of anger and desires to avenge 9/11 in U.S. public support for war against Iraq. </w:t>
      </w:r>
      <w:r w:rsidR="001C6DC5">
        <w:rPr>
          <w:rFonts w:ascii="Times New Roman" w:hAnsi="Times New Roman"/>
          <w:sz w:val="24"/>
        </w:rPr>
        <w:t xml:space="preserve">Previous work has </w:t>
      </w:r>
      <w:r>
        <w:rPr>
          <w:rFonts w:ascii="Times New Roman" w:hAnsi="Times New Roman"/>
          <w:sz w:val="24"/>
        </w:rPr>
        <w:t xml:space="preserve">already shown that anger predicted war </w:t>
      </w:r>
      <w:r>
        <w:rPr>
          <w:rFonts w:ascii="Times New Roman" w:hAnsi="Times New Roman"/>
          <w:sz w:val="24"/>
        </w:rPr>
        <w:lastRenderedPageBreak/>
        <w:t xml:space="preserve">support at specific points in time </w:t>
      </w:r>
      <w:r>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PEVuZE5vdGU+PENpdGU+PEF1dGhvcj5IdWRkeTwvQXV0aG9yPjxZZWFyPjIwMDc8L1llYXI+PFJl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Pr>
          <w:rFonts w:ascii="Times New Roman" w:hAnsi="Times New Roman"/>
          <w:sz w:val="24"/>
        </w:rPr>
      </w:r>
      <w:r>
        <w:rPr>
          <w:rFonts w:ascii="Times New Roman" w:hAnsi="Times New Roman"/>
          <w:sz w:val="24"/>
        </w:rPr>
        <w:fldChar w:fldCharType="separate"/>
      </w:r>
      <w:r>
        <w:rPr>
          <w:rFonts w:ascii="Times New Roman" w:hAnsi="Times New Roman"/>
          <w:noProof/>
          <w:sz w:val="24"/>
        </w:rPr>
        <w:t>(Huddy et al. 2007; Skitka et al. 2006)</w:t>
      </w:r>
      <w:r>
        <w:rPr>
          <w:rFonts w:ascii="Times New Roman" w:hAnsi="Times New Roman"/>
          <w:sz w:val="24"/>
        </w:rPr>
        <w:fldChar w:fldCharType="end"/>
      </w:r>
      <w:r>
        <w:rPr>
          <w:rFonts w:ascii="Times New Roman" w:hAnsi="Times New Roman"/>
          <w:sz w:val="24"/>
        </w:rPr>
        <w:t xml:space="preserve">. </w:t>
      </w:r>
      <w:r w:rsidR="00E13D3D">
        <w:rPr>
          <w:rFonts w:ascii="Times New Roman" w:hAnsi="Times New Roman"/>
          <w:sz w:val="24"/>
        </w:rPr>
        <w:t xml:space="preserve"> </w:t>
      </w:r>
      <w:r>
        <w:rPr>
          <w:rFonts w:ascii="Times New Roman" w:hAnsi="Times New Roman"/>
          <w:sz w:val="24"/>
        </w:rPr>
        <w:t xml:space="preserve">The </w:t>
      </w:r>
      <w:r w:rsidR="00E13D3D">
        <w:rPr>
          <w:rFonts w:ascii="Times New Roman" w:hAnsi="Times New Roman"/>
          <w:sz w:val="24"/>
        </w:rPr>
        <w:t>retrospectively integrated data</w:t>
      </w:r>
      <w:r>
        <w:rPr>
          <w:rFonts w:ascii="Times New Roman" w:hAnsi="Times New Roman"/>
          <w:sz w:val="24"/>
        </w:rPr>
        <w:t xml:space="preserve"> analyzed here, however, reveals that that anger </w:t>
      </w:r>
      <w:r w:rsidR="00E13D3D">
        <w:rPr>
          <w:rFonts w:ascii="Times New Roman" w:hAnsi="Times New Roman"/>
          <w:sz w:val="24"/>
        </w:rPr>
        <w:t xml:space="preserve">and explicit desires for revenge </w:t>
      </w:r>
      <w:r>
        <w:rPr>
          <w:rFonts w:ascii="Times New Roman" w:hAnsi="Times New Roman"/>
          <w:sz w:val="24"/>
        </w:rPr>
        <w:t xml:space="preserve">experienced in </w:t>
      </w:r>
      <w:r w:rsidR="00E13D3D">
        <w:rPr>
          <w:rFonts w:ascii="Times New Roman" w:hAnsi="Times New Roman"/>
          <w:sz w:val="24"/>
        </w:rPr>
        <w:t>F</w:t>
      </w:r>
      <w:r>
        <w:rPr>
          <w:rFonts w:ascii="Times New Roman" w:hAnsi="Times New Roman"/>
          <w:sz w:val="24"/>
        </w:rPr>
        <w:t>all 2001 predicted su</w:t>
      </w:r>
      <w:r w:rsidR="00E13D3D">
        <w:rPr>
          <w:rFonts w:ascii="Times New Roman" w:hAnsi="Times New Roman"/>
          <w:sz w:val="24"/>
        </w:rPr>
        <w:t>pport for war over a year later</w:t>
      </w:r>
      <w:r>
        <w:rPr>
          <w:rFonts w:ascii="Times New Roman" w:hAnsi="Times New Roman"/>
          <w:sz w:val="24"/>
        </w:rPr>
        <w:t xml:space="preserve">. </w:t>
      </w:r>
      <w:r w:rsidR="00E13D3D">
        <w:rPr>
          <w:rFonts w:ascii="Times New Roman" w:hAnsi="Times New Roman"/>
          <w:sz w:val="24"/>
        </w:rPr>
        <w:t xml:space="preserve"> </w:t>
      </w:r>
      <w:r>
        <w:rPr>
          <w:rFonts w:ascii="Times New Roman" w:hAnsi="Times New Roman"/>
          <w:sz w:val="24"/>
        </w:rPr>
        <w:t xml:space="preserve">More importantly, </w:t>
      </w:r>
      <w:r w:rsidR="001C6DC5">
        <w:rPr>
          <w:rFonts w:ascii="Times New Roman" w:hAnsi="Times New Roman"/>
          <w:sz w:val="24"/>
        </w:rPr>
        <w:t>these</w:t>
      </w:r>
      <w:r>
        <w:rPr>
          <w:rFonts w:ascii="Times New Roman" w:hAnsi="Times New Roman"/>
          <w:sz w:val="24"/>
        </w:rPr>
        <w:t xml:space="preserve"> association</w:t>
      </w:r>
      <w:r w:rsidR="00E13D3D">
        <w:rPr>
          <w:rFonts w:ascii="Times New Roman" w:hAnsi="Times New Roman"/>
          <w:sz w:val="24"/>
        </w:rPr>
        <w:t>s</w:t>
      </w:r>
      <w:r>
        <w:rPr>
          <w:rFonts w:ascii="Times New Roman" w:hAnsi="Times New Roman"/>
          <w:sz w:val="24"/>
        </w:rPr>
        <w:t xml:space="preserve"> </w:t>
      </w:r>
      <w:r w:rsidR="00E13D3D">
        <w:rPr>
          <w:rFonts w:ascii="Times New Roman" w:hAnsi="Times New Roman"/>
          <w:sz w:val="24"/>
        </w:rPr>
        <w:t>were</w:t>
      </w:r>
      <w:r>
        <w:rPr>
          <w:rFonts w:ascii="Times New Roman" w:hAnsi="Times New Roman"/>
          <w:sz w:val="24"/>
        </w:rPr>
        <w:t xml:space="preserve"> not derivative of </w:t>
      </w:r>
      <w:r>
        <w:rPr>
          <w:rFonts w:ascii="Times New Roman" w:eastAsia="MS Mincho" w:hAnsi="Times New Roman"/>
          <w:sz w:val="24"/>
        </w:rPr>
        <w:t>mistaken blaming of</w:t>
      </w:r>
      <w:r w:rsidRPr="005C3FB1">
        <w:rPr>
          <w:rFonts w:ascii="Times New Roman" w:eastAsia="MS Mincho" w:hAnsi="Times New Roman"/>
          <w:sz w:val="24"/>
        </w:rPr>
        <w:t xml:space="preserve"> Iraq</w:t>
      </w:r>
      <w:r>
        <w:rPr>
          <w:rFonts w:ascii="Times New Roman" w:eastAsia="MS Mincho" w:hAnsi="Times New Roman"/>
          <w:sz w:val="24"/>
        </w:rPr>
        <w:t xml:space="preserve"> for the attacks</w:t>
      </w:r>
      <w:r>
        <w:rPr>
          <w:rFonts w:ascii="Times New Roman" w:hAnsi="Times New Roman"/>
          <w:sz w:val="24"/>
        </w:rPr>
        <w:t xml:space="preserve">, threat perceptions, beliefs about the costs of war or efficacy of force, approval of Bush’s foreign policies, or cue taking from elite discourse. </w:t>
      </w:r>
    </w:p>
    <w:p w14:paraId="244F9BD6" w14:textId="3AA4B052" w:rsidR="00675D0B" w:rsidRDefault="00675D0B" w:rsidP="00675D0B">
      <w:pPr>
        <w:ind w:firstLine="720"/>
        <w:rPr>
          <w:rFonts w:ascii="Times New Roman" w:hAnsi="Times New Roman"/>
          <w:sz w:val="24"/>
        </w:rPr>
      </w:pPr>
      <w:r>
        <w:rPr>
          <w:rFonts w:ascii="Times New Roman" w:hAnsi="Times New Roman"/>
          <w:sz w:val="24"/>
        </w:rPr>
        <w:t xml:space="preserve">The data contradicts hypotheses that anger increased support for war against Iraq by diminishing perceived costs and risks of war and processing of information about the Iraq crisis (Huddy et al. 2007), or that </w:t>
      </w:r>
      <w:r w:rsidR="00ED5B83">
        <w:rPr>
          <w:rFonts w:ascii="Times New Roman" w:hAnsi="Times New Roman"/>
          <w:sz w:val="24"/>
        </w:rPr>
        <w:t>correlations between anger</w:t>
      </w:r>
      <w:r w:rsidR="00ED5B83" w:rsidRPr="003F125E">
        <w:rPr>
          <w:rFonts w:ascii="Times New Roman" w:hAnsi="Times New Roman"/>
          <w:sz w:val="24"/>
        </w:rPr>
        <w:t xml:space="preserve"> and support for </w:t>
      </w:r>
      <w:r w:rsidR="00ED5B83">
        <w:rPr>
          <w:rFonts w:ascii="Times New Roman" w:hAnsi="Times New Roman"/>
          <w:sz w:val="24"/>
        </w:rPr>
        <w:t xml:space="preserve">force were </w:t>
      </w:r>
      <w:r w:rsidR="001C6DC5">
        <w:rPr>
          <w:rFonts w:ascii="Times New Roman" w:hAnsi="Times New Roman"/>
          <w:sz w:val="24"/>
        </w:rPr>
        <w:t>reducible to</w:t>
      </w:r>
      <w:r w:rsidR="00ED5B83">
        <w:rPr>
          <w:rFonts w:ascii="Times New Roman" w:hAnsi="Times New Roman"/>
          <w:sz w:val="24"/>
        </w:rPr>
        <w:t xml:space="preserve"> </w:t>
      </w:r>
      <w:r>
        <w:rPr>
          <w:rFonts w:ascii="Times New Roman" w:hAnsi="Times New Roman"/>
          <w:sz w:val="24"/>
        </w:rPr>
        <w:t>individuals’ o</w:t>
      </w:r>
      <w:r w:rsidRPr="003F125E">
        <w:rPr>
          <w:rFonts w:ascii="Times New Roman" w:hAnsi="Times New Roman"/>
          <w:sz w:val="24"/>
        </w:rPr>
        <w:t xml:space="preserve">ptimism about U.S. military capabilities or </w:t>
      </w:r>
      <w:r>
        <w:rPr>
          <w:rFonts w:ascii="Times New Roman" w:hAnsi="Times New Roman"/>
          <w:sz w:val="24"/>
        </w:rPr>
        <w:t>self-confident personalities</w:t>
      </w:r>
      <w:r w:rsidR="00DA3D97">
        <w:rPr>
          <w:rFonts w:ascii="Times New Roman" w:hAnsi="Times New Roman"/>
          <w:sz w:val="24"/>
        </w:rPr>
        <w:t xml:space="preserve">, even if these may have </w:t>
      </w:r>
      <w:r w:rsidR="00DA3D97">
        <w:rPr>
          <w:rFonts w:ascii="Times New Roman" w:hAnsi="Times New Roman"/>
          <w:color w:val="000000"/>
          <w:sz w:val="24"/>
        </w:rPr>
        <w:t xml:space="preserve">contributed to these emotions arousal </w:t>
      </w:r>
      <w:r w:rsidR="00201C42">
        <w:rPr>
          <w:rFonts w:ascii="Times New Roman" w:hAnsi="Times New Roman"/>
          <w:color w:val="000000"/>
          <w:sz w:val="24"/>
        </w:rPr>
        <w:fldChar w:fldCharType="begin"/>
      </w:r>
      <w:r w:rsidR="00201C42">
        <w:rPr>
          <w:rFonts w:ascii="Times New Roman" w:hAnsi="Times New Roman"/>
          <w:color w:val="000000"/>
          <w:sz w:val="24"/>
        </w:rPr>
        <w:instrText xml:space="preserve"> ADDIN EN.CITE &lt;EndNote&gt;&lt;Cite&gt;&lt;Author&gt;Carver&lt;/Author&gt;&lt;Year&gt;2004&lt;/Year&gt;&lt;RecNum&gt;1555&lt;/RecNum&gt;&lt;DisplayText&gt;(Carver 2004)&lt;/DisplayText&gt;&lt;record&gt;&lt;rec-number&gt;1555&lt;/rec-number&gt;&lt;foreign-keys&gt;&lt;key app="EN" db-id="f9szsa2f9p9eztes9xpvvdtdaederv5rea5s" timestamp="1299276364"&gt;1555&lt;/key&gt;&lt;key app="ENWeb" db-id="ThguHQrtqgcAADHRs@o"&gt;1470&lt;/key&gt;&lt;/foreign-keys&gt;&lt;ref-type name="Journal Article"&gt;17&lt;/ref-type&gt;&lt;contributors&gt;&lt;authors&gt;&lt;author&gt;Carver, Charles S.&lt;/author&gt;&lt;/authors&gt;&lt;/contributors&gt;&lt;titles&gt;&lt;title&gt;Negative affects deriving from the behavioral approach system&lt;/title&gt;&lt;secondary-title&gt;Emotion&lt;/secondary-title&gt;&lt;short-title&gt;Negative affects&lt;/short-title&gt;&lt;/titles&gt;&lt;periodical&gt;&lt;full-title&gt;Emotion&lt;/full-title&gt;&lt;/periodical&gt;&lt;pages&gt;3–22&lt;/pages&gt;&lt;volume&gt;4&lt;/volume&gt;&lt;number&gt;1&lt;/number&gt;&lt;dates&gt;&lt;year&gt;2004&lt;/year&gt;&lt;/dates&gt;&lt;urls&gt;&lt;/urls&gt;&lt;/record&gt;&lt;/Cite&gt;&lt;/EndNote&gt;</w:instrText>
      </w:r>
      <w:r w:rsidR="00201C42">
        <w:rPr>
          <w:rFonts w:ascii="Times New Roman" w:hAnsi="Times New Roman"/>
          <w:color w:val="000000"/>
          <w:sz w:val="24"/>
        </w:rPr>
        <w:fldChar w:fldCharType="separate"/>
      </w:r>
      <w:r w:rsidR="00201C42">
        <w:rPr>
          <w:rFonts w:ascii="Times New Roman" w:hAnsi="Times New Roman"/>
          <w:noProof/>
          <w:color w:val="000000"/>
          <w:sz w:val="24"/>
        </w:rPr>
        <w:t>(Carver 2004)</w:t>
      </w:r>
      <w:r w:rsidR="00201C42">
        <w:rPr>
          <w:rFonts w:ascii="Times New Roman" w:hAnsi="Times New Roman"/>
          <w:color w:val="000000"/>
          <w:sz w:val="24"/>
        </w:rPr>
        <w:fldChar w:fldCharType="end"/>
      </w:r>
      <w:r w:rsidRPr="003F125E">
        <w:rPr>
          <w:rFonts w:ascii="Times New Roman" w:hAnsi="Times New Roman"/>
          <w:sz w:val="24"/>
        </w:rPr>
        <w:t xml:space="preserve">. </w:t>
      </w:r>
      <w:r w:rsidR="00ED5B83">
        <w:rPr>
          <w:rFonts w:ascii="Times New Roman" w:hAnsi="Times New Roman"/>
          <w:sz w:val="24"/>
        </w:rPr>
        <w:t xml:space="preserve"> </w:t>
      </w:r>
      <w:r>
        <w:rPr>
          <w:rFonts w:ascii="Times New Roman" w:hAnsi="Times New Roman"/>
          <w:sz w:val="24"/>
        </w:rPr>
        <w:t>B</w:t>
      </w:r>
      <w:r w:rsidRPr="003F125E">
        <w:rPr>
          <w:rFonts w:ascii="Times New Roman" w:hAnsi="Times New Roman"/>
          <w:sz w:val="24"/>
        </w:rPr>
        <w:t>oth anger and revenge over 9/11 were unrelated (or related in the wrong direction) to a variety of perceptions about the difficult</w:t>
      </w:r>
      <w:r>
        <w:rPr>
          <w:rFonts w:ascii="Times New Roman" w:hAnsi="Times New Roman"/>
          <w:sz w:val="24"/>
        </w:rPr>
        <w:t xml:space="preserve">y or costs of invading Iraq. </w:t>
      </w:r>
      <w:r w:rsidR="001C6DC5">
        <w:rPr>
          <w:rFonts w:ascii="Times New Roman" w:hAnsi="Times New Roman"/>
          <w:sz w:val="24"/>
        </w:rPr>
        <w:t xml:space="preserve"> </w:t>
      </w:r>
      <w:r>
        <w:rPr>
          <w:rFonts w:ascii="Times New Roman" w:hAnsi="Times New Roman"/>
          <w:sz w:val="24"/>
        </w:rPr>
        <w:t>In addition,</w:t>
      </w:r>
      <w:r w:rsidRPr="003F125E">
        <w:rPr>
          <w:rFonts w:ascii="Times New Roman" w:hAnsi="Times New Roman"/>
          <w:sz w:val="24"/>
        </w:rPr>
        <w:t xml:space="preserve"> </w:t>
      </w:r>
      <w:r>
        <w:rPr>
          <w:rFonts w:ascii="Times New Roman" w:hAnsi="Times New Roman"/>
          <w:sz w:val="24"/>
        </w:rPr>
        <w:t>the</w:t>
      </w:r>
      <w:r w:rsidRPr="003F125E">
        <w:rPr>
          <w:rFonts w:ascii="Times New Roman" w:hAnsi="Times New Roman"/>
          <w:sz w:val="24"/>
        </w:rPr>
        <w:t xml:space="preserve"> main results control for people’s confidence in U.S. counter-terrorism</w:t>
      </w:r>
      <w:r>
        <w:rPr>
          <w:rFonts w:ascii="Times New Roman" w:hAnsi="Times New Roman"/>
          <w:sz w:val="24"/>
        </w:rPr>
        <w:t xml:space="preserve"> and the utility of invading Iraq in the war on terror</w:t>
      </w:r>
      <w:r w:rsidRPr="003F125E">
        <w:rPr>
          <w:rFonts w:ascii="Times New Roman" w:hAnsi="Times New Roman"/>
          <w:sz w:val="24"/>
        </w:rPr>
        <w:t>.</w:t>
      </w:r>
      <w:r>
        <w:rPr>
          <w:rFonts w:ascii="Times New Roman" w:hAnsi="Times New Roman"/>
          <w:sz w:val="24"/>
        </w:rPr>
        <w:t xml:space="preserve"> And the information-processing hypothesis is undermined by evidence that political awareness had </w:t>
      </w:r>
      <w:r w:rsidR="001C6DC5">
        <w:rPr>
          <w:rFonts w:ascii="Times New Roman" w:hAnsi="Times New Roman"/>
          <w:sz w:val="24"/>
        </w:rPr>
        <w:t xml:space="preserve">no greater </w:t>
      </w:r>
      <w:r>
        <w:rPr>
          <w:rFonts w:ascii="Times New Roman" w:hAnsi="Times New Roman"/>
          <w:sz w:val="24"/>
        </w:rPr>
        <w:t xml:space="preserve">impact on war support among </w:t>
      </w:r>
      <w:r w:rsidR="001C6DC5">
        <w:rPr>
          <w:rFonts w:ascii="Times New Roman" w:hAnsi="Times New Roman"/>
          <w:sz w:val="24"/>
        </w:rPr>
        <w:t>angrier</w:t>
      </w:r>
      <w:r>
        <w:rPr>
          <w:rFonts w:ascii="Times New Roman" w:hAnsi="Times New Roman"/>
          <w:sz w:val="24"/>
        </w:rPr>
        <w:t xml:space="preserve"> citizens.</w:t>
      </w:r>
      <w:r>
        <w:rPr>
          <w:rStyle w:val="FootnoteReference"/>
          <w:rFonts w:ascii="Times New Roman" w:hAnsi="Times New Roman"/>
          <w:sz w:val="24"/>
        </w:rPr>
        <w:footnoteReference w:id="12"/>
      </w:r>
      <w:r>
        <w:rPr>
          <w:rFonts w:ascii="Times New Roman" w:hAnsi="Times New Roman"/>
          <w:sz w:val="24"/>
        </w:rPr>
        <w:t xml:space="preserve"> </w:t>
      </w:r>
    </w:p>
    <w:p w14:paraId="1D1A265A" w14:textId="00800BFF" w:rsidR="00675D0B" w:rsidRDefault="00675D0B" w:rsidP="00675D0B">
      <w:pPr>
        <w:ind w:firstLine="720"/>
        <w:rPr>
          <w:rFonts w:ascii="Times New Roman" w:hAnsi="Times New Roman"/>
          <w:sz w:val="24"/>
        </w:rPr>
      </w:pPr>
      <w:r>
        <w:rPr>
          <w:rFonts w:ascii="Times New Roman" w:hAnsi="Times New Roman"/>
          <w:sz w:val="24"/>
        </w:rPr>
        <w:t xml:space="preserve">Contrary to the conventional wisdom, which attributes the post-9/11 jump in support for war against Iraq to the public’s new concerns about the threat of terrorism to the United States, </w:t>
      </w:r>
      <w:r>
        <w:rPr>
          <w:rFonts w:ascii="Times New Roman" w:hAnsi="Times New Roman"/>
          <w:sz w:val="24"/>
        </w:rPr>
        <w:lastRenderedPageBreak/>
        <w:t>perce</w:t>
      </w:r>
      <w:r w:rsidR="001C6DC5">
        <w:rPr>
          <w:rFonts w:ascii="Times New Roman" w:hAnsi="Times New Roman"/>
          <w:sz w:val="24"/>
        </w:rPr>
        <w:t>ptions of the terror threat in F</w:t>
      </w:r>
      <w:r>
        <w:rPr>
          <w:rFonts w:ascii="Times New Roman" w:hAnsi="Times New Roman"/>
          <w:sz w:val="24"/>
        </w:rPr>
        <w:t xml:space="preserve">all 2001 scarcely correlate with support for war in February 2003. </w:t>
      </w:r>
      <w:r w:rsidR="001C6DC5">
        <w:rPr>
          <w:rFonts w:ascii="Times New Roman" w:hAnsi="Times New Roman"/>
          <w:sz w:val="24"/>
        </w:rPr>
        <w:t>The</w:t>
      </w:r>
      <w:r w:rsidR="00ED5B83">
        <w:rPr>
          <w:rFonts w:ascii="Times New Roman" w:hAnsi="Times New Roman"/>
          <w:sz w:val="24"/>
        </w:rPr>
        <w:t xml:space="preserve"> perceived terrorist threat might </w:t>
      </w:r>
      <w:r w:rsidR="001C6DC5">
        <w:rPr>
          <w:rFonts w:ascii="Times New Roman" w:hAnsi="Times New Roman"/>
          <w:sz w:val="24"/>
        </w:rPr>
        <w:t>have generated</w:t>
      </w:r>
      <w:r w:rsidR="00ED5B83">
        <w:rPr>
          <w:rFonts w:ascii="Times New Roman" w:hAnsi="Times New Roman"/>
          <w:sz w:val="24"/>
        </w:rPr>
        <w:t xml:space="preserve"> anger-fuelled belligerence </w:t>
      </w:r>
      <w:r w:rsidR="001C6DC5">
        <w:rPr>
          <w:rFonts w:ascii="Times New Roman" w:hAnsi="Times New Roman"/>
          <w:sz w:val="24"/>
        </w:rPr>
        <w:t>earlier in time</w:t>
      </w:r>
      <w:r w:rsidR="00ED5B83">
        <w:rPr>
          <w:rFonts w:ascii="Times New Roman" w:hAnsi="Times New Roman"/>
          <w:sz w:val="24"/>
        </w:rPr>
        <w:t xml:space="preserve">. </w:t>
      </w:r>
      <w:r w:rsidR="001C6DC5">
        <w:rPr>
          <w:rFonts w:ascii="Times New Roman" w:hAnsi="Times New Roman"/>
          <w:sz w:val="24"/>
        </w:rPr>
        <w:t xml:space="preserve"> </w:t>
      </w:r>
      <w:r w:rsidR="00ED5B83">
        <w:rPr>
          <w:rFonts w:ascii="Times New Roman" w:hAnsi="Times New Roman"/>
          <w:sz w:val="24"/>
        </w:rPr>
        <w:t xml:space="preserve">But </w:t>
      </w:r>
      <w:r w:rsidR="001C6DC5">
        <w:rPr>
          <w:rFonts w:ascii="Times New Roman" w:hAnsi="Times New Roman"/>
          <w:sz w:val="24"/>
        </w:rPr>
        <w:t>that still wouldn’t</w:t>
      </w:r>
      <w:r w:rsidR="00ED5B83">
        <w:rPr>
          <w:rFonts w:ascii="Times New Roman" w:hAnsi="Times New Roman"/>
          <w:sz w:val="24"/>
        </w:rPr>
        <w:t xml:space="preserve"> explain why Americans who were particularly angry and vengeful after 9/11 remained especially supportive of war against Iraq over a year later, despite </w:t>
      </w:r>
      <w:r>
        <w:rPr>
          <w:rFonts w:ascii="Times New Roman" w:hAnsi="Times New Roman"/>
          <w:sz w:val="24"/>
        </w:rPr>
        <w:t xml:space="preserve">the administration </w:t>
      </w:r>
      <w:r w:rsidR="00ED5B83">
        <w:rPr>
          <w:rFonts w:ascii="Times New Roman" w:hAnsi="Times New Roman"/>
          <w:sz w:val="24"/>
        </w:rPr>
        <w:t>vociferously charging Iraq</w:t>
      </w:r>
      <w:r>
        <w:rPr>
          <w:rFonts w:ascii="Times New Roman" w:hAnsi="Times New Roman"/>
          <w:sz w:val="24"/>
        </w:rPr>
        <w:t xml:space="preserve"> </w:t>
      </w:r>
      <w:r w:rsidR="00ED5B83">
        <w:rPr>
          <w:rFonts w:ascii="Times New Roman" w:hAnsi="Times New Roman"/>
          <w:sz w:val="24"/>
        </w:rPr>
        <w:t>with being</w:t>
      </w:r>
      <w:r>
        <w:rPr>
          <w:rFonts w:ascii="Times New Roman" w:hAnsi="Times New Roman"/>
          <w:sz w:val="24"/>
        </w:rPr>
        <w:t xml:space="preserve"> a terrorist ally</w:t>
      </w:r>
      <w:r w:rsidR="00ED5B83">
        <w:rPr>
          <w:rFonts w:ascii="Times New Roman" w:hAnsi="Times New Roman"/>
          <w:sz w:val="24"/>
        </w:rPr>
        <w:t xml:space="preserve"> in the last six months of that period</w:t>
      </w:r>
      <w:r>
        <w:rPr>
          <w:rFonts w:ascii="Times New Roman" w:hAnsi="Times New Roman"/>
          <w:sz w:val="24"/>
        </w:rPr>
        <w:t>.</w:t>
      </w:r>
    </w:p>
    <w:p w14:paraId="0F3E1AB9" w14:textId="5E2063A9" w:rsidR="00675D0B" w:rsidRPr="00C27177" w:rsidRDefault="00490788" w:rsidP="00675D0B">
      <w:pPr>
        <w:ind w:firstLine="720"/>
        <w:rPr>
          <w:rFonts w:ascii="Times New Roman" w:hAnsi="Times New Roman"/>
          <w:color w:val="000000"/>
          <w:sz w:val="24"/>
        </w:rPr>
      </w:pPr>
      <w:r>
        <w:rPr>
          <w:rFonts w:ascii="Times New Roman" w:hAnsi="Times New Roman"/>
          <w:sz w:val="24"/>
        </w:rPr>
        <w:t xml:space="preserve">The link between </w:t>
      </w:r>
      <w:r w:rsidR="00675D0B" w:rsidRPr="006527E5">
        <w:rPr>
          <w:rFonts w:ascii="Times New Roman" w:hAnsi="Times New Roman"/>
          <w:sz w:val="24"/>
        </w:rPr>
        <w:t>emotional reactions to the terror attacks in fall 2001</w:t>
      </w:r>
      <w:r>
        <w:rPr>
          <w:rFonts w:ascii="Times New Roman" w:hAnsi="Times New Roman"/>
          <w:sz w:val="24"/>
        </w:rPr>
        <w:t xml:space="preserve"> and </w:t>
      </w:r>
      <w:r w:rsidR="00675D0B">
        <w:rPr>
          <w:rFonts w:ascii="Times New Roman" w:hAnsi="Times New Roman"/>
          <w:sz w:val="24"/>
        </w:rPr>
        <w:t xml:space="preserve">later war attitudes </w:t>
      </w:r>
      <w:r>
        <w:rPr>
          <w:rFonts w:ascii="Times New Roman" w:hAnsi="Times New Roman"/>
          <w:sz w:val="24"/>
        </w:rPr>
        <w:t xml:space="preserve">appears to have </w:t>
      </w:r>
      <w:r w:rsidR="00675D0B">
        <w:rPr>
          <w:rFonts w:ascii="Times New Roman" w:hAnsi="Times New Roman"/>
          <w:sz w:val="24"/>
        </w:rPr>
        <w:t xml:space="preserve">occurred despite </w:t>
      </w:r>
      <w:r>
        <w:rPr>
          <w:rFonts w:ascii="Times New Roman" w:hAnsi="Times New Roman"/>
          <w:sz w:val="24"/>
        </w:rPr>
        <w:t xml:space="preserve">the partisan polarization on war </w:t>
      </w:r>
      <w:r w:rsidRPr="006527E5">
        <w:rPr>
          <w:rFonts w:ascii="Times New Roman" w:hAnsi="Times New Roman"/>
          <w:sz w:val="24"/>
        </w:rPr>
        <w:t xml:space="preserve">that </w:t>
      </w:r>
      <w:r>
        <w:rPr>
          <w:rFonts w:ascii="Times New Roman" w:hAnsi="Times New Roman"/>
          <w:sz w:val="24"/>
        </w:rPr>
        <w:t>developed over</w:t>
      </w:r>
      <w:r w:rsidRPr="006527E5">
        <w:rPr>
          <w:rFonts w:ascii="Times New Roman" w:hAnsi="Times New Roman"/>
          <w:sz w:val="24"/>
        </w:rPr>
        <w:t xml:space="preserve"> 2002-2003</w:t>
      </w:r>
      <w:r>
        <w:rPr>
          <w:rFonts w:ascii="Times New Roman" w:hAnsi="Times New Roman"/>
          <w:sz w:val="24"/>
        </w:rPr>
        <w:t xml:space="preserve">, especially </w:t>
      </w:r>
      <w:r w:rsidRPr="006527E5">
        <w:rPr>
          <w:rFonts w:ascii="Times New Roman" w:hAnsi="Times New Roman"/>
          <w:sz w:val="24"/>
        </w:rPr>
        <w:t>among politically aware citizens</w:t>
      </w:r>
      <w:r>
        <w:rPr>
          <w:rFonts w:ascii="Times New Roman" w:hAnsi="Times New Roman"/>
          <w:sz w:val="24"/>
        </w:rPr>
        <w:t xml:space="preserve">, </w:t>
      </w:r>
      <w:r w:rsidR="00675D0B">
        <w:rPr>
          <w:rFonts w:ascii="Times New Roman" w:hAnsi="Times New Roman"/>
          <w:sz w:val="24"/>
        </w:rPr>
        <w:t xml:space="preserve">rather than because of </w:t>
      </w:r>
      <w:r>
        <w:rPr>
          <w:rFonts w:ascii="Times New Roman" w:hAnsi="Times New Roman"/>
          <w:sz w:val="24"/>
        </w:rPr>
        <w:t xml:space="preserve">it.  </w:t>
      </w:r>
      <w:r>
        <w:rPr>
          <w:rFonts w:ascii="Times New Roman" w:hAnsi="Times New Roman"/>
          <w:color w:val="000000"/>
          <w:sz w:val="24"/>
        </w:rPr>
        <w:t>To be sure, m</w:t>
      </w:r>
      <w:r w:rsidR="00675D0B" w:rsidRPr="00C33273">
        <w:rPr>
          <w:rFonts w:ascii="Times New Roman" w:hAnsi="Times New Roman"/>
          <w:color w:val="000000"/>
          <w:sz w:val="24"/>
        </w:rPr>
        <w:t xml:space="preserve">edia </w:t>
      </w:r>
      <w:r w:rsidR="00675D0B">
        <w:rPr>
          <w:rFonts w:ascii="Times New Roman" w:hAnsi="Times New Roman"/>
          <w:color w:val="000000"/>
          <w:sz w:val="24"/>
        </w:rPr>
        <w:t>reporting on</w:t>
      </w:r>
      <w:r w:rsidR="00675D0B" w:rsidRPr="00C33273">
        <w:rPr>
          <w:rFonts w:ascii="Times New Roman" w:hAnsi="Times New Roman"/>
          <w:color w:val="000000"/>
          <w:sz w:val="24"/>
        </w:rPr>
        <w:t xml:space="preserve"> 9/11</w:t>
      </w:r>
      <w:r w:rsidR="00675D0B">
        <w:rPr>
          <w:rFonts w:ascii="Times New Roman" w:hAnsi="Times New Roman"/>
          <w:color w:val="000000"/>
          <w:sz w:val="24"/>
        </w:rPr>
        <w:t xml:space="preserve"> would have helped sustain anger and desires for revenge over this extended period. </w:t>
      </w:r>
      <w:r>
        <w:rPr>
          <w:rFonts w:ascii="Times New Roman" w:hAnsi="Times New Roman"/>
          <w:color w:val="000000"/>
          <w:sz w:val="24"/>
        </w:rPr>
        <w:t xml:space="preserve"> </w:t>
      </w:r>
      <w:r w:rsidR="00675D0B">
        <w:rPr>
          <w:rFonts w:ascii="Times New Roman" w:hAnsi="Times New Roman"/>
          <w:color w:val="000000"/>
          <w:sz w:val="24"/>
        </w:rPr>
        <w:t xml:space="preserve">The extensive memorializing that occurred surrounding the first anniversary of the attacks would have particularly strengthened the conditions for </w:t>
      </w:r>
      <w:r w:rsidR="00675D0B" w:rsidRPr="00C33273">
        <w:rPr>
          <w:rFonts w:ascii="Times New Roman" w:hAnsi="Times New Roman"/>
          <w:color w:val="000000"/>
          <w:sz w:val="24"/>
        </w:rPr>
        <w:t>displaced aggression</w:t>
      </w:r>
      <w:r w:rsidR="00675D0B">
        <w:rPr>
          <w:rFonts w:ascii="Times New Roman" w:hAnsi="Times New Roman"/>
          <w:color w:val="000000"/>
          <w:sz w:val="24"/>
        </w:rPr>
        <w:t xml:space="preserve">, at the same time that the Bush administration began accusing Iraq of a variety of transgressions. </w:t>
      </w:r>
      <w:r w:rsidR="00675D0B">
        <w:rPr>
          <w:rFonts w:ascii="Times New Roman" w:hAnsi="Times New Roman"/>
          <w:sz w:val="24"/>
        </w:rPr>
        <w:t xml:space="preserve">Although this campaign primarily emphasized Iraqi WMD, Bush’s descriptions of Saddam Hussein’s domestic atrocities and evil nature may have been particularly potent with citizens still feeling a compelling need for justice. </w:t>
      </w:r>
    </w:p>
    <w:p w14:paraId="507775F5" w14:textId="77777777" w:rsidR="00490788" w:rsidRDefault="00675D0B" w:rsidP="00675D0B">
      <w:pPr>
        <w:ind w:firstLine="720"/>
        <w:rPr>
          <w:rFonts w:ascii="Times New Roman" w:hAnsi="Times New Roman"/>
          <w:sz w:val="24"/>
        </w:rPr>
      </w:pPr>
      <w:r>
        <w:rPr>
          <w:rFonts w:ascii="Times New Roman" w:hAnsi="Times New Roman"/>
          <w:sz w:val="24"/>
        </w:rPr>
        <w:t>The most</w:t>
      </w:r>
      <w:r w:rsidRPr="00DD19F9">
        <w:rPr>
          <w:rFonts w:ascii="Times New Roman" w:hAnsi="Times New Roman"/>
          <w:sz w:val="24"/>
        </w:rPr>
        <w:t xml:space="preserve"> plausible interpretation of our findings</w:t>
      </w:r>
      <w:r>
        <w:rPr>
          <w:rFonts w:ascii="Times New Roman" w:hAnsi="Times New Roman"/>
          <w:sz w:val="24"/>
        </w:rPr>
        <w:t>, then,</w:t>
      </w:r>
      <w:r w:rsidRPr="00DD19F9">
        <w:rPr>
          <w:rFonts w:ascii="Times New Roman" w:hAnsi="Times New Roman"/>
          <w:sz w:val="24"/>
        </w:rPr>
        <w:t xml:space="preserve"> is that U.S. public anger and desires for revenge </w:t>
      </w:r>
      <w:r>
        <w:rPr>
          <w:rFonts w:ascii="Times New Roman" w:hAnsi="Times New Roman"/>
          <w:sz w:val="24"/>
        </w:rPr>
        <w:t>resulted in a form of public displaced aggression</w:t>
      </w:r>
      <w:r w:rsidRPr="00DD19F9">
        <w:rPr>
          <w:rFonts w:ascii="Times New Roman" w:hAnsi="Times New Roman"/>
          <w:sz w:val="24"/>
        </w:rPr>
        <w:t xml:space="preserve"> against Iraq. To be sure, individual dispositions–such as retributive values, proclivity to ruminate, trait anger, and attributional tendencies–probably magnified cross-sectional differences in these reactions to 9/11. But given that 9/11 generated substantial national anger and desires for revenge, it seems likely that at least some of the belligerence associated with individual differences in these feelings would have elevated aggregate war support over pre-9/11 levels. </w:t>
      </w:r>
    </w:p>
    <w:p w14:paraId="2FC731C4" w14:textId="4AA97AC8" w:rsidR="00675D0B" w:rsidRDefault="00490788" w:rsidP="00490788">
      <w:pPr>
        <w:ind w:firstLine="720"/>
        <w:rPr>
          <w:rFonts w:ascii="Times New Roman" w:hAnsi="Times New Roman"/>
          <w:sz w:val="24"/>
        </w:rPr>
      </w:pPr>
      <w:r>
        <w:rPr>
          <w:rFonts w:ascii="Times New Roman" w:hAnsi="Times New Roman"/>
          <w:sz w:val="24"/>
        </w:rPr>
        <w:lastRenderedPageBreak/>
        <w:t>Because a</w:t>
      </w:r>
      <w:r w:rsidR="00675D0B">
        <w:rPr>
          <w:rFonts w:ascii="Times New Roman" w:hAnsi="Times New Roman"/>
          <w:sz w:val="24"/>
        </w:rPr>
        <w:t>nger over 9/11 fade</w:t>
      </w:r>
      <w:r>
        <w:rPr>
          <w:rFonts w:ascii="Times New Roman" w:hAnsi="Times New Roman"/>
          <w:sz w:val="24"/>
        </w:rPr>
        <w:t>d</w:t>
      </w:r>
      <w:r w:rsidR="00675D0B">
        <w:rPr>
          <w:rFonts w:ascii="Times New Roman" w:hAnsi="Times New Roman"/>
          <w:sz w:val="24"/>
        </w:rPr>
        <w:t xml:space="preserve"> </w:t>
      </w:r>
      <w:r>
        <w:rPr>
          <w:rFonts w:ascii="Times New Roman" w:hAnsi="Times New Roman"/>
          <w:sz w:val="24"/>
        </w:rPr>
        <w:t xml:space="preserve">somewhat </w:t>
      </w:r>
      <w:r w:rsidR="00675D0B">
        <w:rPr>
          <w:rFonts w:ascii="Times New Roman" w:hAnsi="Times New Roman"/>
          <w:sz w:val="24"/>
        </w:rPr>
        <w:t xml:space="preserve">over time, </w:t>
      </w:r>
      <w:r>
        <w:rPr>
          <w:rFonts w:ascii="Times New Roman" w:hAnsi="Times New Roman"/>
          <w:sz w:val="24"/>
        </w:rPr>
        <w:t>so would have support for</w:t>
      </w:r>
      <w:r w:rsidR="00675D0B">
        <w:rPr>
          <w:rFonts w:ascii="Times New Roman" w:hAnsi="Times New Roman"/>
          <w:sz w:val="24"/>
        </w:rPr>
        <w:t xml:space="preserve"> lash</w:t>
      </w:r>
      <w:r>
        <w:rPr>
          <w:rFonts w:ascii="Times New Roman" w:hAnsi="Times New Roman"/>
          <w:sz w:val="24"/>
        </w:rPr>
        <w:t>ing</w:t>
      </w:r>
      <w:r w:rsidR="00675D0B">
        <w:rPr>
          <w:rFonts w:ascii="Times New Roman" w:hAnsi="Times New Roman"/>
          <w:sz w:val="24"/>
        </w:rPr>
        <w:t xml:space="preserve"> out against other targets.</w:t>
      </w:r>
      <w:r w:rsidR="00675D0B">
        <w:rPr>
          <w:rStyle w:val="FootnoteReference"/>
          <w:rFonts w:ascii="Times New Roman" w:hAnsi="Times New Roman"/>
          <w:sz w:val="24"/>
        </w:rPr>
        <w:footnoteReference w:id="13"/>
      </w:r>
      <w:r w:rsidR="00675D0B">
        <w:rPr>
          <w:rFonts w:ascii="Times New Roman" w:hAnsi="Times New Roman"/>
          <w:sz w:val="24"/>
        </w:rPr>
        <w:t xml:space="preserve"> </w:t>
      </w:r>
      <w:r>
        <w:rPr>
          <w:rFonts w:ascii="Times New Roman" w:hAnsi="Times New Roman"/>
          <w:sz w:val="24"/>
        </w:rPr>
        <w:t xml:space="preserve"> Thus,</w:t>
      </w:r>
      <w:r w:rsidR="00675D0B">
        <w:rPr>
          <w:rFonts w:ascii="Times New Roman" w:hAnsi="Times New Roman"/>
          <w:sz w:val="24"/>
        </w:rPr>
        <w:t xml:space="preserve"> the </w:t>
      </w:r>
      <w:r>
        <w:rPr>
          <w:rFonts w:ascii="Times New Roman" w:hAnsi="Times New Roman"/>
          <w:sz w:val="24"/>
        </w:rPr>
        <w:t>anger effect</w:t>
      </w:r>
      <w:r w:rsidR="00675D0B">
        <w:rPr>
          <w:rFonts w:ascii="Times New Roman" w:hAnsi="Times New Roman"/>
          <w:sz w:val="24"/>
        </w:rPr>
        <w:t xml:space="preserve"> </w:t>
      </w:r>
      <w:r>
        <w:rPr>
          <w:rFonts w:ascii="Times New Roman" w:hAnsi="Times New Roman"/>
          <w:sz w:val="24"/>
        </w:rPr>
        <w:t>may</w:t>
      </w:r>
      <w:r w:rsidR="00675D0B">
        <w:rPr>
          <w:rFonts w:ascii="Times New Roman" w:hAnsi="Times New Roman"/>
          <w:sz w:val="24"/>
        </w:rPr>
        <w:t xml:space="preserve"> have been even stronger in fall 2002, when Bush asked </w:t>
      </w:r>
      <w:r w:rsidR="00675D0B" w:rsidRPr="00443937">
        <w:rPr>
          <w:rFonts w:ascii="Times New Roman" w:hAnsi="Times New Roman"/>
          <w:sz w:val="24"/>
        </w:rPr>
        <w:t xml:space="preserve">Congress </w:t>
      </w:r>
      <w:r w:rsidR="00675D0B">
        <w:rPr>
          <w:rFonts w:ascii="Times New Roman" w:hAnsi="Times New Roman"/>
          <w:sz w:val="24"/>
        </w:rPr>
        <w:t>to authorize force against Iraq, than in the February 2003 data analyzed here</w:t>
      </w:r>
      <w:r w:rsidR="00675D0B" w:rsidRPr="00443937">
        <w:rPr>
          <w:rFonts w:ascii="Times New Roman" w:hAnsi="Times New Roman"/>
          <w:sz w:val="24"/>
        </w:rPr>
        <w:t xml:space="preserve">. </w:t>
      </w:r>
      <w:r w:rsidR="00675D0B">
        <w:rPr>
          <w:rFonts w:ascii="Times New Roman" w:hAnsi="Times New Roman"/>
          <w:sz w:val="24"/>
        </w:rPr>
        <w:t>Arguably, in the absence of this effect</w:t>
      </w:r>
      <w:r w:rsidR="00675D0B" w:rsidRPr="00443937">
        <w:rPr>
          <w:rFonts w:ascii="Times New Roman" w:hAnsi="Times New Roman"/>
          <w:sz w:val="24"/>
        </w:rPr>
        <w:t xml:space="preserve">, </w:t>
      </w:r>
      <w:r w:rsidR="00675D0B">
        <w:rPr>
          <w:rFonts w:ascii="Times New Roman" w:hAnsi="Times New Roman"/>
          <w:sz w:val="24"/>
        </w:rPr>
        <w:t>elites would have been more critical of the Bush administration’s case for war, Congress would have been less enthusiastic about authorizing</w:t>
      </w:r>
      <w:r w:rsidR="00675D0B" w:rsidRPr="00443937">
        <w:rPr>
          <w:rFonts w:ascii="Times New Roman" w:hAnsi="Times New Roman"/>
          <w:sz w:val="24"/>
        </w:rPr>
        <w:t xml:space="preserve"> the use of force</w:t>
      </w:r>
      <w:r w:rsidR="00675D0B">
        <w:rPr>
          <w:rFonts w:ascii="Times New Roman" w:hAnsi="Times New Roman"/>
          <w:sz w:val="24"/>
        </w:rPr>
        <w:t>, and Bush would have been more reluctant to press ahead with his plans to invade Iraq</w:t>
      </w:r>
      <w:r w:rsidR="00675D0B" w:rsidRPr="00443937">
        <w:rPr>
          <w:rFonts w:ascii="Times New Roman" w:hAnsi="Times New Roman"/>
          <w:sz w:val="24"/>
        </w:rPr>
        <w:t xml:space="preserve"> </w:t>
      </w:r>
      <w:r w:rsidR="00675D0B">
        <w:rPr>
          <w:rFonts w:ascii="Times New Roman" w:hAnsi="Times New Roman"/>
          <w:sz w:val="24"/>
        </w:rPr>
        <w:fldChar w:fldCharType="begin"/>
      </w:r>
      <w:r w:rsidR="00747C1F">
        <w:rPr>
          <w:rFonts w:ascii="Times New Roman" w:hAnsi="Times New Roman"/>
          <w:sz w:val="24"/>
        </w:rPr>
        <w:instrText xml:space="preserve"> ADDIN EN.CITE &lt;EndNote&gt;&lt;Cite&gt;&lt;Author&gt;Blinder&lt;/Author&gt;&lt;Year&gt;2007&lt;/Year&gt;&lt;RecNum&gt;1107&lt;/RecNum&gt;&lt;DisplayText&gt;(Blinder 2007; Western 2005)&lt;/DisplayText&gt;&lt;record&gt;&lt;rec-number&gt;1107&lt;/rec-number&gt;&lt;foreign-keys&gt;&lt;key app="EN" db-id="f9szsa2f9p9eztes9xpvvdtdaederv5rea5s" timestamp="1245117058"&gt;1107&lt;/key&gt;&lt;key app="ENWeb" db-id="ThguHQrtqgcAADHRs@o"&gt;1049&lt;/key&gt;&lt;/foreign-keys&gt;&lt;ref-type name="Book Section"&gt;5&lt;/ref-type&gt;&lt;contributors&gt;&lt;authors&gt;&lt;author&gt;Blinder, Scott B.&lt;/author&gt;&lt;/authors&gt;&lt;secondary-authors&gt;&lt;author&gt;Edwards, George C., III&lt;/author&gt;&lt;author&gt;King, Desmond S.&lt;/author&gt;&lt;/secondary-authors&gt;&lt;/contributors&gt;&lt;titles&gt;&lt;title&gt;Going Public, Going to Baghdad: Presidential Agenda Setting and the Electoral Connection in Congress&lt;/title&gt;&lt;secondary-title&gt;The Polarized Presidency of George W. Bush&lt;/secondary-title&gt;&lt;short-title&gt;Going Public, Going to Baghdad&lt;/short-title&gt;&lt;/titles&gt;&lt;pages&gt;325–50&lt;/pages&gt;&lt;dates&gt;&lt;year&gt;2007&lt;/year&gt;&lt;/dates&gt;&lt;pub-location&gt;New York&lt;/pub-location&gt;&lt;publisher&gt;Oxford University Press&lt;/publisher&gt;&lt;urls&gt;&lt;/urls&gt;&lt;/record&gt;&lt;/Cite&gt;&lt;Cite&gt;&lt;Author&gt;Western&lt;/Author&gt;&lt;Year&gt;2005&lt;/Year&gt;&lt;RecNum&gt;1329&lt;/RecNum&gt;&lt;record&gt;&lt;rec-number&gt;1329&lt;/rec-number&gt;&lt;foreign-keys&gt;&lt;key app="EN" db-id="f9szsa2f9p9eztes9xpvvdtdaederv5rea5s" timestamp="1275657402"&gt;1329&lt;/key&gt;&lt;key app="ENWeb" db-id="ThguHQrtqgcAADHRs@o"&gt;1255&lt;/key&gt;&lt;/foreign-keys&gt;&lt;ref-type name="Journal Article"&gt;17&lt;/ref-type&gt;&lt;contributors&gt;&lt;authors&gt;&lt;author&gt;Western, Jon&lt;/author&gt;&lt;/authors&gt;&lt;/contributors&gt;&lt;titles&gt;&lt;title&gt;The war over Iraq: Selling war to the American public&lt;/title&gt;&lt;secondary-title&gt;Security Studies&lt;/secondary-title&gt;&lt;short-title&gt;War over Iraq&lt;/short-title&gt;&lt;/titles&gt;&lt;periodical&gt;&lt;full-title&gt;Security Studies&lt;/full-title&gt;&lt;/periodical&gt;&lt;pages&gt;106–139&lt;/pages&gt;&lt;volume&gt;14&lt;/volume&gt;&lt;number&gt;1&lt;/number&gt;&lt;dates&gt;&lt;year&gt;2005&lt;/year&gt;&lt;/dates&gt;&lt;publisher&gt;Routledge&lt;/publisher&gt;&lt;urls&gt;&lt;/urls&gt;&lt;/record&gt;&lt;/Cite&gt;&lt;/EndNote&gt;</w:instrText>
      </w:r>
      <w:r w:rsidR="00675D0B">
        <w:rPr>
          <w:rFonts w:ascii="Times New Roman" w:hAnsi="Times New Roman"/>
          <w:sz w:val="24"/>
        </w:rPr>
        <w:fldChar w:fldCharType="separate"/>
      </w:r>
      <w:r w:rsidR="00675D0B">
        <w:rPr>
          <w:rFonts w:ascii="Times New Roman" w:hAnsi="Times New Roman"/>
          <w:noProof/>
          <w:sz w:val="24"/>
        </w:rPr>
        <w:t>(Blinder 2007; Western 2005)</w:t>
      </w:r>
      <w:r w:rsidR="00675D0B">
        <w:rPr>
          <w:rFonts w:ascii="Times New Roman" w:hAnsi="Times New Roman"/>
          <w:sz w:val="24"/>
        </w:rPr>
        <w:fldChar w:fldCharType="end"/>
      </w:r>
      <w:r w:rsidR="00675D0B">
        <w:rPr>
          <w:rFonts w:ascii="Times New Roman" w:hAnsi="Times New Roman"/>
          <w:sz w:val="24"/>
        </w:rPr>
        <w:t xml:space="preserve">. </w:t>
      </w:r>
      <w:r w:rsidR="00675D0B" w:rsidRPr="00443937">
        <w:rPr>
          <w:rFonts w:ascii="Times New Roman" w:hAnsi="Times New Roman"/>
          <w:sz w:val="24"/>
        </w:rPr>
        <w:t>T</w:t>
      </w:r>
      <w:r w:rsidR="00675D0B">
        <w:rPr>
          <w:rFonts w:ascii="Times New Roman" w:hAnsi="Times New Roman"/>
          <w:sz w:val="24"/>
        </w:rPr>
        <w:t xml:space="preserve">hus, </w:t>
      </w:r>
      <w:r>
        <w:rPr>
          <w:rFonts w:ascii="Times New Roman" w:hAnsi="Times New Roman"/>
          <w:sz w:val="24"/>
        </w:rPr>
        <w:t>spillover</w:t>
      </w:r>
      <w:r w:rsidR="00675D0B">
        <w:rPr>
          <w:rFonts w:ascii="Times New Roman" w:hAnsi="Times New Roman"/>
          <w:sz w:val="24"/>
        </w:rPr>
        <w:t xml:space="preserve"> </w:t>
      </w:r>
      <w:r>
        <w:rPr>
          <w:rFonts w:ascii="Times New Roman" w:hAnsi="Times New Roman"/>
          <w:sz w:val="24"/>
        </w:rPr>
        <w:t>effects of anger and revenge appear</w:t>
      </w:r>
      <w:r w:rsidR="00675D0B">
        <w:rPr>
          <w:rFonts w:ascii="Times New Roman" w:hAnsi="Times New Roman"/>
          <w:sz w:val="24"/>
        </w:rPr>
        <w:t xml:space="preserve"> to have helped to loosen the political constraints on</w:t>
      </w:r>
      <w:r w:rsidR="00675D0B" w:rsidRPr="00443937">
        <w:rPr>
          <w:rFonts w:ascii="Times New Roman" w:hAnsi="Times New Roman"/>
          <w:sz w:val="24"/>
        </w:rPr>
        <w:t xml:space="preserve"> the Bush</w:t>
      </w:r>
      <w:r w:rsidR="00675D0B">
        <w:rPr>
          <w:rFonts w:ascii="Times New Roman" w:hAnsi="Times New Roman"/>
          <w:sz w:val="24"/>
        </w:rPr>
        <w:t>’s ability to</w:t>
      </w:r>
      <w:r w:rsidR="00675D0B" w:rsidRPr="00443937">
        <w:rPr>
          <w:rFonts w:ascii="Times New Roman" w:hAnsi="Times New Roman"/>
          <w:sz w:val="24"/>
        </w:rPr>
        <w:t xml:space="preserve"> bring the nation to war against a country having nothing to do with 9/11.</w:t>
      </w:r>
      <w:r w:rsidR="00675D0B">
        <w:rPr>
          <w:rFonts w:ascii="Times New Roman" w:hAnsi="Times New Roman"/>
          <w:sz w:val="24"/>
        </w:rPr>
        <w:t xml:space="preserve"> At the same time, the administration’s recognition of waning public belligerence heightened its incentives to accelerate the war’s timetable, limiting preparations for post-Saddam reconstruction, as well as to oversell the war, ultimately damaging U.S. credibility. </w:t>
      </w:r>
    </w:p>
    <w:p w14:paraId="07CCEFB8" w14:textId="2A6928B0" w:rsidR="00675D0B" w:rsidRDefault="00675D0B" w:rsidP="00675D0B">
      <w:pPr>
        <w:ind w:firstLine="720"/>
        <w:rPr>
          <w:rFonts w:ascii="Times New Roman" w:hAnsi="Times New Roman"/>
          <w:sz w:val="24"/>
        </w:rPr>
      </w:pPr>
      <w:r>
        <w:rPr>
          <w:rFonts w:ascii="Times New Roman" w:hAnsi="Times New Roman"/>
          <w:sz w:val="24"/>
        </w:rPr>
        <w:t xml:space="preserve">The horrific, incomprehensible, and humiliating nature of the 9/11 attacks, along with American awareness of their nation’s global military supremacy, may have provided particularly fertile conditions for </w:t>
      </w:r>
      <w:r w:rsidR="00490788">
        <w:rPr>
          <w:rFonts w:ascii="Times New Roman" w:hAnsi="Times New Roman"/>
          <w:sz w:val="24"/>
        </w:rPr>
        <w:t xml:space="preserve">anger spillover </w:t>
      </w:r>
      <w:r>
        <w:rPr>
          <w:rFonts w:ascii="Times New Roman" w:hAnsi="Times New Roman"/>
          <w:sz w:val="24"/>
        </w:rPr>
        <w:t xml:space="preserve">to shape public support for war in this case. But it is not inconceivable that terrorists might again inflict serious harm on a powerful state and again elude quick and devastating punishment. If so, </w:t>
      </w:r>
      <w:r w:rsidR="00490788">
        <w:rPr>
          <w:rFonts w:ascii="Times New Roman" w:hAnsi="Times New Roman"/>
          <w:sz w:val="24"/>
        </w:rPr>
        <w:t>such effects</w:t>
      </w:r>
      <w:r>
        <w:rPr>
          <w:rFonts w:ascii="Times New Roman" w:hAnsi="Times New Roman"/>
          <w:sz w:val="24"/>
        </w:rPr>
        <w:t xml:space="preserve"> could once again help political leaders pursue </w:t>
      </w:r>
      <w:r w:rsidRPr="00443937">
        <w:rPr>
          <w:rFonts w:ascii="Times New Roman" w:hAnsi="Times New Roman"/>
          <w:sz w:val="24"/>
        </w:rPr>
        <w:t>a</w:t>
      </w:r>
      <w:r>
        <w:rPr>
          <w:rFonts w:ascii="Times New Roman" w:hAnsi="Times New Roman"/>
          <w:sz w:val="24"/>
        </w:rPr>
        <w:t>n unrelated</w:t>
      </w:r>
      <w:r w:rsidRPr="00443937">
        <w:rPr>
          <w:rFonts w:ascii="Times New Roman" w:hAnsi="Times New Roman"/>
          <w:sz w:val="24"/>
        </w:rPr>
        <w:t xml:space="preserve"> war agenda</w:t>
      </w:r>
      <w:r>
        <w:rPr>
          <w:rFonts w:ascii="Times New Roman" w:hAnsi="Times New Roman"/>
          <w:sz w:val="24"/>
        </w:rPr>
        <w:t>.</w:t>
      </w:r>
    </w:p>
    <w:p w14:paraId="5C150C35" w14:textId="0348ED6C" w:rsidR="00675D0B" w:rsidRPr="00443937" w:rsidRDefault="00675D0B" w:rsidP="00675D0B">
      <w:pPr>
        <w:ind w:firstLine="720"/>
        <w:rPr>
          <w:rFonts w:ascii="Times New Roman" w:hAnsi="Times New Roman"/>
          <w:sz w:val="24"/>
        </w:rPr>
      </w:pPr>
      <w:r>
        <w:rPr>
          <w:rFonts w:ascii="Times New Roman" w:hAnsi="Times New Roman"/>
          <w:sz w:val="24"/>
        </w:rPr>
        <w:t>This study has additional, broader implications for the role of</w:t>
      </w:r>
      <w:r w:rsidRPr="00443937">
        <w:rPr>
          <w:rFonts w:ascii="Times New Roman" w:hAnsi="Times New Roman"/>
          <w:sz w:val="24"/>
        </w:rPr>
        <w:t xml:space="preserve"> </w:t>
      </w:r>
      <w:r w:rsidRPr="00443937">
        <w:rPr>
          <w:rFonts w:ascii="Times New Roman" w:hAnsi="Times New Roman"/>
          <w:color w:val="000000"/>
          <w:sz w:val="24"/>
        </w:rPr>
        <w:t>symbolic/justice motivations and emotion</w:t>
      </w:r>
      <w:r>
        <w:rPr>
          <w:rFonts w:ascii="Times New Roman" w:hAnsi="Times New Roman"/>
          <w:sz w:val="24"/>
        </w:rPr>
        <w:t xml:space="preserve"> in</w:t>
      </w:r>
      <w:r w:rsidRPr="00443937">
        <w:rPr>
          <w:rFonts w:ascii="Times New Roman" w:hAnsi="Times New Roman"/>
          <w:sz w:val="24"/>
        </w:rPr>
        <w:t xml:space="preserve"> public </w:t>
      </w:r>
      <w:r>
        <w:rPr>
          <w:rFonts w:ascii="Times New Roman" w:hAnsi="Times New Roman"/>
          <w:sz w:val="24"/>
        </w:rPr>
        <w:t xml:space="preserve">opinion. Though </w:t>
      </w:r>
      <w:r w:rsidR="00490788">
        <w:rPr>
          <w:rFonts w:ascii="Times New Roman" w:hAnsi="Times New Roman"/>
          <w:sz w:val="24"/>
        </w:rPr>
        <w:t>anger spillover</w:t>
      </w:r>
      <w:r>
        <w:rPr>
          <w:rFonts w:ascii="Times New Roman" w:hAnsi="Times New Roman"/>
          <w:sz w:val="24"/>
        </w:rPr>
        <w:t xml:space="preserve"> illustrates how incidental emotions affect unrelated judgment tasks, it represents a broader class of automatic, non-self-</w:t>
      </w:r>
      <w:r>
        <w:rPr>
          <w:rFonts w:ascii="Times New Roman" w:hAnsi="Times New Roman"/>
          <w:sz w:val="24"/>
        </w:rPr>
        <w:lastRenderedPageBreak/>
        <w:t xml:space="preserve">aware, and potentially counter-productive effects of emotions and motivations on decision-making. </w:t>
      </w:r>
      <w:r w:rsidR="00490788">
        <w:rPr>
          <w:rFonts w:ascii="Times New Roman" w:hAnsi="Times New Roman"/>
          <w:sz w:val="24"/>
        </w:rPr>
        <w:t xml:space="preserve"> </w:t>
      </w:r>
      <w:r>
        <w:rPr>
          <w:rFonts w:ascii="Times New Roman" w:hAnsi="Times New Roman"/>
          <w:sz w:val="24"/>
        </w:rPr>
        <w:t>Our study thus contributes support</w:t>
      </w:r>
      <w:r w:rsidRPr="00443937">
        <w:rPr>
          <w:rFonts w:ascii="Times New Roman" w:hAnsi="Times New Roman"/>
          <w:sz w:val="24"/>
        </w:rPr>
        <w:t xml:space="preserve"> to more general theories holding that </w:t>
      </w:r>
      <w:r w:rsidRPr="00443937">
        <w:rPr>
          <w:rFonts w:ascii="Times New Roman" w:hAnsi="Times New Roman"/>
          <w:color w:val="000000"/>
          <w:sz w:val="24"/>
        </w:rPr>
        <w:t>symbolic motivations, justice concerns, and emotion</w:t>
      </w:r>
      <w:r>
        <w:rPr>
          <w:rFonts w:ascii="Times New Roman" w:hAnsi="Times New Roman"/>
          <w:color w:val="000000"/>
          <w:sz w:val="24"/>
        </w:rPr>
        <w:t xml:space="preserve"> </w:t>
      </w:r>
      <w:r w:rsidRPr="00443937">
        <w:rPr>
          <w:rFonts w:ascii="Times New Roman" w:hAnsi="Times New Roman"/>
          <w:sz w:val="24"/>
        </w:rPr>
        <w:t xml:space="preserve">result in departures from </w:t>
      </w:r>
      <w:r>
        <w:rPr>
          <w:rFonts w:ascii="Times New Roman" w:hAnsi="Times New Roman"/>
          <w:sz w:val="24"/>
        </w:rPr>
        <w:t xml:space="preserve">mainstream theories of foreign policy opinion, which emphasize national security threats, limited-information rationality, and cue taking from elite discourse </w:t>
      </w:r>
      <w:r>
        <w:rPr>
          <w:rFonts w:ascii="Times New Roman" w:hAnsi="Times New Roman"/>
          <w:sz w:val="24"/>
        </w:rPr>
        <w:fldChar w:fldCharType="begin">
          <w:fldData xml:space="preserve">PEVuZE5vdGU+PENpdGU+PEF1dGhvcj5KZW50bGVzb248L0F1dGhvcj48WWVhcj4xOTk4PC9ZZWFy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</w:fldData>
        </w:fldChar>
      </w:r>
      <w:r w:rsidR="00747C1F">
        <w:rPr>
          <w:rFonts w:ascii="Times New Roman" w:hAnsi="Times New Roman"/>
          <w:sz w:val="24"/>
        </w:rPr>
        <w:instrText xml:space="preserve"> ADDIN EN.CITE </w:instrText>
      </w:r>
      <w:r w:rsidR="00747C1F">
        <w:rPr>
          <w:rFonts w:ascii="Times New Roman" w:hAnsi="Times New Roman"/>
          <w:sz w:val="24"/>
        </w:rPr>
        <w:fldChar w:fldCharType="begin">
          <w:fldData xml:space="preserve">PEVuZE5vdGU+PENpdGU+PEF1dGhvcj5KZW50bGVzb248L0F1dGhvcj48WWVhcj4xOTk4PC9ZZWFy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</w:fldData>
        </w:fldChar>
      </w:r>
      <w:r w:rsidR="00747C1F">
        <w:rPr>
          <w:rFonts w:ascii="Times New Roman" w:hAnsi="Times New Roman"/>
          <w:sz w:val="24"/>
        </w:rPr>
        <w:instrText xml:space="preserve"> ADDIN EN.CITE.DATA </w:instrText>
      </w:r>
      <w:r w:rsidR="00747C1F">
        <w:rPr>
          <w:rFonts w:ascii="Times New Roman" w:hAnsi="Times New Roman"/>
          <w:sz w:val="24"/>
        </w:rPr>
      </w:r>
      <w:r w:rsidR="00747C1F">
        <w:rPr>
          <w:rFonts w:ascii="Times New Roman" w:hAnsi="Times New Roman"/>
          <w:sz w:val="24"/>
        </w:rPr>
        <w:fldChar w:fldCharType="end"/>
      </w:r>
      <w:r>
        <w:rPr>
          <w:rFonts w:ascii="Times New Roman" w:hAnsi="Times New Roman"/>
          <w:sz w:val="24"/>
        </w:rPr>
      </w:r>
      <w:r>
        <w:rPr>
          <w:rFonts w:ascii="Times New Roman" w:hAnsi="Times New Roman"/>
          <w:sz w:val="24"/>
        </w:rPr>
        <w:fldChar w:fldCharType="separate"/>
      </w:r>
      <w:r>
        <w:rPr>
          <w:rFonts w:ascii="Times New Roman" w:hAnsi="Times New Roman"/>
          <w:noProof/>
          <w:sz w:val="24"/>
        </w:rPr>
        <w:t>(e.g., Jentleson &amp; Britton 1998; Berinsky 2009; Gelpi et al. 2009)</w:t>
      </w:r>
      <w:r>
        <w:rPr>
          <w:rFonts w:ascii="Times New Roman" w:hAnsi="Times New Roman"/>
          <w:sz w:val="24"/>
        </w:rPr>
        <w:fldChar w:fldCharType="end"/>
      </w:r>
      <w:r w:rsidRPr="00443937">
        <w:rPr>
          <w:rFonts w:ascii="Times New Roman" w:hAnsi="Times New Roman"/>
          <w:sz w:val="24"/>
        </w:rPr>
        <w:t>.</w:t>
      </w:r>
      <w:r>
        <w:rPr>
          <w:rFonts w:ascii="Times New Roman" w:hAnsi="Times New Roman"/>
          <w:sz w:val="24"/>
        </w:rPr>
        <w:t xml:space="preserve"> </w:t>
      </w:r>
    </w:p>
    <w:p w14:paraId="0B4316A9" w14:textId="77777777" w:rsidR="001555EE" w:rsidRDefault="001555EE">
      <w:pPr>
        <w:spacing w:line="240" w:lineRule="auto"/>
        <w:rPr>
          <w:rFonts w:ascii="Times New Roman" w:hAnsi="Times New Roman"/>
          <w:sz w:val="24"/>
        </w:rPr>
      </w:pPr>
      <w:r>
        <w:br w:type="page"/>
      </w:r>
    </w:p>
    <w:p w14:paraId="57A916B1" w14:textId="77777777" w:rsidR="00BF5DBA" w:rsidRPr="00BF5DBA" w:rsidRDefault="00832841" w:rsidP="00BF5DBA">
      <w:pPr>
        <w:pStyle w:val="EndNoteBibliographyTitle"/>
        <w:rPr>
          <w:b/>
          <w:noProof/>
        </w:rPr>
      </w:pPr>
      <w:r>
        <w:lastRenderedPageBreak/>
        <w:fldChar w:fldCharType="begin"/>
      </w:r>
      <w:r>
        <w:instrText xml:space="preserve"> ADDIN EN.SECTION.REFLIST </w:instrText>
      </w:r>
      <w:r>
        <w:fldChar w:fldCharType="separate"/>
      </w:r>
      <w:r w:rsidR="00BF5DBA" w:rsidRPr="00BF5DBA">
        <w:rPr>
          <w:b/>
          <w:noProof/>
        </w:rPr>
        <w:t>References</w:t>
      </w:r>
    </w:p>
    <w:p w14:paraId="680CE9CB" w14:textId="77777777" w:rsidR="00BF5DBA" w:rsidRPr="00BF5DBA" w:rsidRDefault="00BF5DBA" w:rsidP="00BF5DBA">
      <w:pPr>
        <w:pStyle w:val="EndNoteBibliographyTitle"/>
        <w:rPr>
          <w:b/>
          <w:noProof/>
        </w:rPr>
      </w:pPr>
    </w:p>
    <w:p w14:paraId="77238FF3" w14:textId="77777777" w:rsidR="00BF5DBA" w:rsidRPr="00BF5DBA" w:rsidRDefault="00BF5DBA" w:rsidP="00BF5DBA">
      <w:pPr>
        <w:pStyle w:val="EndNoteBibliography"/>
        <w:spacing w:line="240" w:lineRule="auto"/>
        <w:ind w:left="720" w:hanging="720"/>
        <w:rPr>
          <w:noProof/>
        </w:rPr>
      </w:pPr>
      <w:r w:rsidRPr="00BF5DBA">
        <w:rPr>
          <w:noProof/>
        </w:rPr>
        <w:t>ABC News. 2002. "September 11th Adult Poll, September 2002 (Icpsr 3553)." Ann Arbor: Inter-University Consortium for Political and Social Research.</w:t>
      </w:r>
    </w:p>
    <w:p w14:paraId="419112AC" w14:textId="77777777" w:rsidR="00BF5DBA" w:rsidRPr="00BF5DBA" w:rsidRDefault="00BF5DBA" w:rsidP="00BF5DBA">
      <w:pPr>
        <w:pStyle w:val="EndNoteBibliography"/>
        <w:spacing w:line="240" w:lineRule="auto"/>
        <w:ind w:left="720" w:hanging="720"/>
        <w:rPr>
          <w:noProof/>
        </w:rPr>
      </w:pPr>
      <w:r w:rsidRPr="00BF5DBA">
        <w:rPr>
          <w:noProof/>
        </w:rPr>
        <w:t xml:space="preserve">Althaus, Scott L., and Devon M. Largio. 2004. "When Osama Became Saddam: Origins and Consequences of the Change in America's Public Enemy #1." </w:t>
      </w:r>
      <w:r w:rsidRPr="00BF5DBA">
        <w:rPr>
          <w:i/>
          <w:noProof/>
        </w:rPr>
        <w:t>PS: Political Science &amp; Politics</w:t>
      </w:r>
      <w:r w:rsidRPr="00BF5DBA">
        <w:rPr>
          <w:noProof/>
        </w:rPr>
        <w:t xml:space="preserve"> 37(4):795–99.</w:t>
      </w:r>
    </w:p>
    <w:p w14:paraId="33F367C7" w14:textId="77777777" w:rsidR="00BF5DBA" w:rsidRPr="00BF5DBA" w:rsidRDefault="00BF5DBA" w:rsidP="00BF5DBA">
      <w:pPr>
        <w:pStyle w:val="EndNoteBibliography"/>
        <w:spacing w:line="240" w:lineRule="auto"/>
        <w:ind w:left="720" w:hanging="720"/>
        <w:rPr>
          <w:noProof/>
        </w:rPr>
      </w:pPr>
      <w:r w:rsidRPr="00BF5DBA">
        <w:rPr>
          <w:noProof/>
        </w:rPr>
        <w:t xml:space="preserve">Altheide, David L. 2009. </w:t>
      </w:r>
      <w:r w:rsidRPr="00BF5DBA">
        <w:rPr>
          <w:i/>
          <w:noProof/>
        </w:rPr>
        <w:t>Terror Post 9/11 and the Media</w:t>
      </w:r>
      <w:r w:rsidRPr="00BF5DBA">
        <w:rPr>
          <w:noProof/>
        </w:rPr>
        <w:t>. New York: Peter Lang.</w:t>
      </w:r>
    </w:p>
    <w:p w14:paraId="171A60E2" w14:textId="77777777" w:rsidR="00BF5DBA" w:rsidRPr="00BF5DBA" w:rsidRDefault="00BF5DBA" w:rsidP="00BF5DBA">
      <w:pPr>
        <w:pStyle w:val="EndNoteBibliography"/>
        <w:spacing w:line="240" w:lineRule="auto"/>
        <w:ind w:left="720" w:hanging="720"/>
        <w:rPr>
          <w:noProof/>
        </w:rPr>
      </w:pPr>
      <w:r w:rsidRPr="00BF5DBA">
        <w:rPr>
          <w:noProof/>
        </w:rPr>
        <w:t xml:space="preserve">Andrade, Eduardo B., and Dan Ariely. 2009. "The Enduring Impact of Transient Emotions on Decision Making." </w:t>
      </w:r>
      <w:r w:rsidRPr="00BF5DBA">
        <w:rPr>
          <w:i/>
          <w:noProof/>
        </w:rPr>
        <w:t>Organizational Behavior and Human Decision Processes</w:t>
      </w:r>
      <w:r w:rsidRPr="00BF5DBA">
        <w:rPr>
          <w:noProof/>
        </w:rPr>
        <w:t xml:space="preserve"> 109(1):1–8.</w:t>
      </w:r>
    </w:p>
    <w:p w14:paraId="567B7A97" w14:textId="0ADDAA74" w:rsidR="00BF5DBA" w:rsidRPr="00BF5DBA" w:rsidRDefault="00BF5DBA" w:rsidP="00BF5DBA">
      <w:pPr>
        <w:pStyle w:val="EndNoteBibliography"/>
        <w:spacing w:line="240" w:lineRule="auto"/>
        <w:ind w:left="720" w:hanging="720"/>
        <w:rPr>
          <w:noProof/>
        </w:rPr>
      </w:pPr>
      <w:r w:rsidRPr="00BF5DBA">
        <w:rPr>
          <w:noProof/>
        </w:rPr>
        <w:t>Asparouhov, Tihomir, and Bengt Muthén. 2010.</w:t>
      </w:r>
      <w:r w:rsidRPr="00BF5DBA">
        <w:rPr>
          <w:i/>
          <w:noProof/>
        </w:rPr>
        <w:t xml:space="preserve"> Bayesian Analysis Using Mplus: Technical Implementation</w:t>
      </w:r>
      <w:r w:rsidRPr="00BF5DBA">
        <w:rPr>
          <w:noProof/>
        </w:rPr>
        <w:t xml:space="preserve">. Technical Report.  Los Angeles: Muthén and Muthén. Accessed from </w:t>
      </w:r>
      <w:hyperlink r:id="rId10" w:history="1">
        <w:r w:rsidRPr="00BF5DBA">
          <w:rPr>
            <w:rStyle w:val="Hyperlink"/>
            <w:rFonts w:ascii="Times" w:hAnsi="Times"/>
            <w:noProof/>
            <w:sz w:val="22"/>
          </w:rPr>
          <w:t>https://www.statmodel.com/download/Bayes3.pdf</w:t>
        </w:r>
      </w:hyperlink>
      <w:r w:rsidRPr="00BF5DBA">
        <w:rPr>
          <w:noProof/>
        </w:rPr>
        <w:t>.</w:t>
      </w:r>
    </w:p>
    <w:p w14:paraId="53E33B0A" w14:textId="77777777" w:rsidR="00BF5DBA" w:rsidRPr="00BF5DBA" w:rsidRDefault="00BF5DBA" w:rsidP="00BF5DBA">
      <w:pPr>
        <w:pStyle w:val="EndNoteBibliography"/>
        <w:spacing w:line="240" w:lineRule="auto"/>
        <w:ind w:left="720" w:hanging="720"/>
        <w:rPr>
          <w:noProof/>
        </w:rPr>
      </w:pPr>
      <w:r w:rsidRPr="00BF5DBA">
        <w:rPr>
          <w:noProof/>
        </w:rPr>
        <w:t xml:space="preserve">Baron, Jonathan, and Mark Spranca. 1997. "Protected Values." </w:t>
      </w:r>
      <w:r w:rsidRPr="00BF5DBA">
        <w:rPr>
          <w:i/>
          <w:noProof/>
        </w:rPr>
        <w:t>Organizational Behavior and Human Decision Processes</w:t>
      </w:r>
      <w:r w:rsidRPr="00BF5DBA">
        <w:rPr>
          <w:noProof/>
        </w:rPr>
        <w:t xml:space="preserve"> 70(1):1–16.</w:t>
      </w:r>
    </w:p>
    <w:p w14:paraId="5BDCA150" w14:textId="77777777" w:rsidR="00BF5DBA" w:rsidRPr="00BF5DBA" w:rsidRDefault="00BF5DBA" w:rsidP="00BF5DBA">
      <w:pPr>
        <w:pStyle w:val="EndNoteBibliography"/>
        <w:spacing w:line="240" w:lineRule="auto"/>
        <w:ind w:left="720" w:hanging="720"/>
        <w:rPr>
          <w:noProof/>
        </w:rPr>
      </w:pPr>
      <w:r w:rsidRPr="00BF5DBA">
        <w:rPr>
          <w:noProof/>
        </w:rPr>
        <w:t xml:space="preserve">Berinsky, Adam J. 2009. </w:t>
      </w:r>
      <w:r w:rsidRPr="00BF5DBA">
        <w:rPr>
          <w:i/>
          <w:noProof/>
        </w:rPr>
        <w:t>In Time of War: Understanding American Public Opinion from World War II to Iraq</w:t>
      </w:r>
      <w:r w:rsidRPr="00BF5DBA">
        <w:rPr>
          <w:noProof/>
        </w:rPr>
        <w:t>. Chicago: University of Chicago Press.</w:t>
      </w:r>
    </w:p>
    <w:p w14:paraId="48D94B02" w14:textId="77777777" w:rsidR="00BF5DBA" w:rsidRPr="00BF5DBA" w:rsidRDefault="00BF5DBA" w:rsidP="00BF5DBA">
      <w:pPr>
        <w:pStyle w:val="EndNoteBibliography"/>
        <w:spacing w:line="240" w:lineRule="auto"/>
        <w:ind w:left="720" w:hanging="720"/>
        <w:rPr>
          <w:noProof/>
        </w:rPr>
      </w:pPr>
      <w:r w:rsidRPr="00BF5DBA">
        <w:rPr>
          <w:noProof/>
        </w:rPr>
        <w:t xml:space="preserve">Biden, Joseph. 2012. "Speech to the Democratic National Convention (Prepared Remarks)." </w:t>
      </w:r>
      <w:r w:rsidRPr="00BF5DBA">
        <w:rPr>
          <w:i/>
          <w:noProof/>
        </w:rPr>
        <w:t>Washington Post</w:t>
      </w:r>
      <w:r w:rsidRPr="00BF5DBA">
        <w:rPr>
          <w:noProof/>
        </w:rPr>
        <w:t>, September 6.</w:t>
      </w:r>
    </w:p>
    <w:p w14:paraId="6FAB42A3" w14:textId="77777777" w:rsidR="00BF5DBA" w:rsidRPr="00BF5DBA" w:rsidRDefault="00BF5DBA" w:rsidP="00BF5DBA">
      <w:pPr>
        <w:pStyle w:val="EndNoteBibliography"/>
        <w:spacing w:line="240" w:lineRule="auto"/>
        <w:ind w:left="720" w:hanging="720"/>
        <w:rPr>
          <w:noProof/>
        </w:rPr>
      </w:pPr>
      <w:r w:rsidRPr="00BF5DBA">
        <w:rPr>
          <w:noProof/>
        </w:rPr>
        <w:t xml:space="preserve">Blinder, Scott B. 2007. "Going Public, Going to Baghdad: Presidential Agenda Setting and the Electoral Connection in Congress." In </w:t>
      </w:r>
      <w:r w:rsidRPr="00BF5DBA">
        <w:rPr>
          <w:i/>
          <w:noProof/>
        </w:rPr>
        <w:t>The Polarized Presidency of George W. Bush</w:t>
      </w:r>
      <w:r w:rsidRPr="00BF5DBA">
        <w:rPr>
          <w:noProof/>
        </w:rPr>
        <w:t xml:space="preserve">, edited by George C. Edwards, III and Desmond S. King. New York: Oxford University Press, 325–50. </w:t>
      </w:r>
    </w:p>
    <w:p w14:paraId="6609DB4F" w14:textId="77777777" w:rsidR="00BF5DBA" w:rsidRPr="00BF5DBA" w:rsidRDefault="00BF5DBA" w:rsidP="00BF5DBA">
      <w:pPr>
        <w:pStyle w:val="EndNoteBibliography"/>
        <w:spacing w:line="240" w:lineRule="auto"/>
        <w:ind w:left="720" w:hanging="720"/>
        <w:rPr>
          <w:noProof/>
        </w:rPr>
      </w:pPr>
      <w:r w:rsidRPr="00BF5DBA">
        <w:rPr>
          <w:noProof/>
        </w:rPr>
        <w:t xml:space="preserve">Bodenhausen, Galen V., Lori A. Sheppard, and Geoffrey P. Kramer. 1994. "Negative Affect and Social Judgment: The Differential Impact of Anger and Sadness." </w:t>
      </w:r>
      <w:r w:rsidRPr="00BF5DBA">
        <w:rPr>
          <w:i/>
          <w:noProof/>
        </w:rPr>
        <w:t>European Journal of Social Psychology</w:t>
      </w:r>
      <w:r w:rsidRPr="00BF5DBA">
        <w:rPr>
          <w:noProof/>
        </w:rPr>
        <w:t xml:space="preserve"> 24(1):45–62.</w:t>
      </w:r>
    </w:p>
    <w:p w14:paraId="37F7FC06" w14:textId="77777777" w:rsidR="00BF5DBA" w:rsidRPr="00BF5DBA" w:rsidRDefault="00BF5DBA" w:rsidP="00BF5DBA">
      <w:pPr>
        <w:pStyle w:val="EndNoteBibliography"/>
        <w:spacing w:line="240" w:lineRule="auto"/>
        <w:ind w:left="720" w:hanging="720"/>
        <w:rPr>
          <w:noProof/>
        </w:rPr>
      </w:pPr>
      <w:r w:rsidRPr="00BF5DBA">
        <w:rPr>
          <w:noProof/>
        </w:rPr>
        <w:t xml:space="preserve">Bright, David A., and Jane Goodman-Delahunty. 2006. "Gruesome Evidence and Emotion: Anger, Blame, and Jury Decision-Making." </w:t>
      </w:r>
      <w:r w:rsidRPr="00BF5DBA">
        <w:rPr>
          <w:i/>
          <w:noProof/>
        </w:rPr>
        <w:t>Law and Human Behavior</w:t>
      </w:r>
      <w:r w:rsidRPr="00BF5DBA">
        <w:rPr>
          <w:noProof/>
        </w:rPr>
        <w:t xml:space="preserve"> 30(2):183–202.</w:t>
      </w:r>
    </w:p>
    <w:p w14:paraId="013F50AB" w14:textId="77777777" w:rsidR="00BF5DBA" w:rsidRPr="00BF5DBA" w:rsidRDefault="00BF5DBA" w:rsidP="00BF5DBA">
      <w:pPr>
        <w:pStyle w:val="EndNoteBibliography"/>
        <w:spacing w:line="240" w:lineRule="auto"/>
        <w:ind w:left="720" w:hanging="720"/>
        <w:rPr>
          <w:noProof/>
        </w:rPr>
      </w:pPr>
      <w:r w:rsidRPr="00BF5DBA">
        <w:rPr>
          <w:noProof/>
        </w:rPr>
        <w:t xml:space="preserve">———. 2011. "Mock Juror Decision Making in a Civil Negligence Trial: The Impact of Gruesome Evidence, Injury Severity, and Information Processing Route." </w:t>
      </w:r>
      <w:r w:rsidRPr="00BF5DBA">
        <w:rPr>
          <w:i/>
          <w:noProof/>
        </w:rPr>
        <w:t>Psychiatry, Psychology and Law</w:t>
      </w:r>
      <w:r w:rsidRPr="00BF5DBA">
        <w:rPr>
          <w:noProof/>
        </w:rPr>
        <w:t xml:space="preserve"> 18(3):439-459.</w:t>
      </w:r>
    </w:p>
    <w:p w14:paraId="64AF98F3" w14:textId="77777777" w:rsidR="00BF5DBA" w:rsidRPr="00BF5DBA" w:rsidRDefault="00BF5DBA" w:rsidP="00BF5DBA">
      <w:pPr>
        <w:pStyle w:val="EndNoteBibliography"/>
        <w:spacing w:line="240" w:lineRule="auto"/>
        <w:ind w:left="720" w:hanging="720"/>
        <w:rPr>
          <w:noProof/>
        </w:rPr>
      </w:pPr>
      <w:r w:rsidRPr="00BF5DBA">
        <w:rPr>
          <w:noProof/>
        </w:rPr>
        <w:t xml:space="preserve">Bushman, Brad J., Angelica M. Bonacci, William C. Pedersen, Eduardo A. Vasquez, and Norman Miller. 2005. "Chewing on It Can Chew You Up: Effects of Rumination on Triggered Displaced Aggression." </w:t>
      </w:r>
      <w:r w:rsidRPr="00BF5DBA">
        <w:rPr>
          <w:i/>
          <w:noProof/>
        </w:rPr>
        <w:t>Journal of Personality and Social Psychology</w:t>
      </w:r>
      <w:r w:rsidRPr="00BF5DBA">
        <w:rPr>
          <w:noProof/>
        </w:rPr>
        <w:t xml:space="preserve"> 88:969–983.</w:t>
      </w:r>
    </w:p>
    <w:p w14:paraId="66A878F5" w14:textId="77777777" w:rsidR="00BF5DBA" w:rsidRPr="00BF5DBA" w:rsidRDefault="00BF5DBA" w:rsidP="00BF5DBA">
      <w:pPr>
        <w:pStyle w:val="EndNoteBibliography"/>
        <w:spacing w:line="240" w:lineRule="auto"/>
        <w:ind w:left="720" w:hanging="720"/>
        <w:rPr>
          <w:noProof/>
        </w:rPr>
      </w:pPr>
      <w:r w:rsidRPr="00BF5DBA">
        <w:rPr>
          <w:noProof/>
        </w:rPr>
        <w:t xml:space="preserve">Callegaro, Mario, and Charles DiSogra. 2008. "Computing Response Metrics for Online Panels." </w:t>
      </w:r>
      <w:r w:rsidRPr="00BF5DBA">
        <w:rPr>
          <w:i/>
          <w:noProof/>
        </w:rPr>
        <w:t>Public Opinion Quarterly</w:t>
      </w:r>
      <w:r w:rsidRPr="00BF5DBA">
        <w:rPr>
          <w:noProof/>
        </w:rPr>
        <w:t xml:space="preserve"> 72(5):1008-1032.</w:t>
      </w:r>
    </w:p>
    <w:p w14:paraId="5BB46965" w14:textId="77777777" w:rsidR="00BF5DBA" w:rsidRPr="00BF5DBA" w:rsidRDefault="00BF5DBA" w:rsidP="00BF5DBA">
      <w:pPr>
        <w:pStyle w:val="EndNoteBibliography"/>
        <w:spacing w:line="240" w:lineRule="auto"/>
        <w:ind w:left="720" w:hanging="720"/>
        <w:rPr>
          <w:noProof/>
        </w:rPr>
      </w:pPr>
      <w:r w:rsidRPr="00BF5DBA">
        <w:rPr>
          <w:noProof/>
        </w:rPr>
        <w:t xml:space="preserve">Camerer, Colin. 2003. </w:t>
      </w:r>
      <w:r w:rsidRPr="00BF5DBA">
        <w:rPr>
          <w:i/>
          <w:noProof/>
        </w:rPr>
        <w:t>Behavioral Game Theory: Experiments in Strategic Interaction</w:t>
      </w:r>
      <w:r w:rsidRPr="00BF5DBA">
        <w:rPr>
          <w:noProof/>
        </w:rPr>
        <w:t>: Princeton University Press.</w:t>
      </w:r>
    </w:p>
    <w:p w14:paraId="51C9771B" w14:textId="77777777" w:rsidR="00BF5DBA" w:rsidRPr="00BF5DBA" w:rsidRDefault="00BF5DBA" w:rsidP="00BF5DBA">
      <w:pPr>
        <w:pStyle w:val="EndNoteBibliography"/>
        <w:spacing w:line="240" w:lineRule="auto"/>
        <w:ind w:left="720" w:hanging="720"/>
        <w:rPr>
          <w:noProof/>
        </w:rPr>
      </w:pPr>
      <w:r w:rsidRPr="00BF5DBA">
        <w:rPr>
          <w:noProof/>
        </w:rPr>
        <w:t xml:space="preserve">Carlsmith, Kevin M., and John M. Darley. 2008. "Psychological Aspects of Retributive Justice." </w:t>
      </w:r>
      <w:r w:rsidRPr="00BF5DBA">
        <w:rPr>
          <w:i/>
          <w:noProof/>
        </w:rPr>
        <w:t>Advances in Experimental Social Psychology</w:t>
      </w:r>
      <w:r w:rsidRPr="00BF5DBA">
        <w:rPr>
          <w:noProof/>
        </w:rPr>
        <w:t xml:space="preserve"> 41:193–236.</w:t>
      </w:r>
    </w:p>
    <w:p w14:paraId="3EE2305C" w14:textId="77777777" w:rsidR="00BF5DBA" w:rsidRPr="00BF5DBA" w:rsidRDefault="00BF5DBA" w:rsidP="00BF5DBA">
      <w:pPr>
        <w:pStyle w:val="EndNoteBibliography"/>
        <w:spacing w:line="240" w:lineRule="auto"/>
        <w:ind w:left="720" w:hanging="720"/>
        <w:rPr>
          <w:noProof/>
        </w:rPr>
      </w:pPr>
      <w:r w:rsidRPr="00BF5DBA">
        <w:rPr>
          <w:noProof/>
        </w:rPr>
        <w:t xml:space="preserve">Carnagey, Nicholas L., and Craig A. Anderson. 2007. "Changes in Attitudes Towards War and Violence after September 11, 2001." </w:t>
      </w:r>
      <w:r w:rsidRPr="00BF5DBA">
        <w:rPr>
          <w:i/>
          <w:noProof/>
        </w:rPr>
        <w:t>Aggressive Behavior</w:t>
      </w:r>
      <w:r w:rsidRPr="00BF5DBA">
        <w:rPr>
          <w:noProof/>
        </w:rPr>
        <w:t xml:space="preserve"> 33:118–129.</w:t>
      </w:r>
    </w:p>
    <w:p w14:paraId="137C9458"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Carpini, Michael X Delli, and Scott Keeter. 1996. </w:t>
      </w:r>
      <w:r w:rsidRPr="00BF5DBA">
        <w:rPr>
          <w:i/>
          <w:noProof/>
        </w:rPr>
        <w:t>What Americans Know About Politics and Why It Matters</w:t>
      </w:r>
      <w:r w:rsidRPr="00BF5DBA">
        <w:rPr>
          <w:noProof/>
        </w:rPr>
        <w:t>: Yale University Press.</w:t>
      </w:r>
    </w:p>
    <w:p w14:paraId="451941F4" w14:textId="77777777" w:rsidR="00BF5DBA" w:rsidRPr="00BF5DBA" w:rsidRDefault="00BF5DBA" w:rsidP="00BF5DBA">
      <w:pPr>
        <w:pStyle w:val="EndNoteBibliography"/>
        <w:spacing w:line="240" w:lineRule="auto"/>
        <w:ind w:left="720" w:hanging="720"/>
        <w:rPr>
          <w:noProof/>
        </w:rPr>
      </w:pPr>
      <w:r w:rsidRPr="00BF5DBA">
        <w:rPr>
          <w:noProof/>
        </w:rPr>
        <w:t xml:space="preserve">Carver, Charles S. 2004. "Negative Affects Deriving from the Behavioral Approach System." </w:t>
      </w:r>
      <w:r w:rsidRPr="00BF5DBA">
        <w:rPr>
          <w:i/>
          <w:noProof/>
        </w:rPr>
        <w:t>Emotion</w:t>
      </w:r>
      <w:r w:rsidRPr="00BF5DBA">
        <w:rPr>
          <w:noProof/>
        </w:rPr>
        <w:t xml:space="preserve"> 4(1):3–22.</w:t>
      </w:r>
    </w:p>
    <w:p w14:paraId="3466A4F7" w14:textId="77777777" w:rsidR="00BF5DBA" w:rsidRPr="00BF5DBA" w:rsidRDefault="00BF5DBA" w:rsidP="00BF5DBA">
      <w:pPr>
        <w:pStyle w:val="EndNoteBibliography"/>
        <w:spacing w:line="240" w:lineRule="auto"/>
        <w:ind w:left="720" w:hanging="720"/>
        <w:rPr>
          <w:noProof/>
        </w:rPr>
      </w:pPr>
      <w:r w:rsidRPr="00BF5DBA">
        <w:rPr>
          <w:noProof/>
        </w:rPr>
        <w:t xml:space="preserve">Cheung-Blunden, Violet, and Bill Blunden. 2008a. "The Emotional Construal of War: Anger, Fear, and Other Negative Emotions." </w:t>
      </w:r>
      <w:r w:rsidRPr="00BF5DBA">
        <w:rPr>
          <w:i/>
          <w:noProof/>
        </w:rPr>
        <w:t>Peace and Conflict</w:t>
      </w:r>
      <w:r w:rsidRPr="00BF5DBA">
        <w:rPr>
          <w:noProof/>
        </w:rPr>
        <w:t xml:space="preserve"> 14(2):123–150.</w:t>
      </w:r>
    </w:p>
    <w:p w14:paraId="5C1A540E" w14:textId="77777777" w:rsidR="00BF5DBA" w:rsidRPr="00BF5DBA" w:rsidRDefault="00BF5DBA" w:rsidP="00BF5DBA">
      <w:pPr>
        <w:pStyle w:val="EndNoteBibliography"/>
        <w:spacing w:line="240" w:lineRule="auto"/>
        <w:ind w:left="720" w:hanging="720"/>
        <w:rPr>
          <w:noProof/>
        </w:rPr>
      </w:pPr>
      <w:r w:rsidRPr="00BF5DBA">
        <w:rPr>
          <w:noProof/>
        </w:rPr>
        <w:t xml:space="preserve">———. 2008b. "Paving the Road to War with Group Membership, Appraisal Antecedents, and Anger." </w:t>
      </w:r>
      <w:r w:rsidRPr="00BF5DBA">
        <w:rPr>
          <w:i/>
          <w:noProof/>
        </w:rPr>
        <w:t>Aggressive Behavior</w:t>
      </w:r>
      <w:r w:rsidRPr="00BF5DBA">
        <w:rPr>
          <w:noProof/>
        </w:rPr>
        <w:t xml:space="preserve"> 34(2):175–189.</w:t>
      </w:r>
    </w:p>
    <w:p w14:paraId="13F400CD" w14:textId="77777777" w:rsidR="00BF5DBA" w:rsidRPr="00BF5DBA" w:rsidRDefault="00BF5DBA" w:rsidP="00BF5DBA">
      <w:pPr>
        <w:pStyle w:val="EndNoteBibliography"/>
        <w:spacing w:line="240" w:lineRule="auto"/>
        <w:ind w:left="720" w:hanging="720"/>
        <w:rPr>
          <w:noProof/>
        </w:rPr>
      </w:pPr>
      <w:r w:rsidRPr="00BF5DBA">
        <w:rPr>
          <w:noProof/>
        </w:rPr>
        <w:t xml:space="preserve">Coe, Kevin, David Domke, Erica S. Graham, Sue Lockett John, and Victor W. Pickard. 2004. "No Shades of Gray: The Binary Discourse of George W. Bush and an Echoing Press." </w:t>
      </w:r>
      <w:r w:rsidRPr="00BF5DBA">
        <w:rPr>
          <w:i/>
          <w:noProof/>
        </w:rPr>
        <w:t>Journal of Communication</w:t>
      </w:r>
      <w:r w:rsidRPr="00BF5DBA">
        <w:rPr>
          <w:noProof/>
        </w:rPr>
        <w:t xml:space="preserve"> 54(2):234–52.</w:t>
      </w:r>
    </w:p>
    <w:p w14:paraId="3956477F" w14:textId="77777777" w:rsidR="00BF5DBA" w:rsidRPr="00BF5DBA" w:rsidRDefault="00BF5DBA" w:rsidP="00BF5DBA">
      <w:pPr>
        <w:pStyle w:val="EndNoteBibliography"/>
        <w:spacing w:line="240" w:lineRule="auto"/>
        <w:ind w:left="720" w:hanging="720"/>
        <w:rPr>
          <w:noProof/>
        </w:rPr>
      </w:pPr>
      <w:r w:rsidRPr="00BF5DBA">
        <w:rPr>
          <w:noProof/>
        </w:rPr>
        <w:t xml:space="preserve">Cottrell, Catherine A., and Steven L. Neuberg. 2005. "Different Emotional Reactions to Different Groups: A Sociofunctional Threat-Based Approach to ‘‘Prejudice’’." </w:t>
      </w:r>
      <w:r w:rsidRPr="00BF5DBA">
        <w:rPr>
          <w:i/>
          <w:noProof/>
        </w:rPr>
        <w:t>Journal of Personality and Social Psychology</w:t>
      </w:r>
      <w:r w:rsidRPr="00BF5DBA">
        <w:rPr>
          <w:noProof/>
        </w:rPr>
        <w:t xml:space="preserve"> 88(5):770–789.</w:t>
      </w:r>
    </w:p>
    <w:p w14:paraId="2D089A4B" w14:textId="74FFF691" w:rsidR="00BF5DBA" w:rsidRPr="00BF5DBA" w:rsidRDefault="00BF5DBA" w:rsidP="00BF5DBA">
      <w:pPr>
        <w:pStyle w:val="EndNoteBibliography"/>
        <w:spacing w:line="240" w:lineRule="auto"/>
        <w:ind w:left="720" w:hanging="720"/>
        <w:rPr>
          <w:noProof/>
        </w:rPr>
      </w:pPr>
      <w:r w:rsidRPr="00BF5DBA">
        <w:rPr>
          <w:noProof/>
        </w:rPr>
        <w:t>Dennis, J. Michael. 2009.</w:t>
      </w:r>
      <w:r w:rsidRPr="00BF5DBA">
        <w:rPr>
          <w:i/>
          <w:noProof/>
        </w:rPr>
        <w:t xml:space="preserve"> Description of within-Panel Survey Sampling Methodology: The Knowledge Networks Approach</w:t>
      </w:r>
      <w:r w:rsidRPr="00BF5DBA">
        <w:rPr>
          <w:noProof/>
        </w:rPr>
        <w:t xml:space="preserve">. Technical Report. Knowledge Networks. Accessed 15 September 2015 from </w:t>
      </w:r>
      <w:hyperlink r:id="rId11" w:history="1">
        <w:r w:rsidRPr="00BF5DBA">
          <w:rPr>
            <w:rStyle w:val="Hyperlink"/>
            <w:rFonts w:ascii="Times" w:hAnsi="Times"/>
            <w:noProof/>
            <w:sz w:val="22"/>
          </w:rPr>
          <w:t>http://www.knowledgenetworks.com/ganp/docs/KN-Within-Panel-Survey-Sampling-Methodology.pdf</w:t>
        </w:r>
      </w:hyperlink>
      <w:r w:rsidRPr="00BF5DBA">
        <w:rPr>
          <w:noProof/>
        </w:rPr>
        <w:t>.</w:t>
      </w:r>
    </w:p>
    <w:p w14:paraId="5AD37FCC" w14:textId="77777777" w:rsidR="00BF5DBA" w:rsidRPr="00BF5DBA" w:rsidRDefault="00BF5DBA" w:rsidP="00BF5DBA">
      <w:pPr>
        <w:pStyle w:val="EndNoteBibliography"/>
        <w:spacing w:line="240" w:lineRule="auto"/>
        <w:ind w:left="720" w:hanging="720"/>
        <w:rPr>
          <w:noProof/>
        </w:rPr>
      </w:pPr>
      <w:r w:rsidRPr="00BF5DBA">
        <w:rPr>
          <w:noProof/>
        </w:rPr>
        <w:t xml:space="preserve">Denson, Thomas F. 2013. "The Multiple Systems Model of Angry Rumination." </w:t>
      </w:r>
      <w:r w:rsidRPr="00BF5DBA">
        <w:rPr>
          <w:i/>
          <w:noProof/>
        </w:rPr>
        <w:t>Personality and Social Psychology Review</w:t>
      </w:r>
      <w:r w:rsidRPr="00BF5DBA">
        <w:rPr>
          <w:noProof/>
        </w:rPr>
        <w:t xml:space="preserve"> 17(2):103–23.</w:t>
      </w:r>
    </w:p>
    <w:p w14:paraId="6A0180FB" w14:textId="77777777" w:rsidR="00BF5DBA" w:rsidRPr="00BF5DBA" w:rsidRDefault="00BF5DBA" w:rsidP="00BF5DBA">
      <w:pPr>
        <w:pStyle w:val="EndNoteBibliography"/>
        <w:spacing w:line="240" w:lineRule="auto"/>
        <w:ind w:left="720" w:hanging="720"/>
        <w:rPr>
          <w:noProof/>
        </w:rPr>
      </w:pPr>
      <w:r w:rsidRPr="00BF5DBA">
        <w:rPr>
          <w:noProof/>
        </w:rPr>
        <w:t xml:space="preserve">Douglas, Kevin S., David R. Lyon, and James R. P. Ogloff. 1997. "The Impact of Graphic Photographic Evidence on Mock Jurors' Decisions in a Murder Trial: Probative or Prejudicial?" </w:t>
      </w:r>
      <w:r w:rsidRPr="00BF5DBA">
        <w:rPr>
          <w:i/>
          <w:noProof/>
        </w:rPr>
        <w:t>Law and Human Behavior</w:t>
      </w:r>
      <w:r w:rsidRPr="00BF5DBA">
        <w:rPr>
          <w:noProof/>
        </w:rPr>
        <w:t xml:space="preserve"> 21(5):485–501.</w:t>
      </w:r>
    </w:p>
    <w:p w14:paraId="55749C68" w14:textId="77777777" w:rsidR="00BF5DBA" w:rsidRPr="00BF5DBA" w:rsidRDefault="00BF5DBA" w:rsidP="00BF5DBA">
      <w:pPr>
        <w:pStyle w:val="EndNoteBibliography"/>
        <w:spacing w:line="240" w:lineRule="auto"/>
        <w:ind w:left="720" w:hanging="720"/>
        <w:rPr>
          <w:noProof/>
        </w:rPr>
      </w:pPr>
      <w:r w:rsidRPr="00BF5DBA">
        <w:rPr>
          <w:noProof/>
        </w:rPr>
        <w:t xml:space="preserve">Eichenberg, Richard C. 2005. "Victory Has Many Friends: U.S. Public Opinion and the Use of Military Force, 1981-2005." </w:t>
      </w:r>
      <w:r w:rsidRPr="00BF5DBA">
        <w:rPr>
          <w:i/>
          <w:noProof/>
        </w:rPr>
        <w:t>International Security</w:t>
      </w:r>
      <w:r w:rsidRPr="00BF5DBA">
        <w:rPr>
          <w:noProof/>
        </w:rPr>
        <w:t xml:space="preserve"> 30(1):140–177.</w:t>
      </w:r>
    </w:p>
    <w:p w14:paraId="3A109305" w14:textId="77777777" w:rsidR="00BF5DBA" w:rsidRPr="00BF5DBA" w:rsidRDefault="00BF5DBA" w:rsidP="00BF5DBA">
      <w:pPr>
        <w:pStyle w:val="EndNoteBibliography"/>
        <w:spacing w:line="240" w:lineRule="auto"/>
        <w:ind w:left="720" w:hanging="720"/>
        <w:rPr>
          <w:noProof/>
        </w:rPr>
      </w:pPr>
      <w:r w:rsidRPr="00BF5DBA">
        <w:rPr>
          <w:noProof/>
        </w:rPr>
        <w:t xml:space="preserve">Enders, Craig K. 2010. </w:t>
      </w:r>
      <w:r w:rsidRPr="00BF5DBA">
        <w:rPr>
          <w:i/>
          <w:noProof/>
        </w:rPr>
        <w:t>Applied Missing Data Analysis</w:t>
      </w:r>
      <w:r w:rsidRPr="00BF5DBA">
        <w:rPr>
          <w:noProof/>
        </w:rPr>
        <w:t>. New York: The Guilford Press.</w:t>
      </w:r>
    </w:p>
    <w:p w14:paraId="729972BF" w14:textId="77777777" w:rsidR="00BF5DBA" w:rsidRPr="00BF5DBA" w:rsidRDefault="00BF5DBA" w:rsidP="00BF5DBA">
      <w:pPr>
        <w:pStyle w:val="EndNoteBibliography"/>
        <w:spacing w:line="240" w:lineRule="auto"/>
        <w:ind w:left="720" w:hanging="720"/>
        <w:rPr>
          <w:noProof/>
        </w:rPr>
      </w:pPr>
      <w:r w:rsidRPr="00BF5DBA">
        <w:rPr>
          <w:noProof/>
        </w:rPr>
        <w:t xml:space="preserve">Everts, Philip, and Pierangelo Isernia. 2005. "The Polls–Trends: The War in Iraq." </w:t>
      </w:r>
      <w:r w:rsidRPr="00BF5DBA">
        <w:rPr>
          <w:i/>
          <w:noProof/>
        </w:rPr>
        <w:t>Public Opinion Quarterly</w:t>
      </w:r>
      <w:r w:rsidRPr="00BF5DBA">
        <w:rPr>
          <w:noProof/>
        </w:rPr>
        <w:t xml:space="preserve"> 69(2):264–323.</w:t>
      </w:r>
    </w:p>
    <w:p w14:paraId="4C30C967" w14:textId="77777777" w:rsidR="00BF5DBA" w:rsidRPr="00BF5DBA" w:rsidRDefault="00BF5DBA" w:rsidP="00BF5DBA">
      <w:pPr>
        <w:pStyle w:val="EndNoteBibliography"/>
        <w:spacing w:line="240" w:lineRule="auto"/>
        <w:ind w:left="720" w:hanging="720"/>
        <w:rPr>
          <w:noProof/>
        </w:rPr>
      </w:pPr>
      <w:r w:rsidRPr="00BF5DBA">
        <w:rPr>
          <w:noProof/>
        </w:rPr>
        <w:t xml:space="preserve">Feldman, Stanley, Leonie Huddy, and George E Marcus. 2015. </w:t>
      </w:r>
      <w:r w:rsidRPr="00BF5DBA">
        <w:rPr>
          <w:i/>
          <w:noProof/>
        </w:rPr>
        <w:t>Going to War in Iraq: When Citizens and the Press Matter</w:t>
      </w:r>
      <w:r w:rsidRPr="00BF5DBA">
        <w:rPr>
          <w:noProof/>
        </w:rPr>
        <w:t>. Chicago: University of Chicago Press.</w:t>
      </w:r>
    </w:p>
    <w:p w14:paraId="133DE2A1" w14:textId="77777777" w:rsidR="00BF5DBA" w:rsidRPr="00BF5DBA" w:rsidRDefault="00BF5DBA" w:rsidP="00BF5DBA">
      <w:pPr>
        <w:pStyle w:val="EndNoteBibliography"/>
        <w:spacing w:line="240" w:lineRule="auto"/>
        <w:ind w:left="720" w:hanging="720"/>
        <w:rPr>
          <w:noProof/>
        </w:rPr>
      </w:pPr>
      <w:r w:rsidRPr="00BF5DBA">
        <w:rPr>
          <w:noProof/>
        </w:rPr>
        <w:t xml:space="preserve">Forgays, Donald G., Deborah Kirby Forgays, and Charles D. Spielberger. 1997. "Factor Structure of the State-Trait Anger Expression Inventory." </w:t>
      </w:r>
      <w:r w:rsidRPr="00BF5DBA">
        <w:rPr>
          <w:i/>
          <w:noProof/>
        </w:rPr>
        <w:t>Journal of Personality Assessment</w:t>
      </w:r>
      <w:r w:rsidRPr="00BF5DBA">
        <w:rPr>
          <w:noProof/>
        </w:rPr>
        <w:t xml:space="preserve"> 69(3):497.</w:t>
      </w:r>
    </w:p>
    <w:p w14:paraId="58E4A7EF" w14:textId="77777777" w:rsidR="00BF5DBA" w:rsidRPr="00BF5DBA" w:rsidRDefault="00BF5DBA" w:rsidP="00BF5DBA">
      <w:pPr>
        <w:pStyle w:val="EndNoteBibliography"/>
        <w:spacing w:line="240" w:lineRule="auto"/>
        <w:ind w:left="720" w:hanging="720"/>
        <w:rPr>
          <w:noProof/>
        </w:rPr>
      </w:pPr>
      <w:r w:rsidRPr="00BF5DBA">
        <w:rPr>
          <w:noProof/>
        </w:rPr>
        <w:t xml:space="preserve">Foyle, Douglas C. 2004. "Leading the Public to War? The Influence of American Public Opinion on the Bush Administration's Decision to Go to War in Iraq." </w:t>
      </w:r>
      <w:r w:rsidRPr="00BF5DBA">
        <w:rPr>
          <w:i/>
          <w:noProof/>
        </w:rPr>
        <w:t>International Journal of Public Opinion Research</w:t>
      </w:r>
      <w:r w:rsidRPr="00BF5DBA">
        <w:rPr>
          <w:noProof/>
        </w:rPr>
        <w:t xml:space="preserve"> 16(3):269–94.</w:t>
      </w:r>
    </w:p>
    <w:p w14:paraId="66BA06CC" w14:textId="77777777" w:rsidR="00BF5DBA" w:rsidRPr="00BF5DBA" w:rsidRDefault="00BF5DBA" w:rsidP="00BF5DBA">
      <w:pPr>
        <w:pStyle w:val="EndNoteBibliography"/>
        <w:spacing w:line="240" w:lineRule="auto"/>
        <w:ind w:left="720" w:hanging="720"/>
        <w:rPr>
          <w:noProof/>
        </w:rPr>
      </w:pPr>
      <w:r w:rsidRPr="00BF5DBA">
        <w:rPr>
          <w:noProof/>
        </w:rPr>
        <w:t xml:space="preserve">Gadarian, Shana Kushner. 2010. "The Politics of Threat: How Terrorism News Shapes Foreign Policy Attitudes." </w:t>
      </w:r>
      <w:r w:rsidRPr="00BF5DBA">
        <w:rPr>
          <w:i/>
          <w:noProof/>
        </w:rPr>
        <w:t>Journal of Politics</w:t>
      </w:r>
      <w:r w:rsidRPr="00BF5DBA">
        <w:rPr>
          <w:noProof/>
        </w:rPr>
        <w:t xml:space="preserve"> 72(02):469–483.</w:t>
      </w:r>
    </w:p>
    <w:p w14:paraId="75D01BB6" w14:textId="77777777" w:rsidR="00BF5DBA" w:rsidRPr="00BF5DBA" w:rsidRDefault="00BF5DBA" w:rsidP="00BF5DBA">
      <w:pPr>
        <w:pStyle w:val="EndNoteBibliography"/>
        <w:spacing w:line="240" w:lineRule="auto"/>
        <w:ind w:left="720" w:hanging="720"/>
        <w:rPr>
          <w:noProof/>
        </w:rPr>
      </w:pPr>
      <w:r w:rsidRPr="00BF5DBA">
        <w:rPr>
          <w:noProof/>
        </w:rPr>
        <w:t xml:space="preserve">Gaines, Brian J., James H. Kuklinski, Paul J. Quirk, Buddy Peyton, and Jay Verkuilen. 2007. "Same Facts, Different Interpretations: Partisan Motivation and Opinion on Iraq." </w:t>
      </w:r>
      <w:r w:rsidRPr="00BF5DBA">
        <w:rPr>
          <w:i/>
          <w:noProof/>
        </w:rPr>
        <w:t>Journal of Politics</w:t>
      </w:r>
      <w:r w:rsidRPr="00BF5DBA">
        <w:rPr>
          <w:noProof/>
        </w:rPr>
        <w:t xml:space="preserve"> 69(4):957–974.</w:t>
      </w:r>
    </w:p>
    <w:p w14:paraId="3A47F592" w14:textId="77777777" w:rsidR="00BF5DBA" w:rsidRPr="00BF5DBA" w:rsidRDefault="00BF5DBA" w:rsidP="00BF5DBA">
      <w:pPr>
        <w:pStyle w:val="EndNoteBibliography"/>
        <w:spacing w:line="240" w:lineRule="auto"/>
        <w:ind w:left="720" w:hanging="720"/>
        <w:rPr>
          <w:noProof/>
        </w:rPr>
      </w:pPr>
      <w:r w:rsidRPr="00BF5DBA">
        <w:rPr>
          <w:noProof/>
        </w:rPr>
        <w:t xml:space="preserve">Gelman, Andrew, John B Carlin, Hal S Stern, and Donald B Rubin. 2014. </w:t>
      </w:r>
      <w:r w:rsidRPr="00BF5DBA">
        <w:rPr>
          <w:i/>
          <w:noProof/>
        </w:rPr>
        <w:t>Bayesian Data Analysis</w:t>
      </w:r>
      <w:r w:rsidRPr="00BF5DBA">
        <w:rPr>
          <w:noProof/>
        </w:rPr>
        <w:t>. 2nd ed: Taylor &amp; Francis.</w:t>
      </w:r>
    </w:p>
    <w:p w14:paraId="6A93F6E8" w14:textId="77777777" w:rsidR="00BF5DBA" w:rsidRPr="00BF5DBA" w:rsidRDefault="00BF5DBA" w:rsidP="00BF5DBA">
      <w:pPr>
        <w:pStyle w:val="EndNoteBibliography"/>
        <w:spacing w:line="240" w:lineRule="auto"/>
        <w:ind w:left="720" w:hanging="720"/>
        <w:rPr>
          <w:noProof/>
        </w:rPr>
      </w:pPr>
      <w:r w:rsidRPr="00BF5DBA">
        <w:rPr>
          <w:noProof/>
        </w:rPr>
        <w:t xml:space="preserve">Gelpi, Christopher, Peter D. Feaver, and Jason Reifler. 2009. </w:t>
      </w:r>
      <w:r w:rsidRPr="00BF5DBA">
        <w:rPr>
          <w:i/>
          <w:noProof/>
        </w:rPr>
        <w:t>Paying the Human Costs of War: American Public Opinion and Casualties in Military Conflicts</w:t>
      </w:r>
      <w:r w:rsidRPr="00BF5DBA">
        <w:rPr>
          <w:noProof/>
        </w:rPr>
        <w:t>. Princeton: Princeton University Press.</w:t>
      </w:r>
    </w:p>
    <w:p w14:paraId="413EAD7C"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Ginges, Jeremy, Scott Atran, Douglas Medin, and Khalil Shikaki. 2007. "Sacred Bounds on Rational Resolution of Violent Political Conflict." </w:t>
      </w:r>
      <w:r w:rsidRPr="00BF5DBA">
        <w:rPr>
          <w:i/>
          <w:noProof/>
        </w:rPr>
        <w:t>Proceedings of the National Academy of Sciences</w:t>
      </w:r>
      <w:r w:rsidRPr="00BF5DBA">
        <w:rPr>
          <w:noProof/>
        </w:rPr>
        <w:t xml:space="preserve"> 104(18):7357.</w:t>
      </w:r>
    </w:p>
    <w:p w14:paraId="0F8596B1" w14:textId="77777777" w:rsidR="00BF5DBA" w:rsidRPr="00BF5DBA" w:rsidRDefault="00BF5DBA" w:rsidP="00BF5DBA">
      <w:pPr>
        <w:pStyle w:val="EndNoteBibliography"/>
        <w:spacing w:line="240" w:lineRule="auto"/>
        <w:ind w:left="720" w:hanging="720"/>
        <w:rPr>
          <w:noProof/>
        </w:rPr>
      </w:pPr>
      <w:r w:rsidRPr="00BF5DBA">
        <w:rPr>
          <w:noProof/>
        </w:rPr>
        <w:t xml:space="preserve">Gordijn, Ernestine H., Vincent Yzerbyt, Daniel Wigboldus, and Muriel Dumont. 2006. "Emotional Reactions to Harmful Intergroup Behavior." </w:t>
      </w:r>
      <w:r w:rsidRPr="00BF5DBA">
        <w:rPr>
          <w:i/>
          <w:noProof/>
        </w:rPr>
        <w:t>European Journal of Social Psychology</w:t>
      </w:r>
      <w:r w:rsidRPr="00BF5DBA">
        <w:rPr>
          <w:noProof/>
        </w:rPr>
        <w:t xml:space="preserve"> 36:15–30.</w:t>
      </w:r>
    </w:p>
    <w:p w14:paraId="02A3F470" w14:textId="77777777" w:rsidR="00BF5DBA" w:rsidRPr="00BF5DBA" w:rsidRDefault="00BF5DBA" w:rsidP="00BF5DBA">
      <w:pPr>
        <w:pStyle w:val="EndNoteBibliography"/>
        <w:spacing w:line="240" w:lineRule="auto"/>
        <w:ind w:left="720" w:hanging="720"/>
        <w:rPr>
          <w:noProof/>
        </w:rPr>
      </w:pPr>
      <w:r w:rsidRPr="00BF5DBA">
        <w:rPr>
          <w:noProof/>
        </w:rPr>
        <w:t xml:space="preserve">Graham, John W, Allison E Olchowski, and Tamika D Gilreath. 2007. "How Many Imputations Are Really Needed? Some Practical Clarifications of Multiple Imputation Theory." </w:t>
      </w:r>
      <w:r w:rsidRPr="00BF5DBA">
        <w:rPr>
          <w:i/>
          <w:noProof/>
        </w:rPr>
        <w:t>Prevention Science</w:t>
      </w:r>
      <w:r w:rsidRPr="00BF5DBA">
        <w:rPr>
          <w:noProof/>
        </w:rPr>
        <w:t xml:space="preserve"> 8(3):206–213.</w:t>
      </w:r>
    </w:p>
    <w:p w14:paraId="7881D8E9" w14:textId="77777777" w:rsidR="00BF5DBA" w:rsidRPr="00BF5DBA" w:rsidRDefault="00BF5DBA" w:rsidP="00BF5DBA">
      <w:pPr>
        <w:pStyle w:val="EndNoteBibliography"/>
        <w:spacing w:line="240" w:lineRule="auto"/>
        <w:ind w:left="720" w:hanging="720"/>
        <w:rPr>
          <w:noProof/>
        </w:rPr>
      </w:pPr>
      <w:r w:rsidRPr="00BF5DBA">
        <w:rPr>
          <w:noProof/>
        </w:rPr>
        <w:t xml:space="preserve">Hays, Ron D., Honghu Liu, and Arie Kapteyn. 2015. "Use of Internet Panels to Conduct Surveys." </w:t>
      </w:r>
      <w:r w:rsidRPr="00BF5DBA">
        <w:rPr>
          <w:i/>
          <w:noProof/>
        </w:rPr>
        <w:t>Behavior Research Methods</w:t>
      </w:r>
      <w:r w:rsidRPr="00BF5DBA">
        <w:rPr>
          <w:noProof/>
        </w:rPr>
        <w:t xml:space="preserve"> 47(3):685–90.</w:t>
      </w:r>
    </w:p>
    <w:p w14:paraId="596C969D" w14:textId="77777777" w:rsidR="00BF5DBA" w:rsidRPr="00BF5DBA" w:rsidRDefault="00BF5DBA" w:rsidP="00BF5DBA">
      <w:pPr>
        <w:pStyle w:val="EndNoteBibliography"/>
        <w:spacing w:line="240" w:lineRule="auto"/>
        <w:ind w:left="720" w:hanging="720"/>
        <w:rPr>
          <w:noProof/>
        </w:rPr>
      </w:pPr>
      <w:r w:rsidRPr="00BF5DBA">
        <w:rPr>
          <w:noProof/>
        </w:rPr>
        <w:t xml:space="preserve">Herrmann, Richard K., Philip E. Tetlock, and Penny S. Visser. 1999. "Mass Public Decisions to Go to War: A Cognitive-Interactionist Framework." </w:t>
      </w:r>
      <w:r w:rsidRPr="00BF5DBA">
        <w:rPr>
          <w:i/>
          <w:noProof/>
        </w:rPr>
        <w:t>American Political Science Review</w:t>
      </w:r>
      <w:r w:rsidRPr="00BF5DBA">
        <w:rPr>
          <w:noProof/>
        </w:rPr>
        <w:t xml:space="preserve"> 93(3):553–73.</w:t>
      </w:r>
    </w:p>
    <w:p w14:paraId="1B02203A" w14:textId="77777777" w:rsidR="00BF5DBA" w:rsidRPr="00BF5DBA" w:rsidRDefault="00BF5DBA" w:rsidP="00BF5DBA">
      <w:pPr>
        <w:pStyle w:val="EndNoteBibliography"/>
        <w:spacing w:line="240" w:lineRule="auto"/>
        <w:ind w:left="720" w:hanging="720"/>
        <w:rPr>
          <w:noProof/>
        </w:rPr>
      </w:pPr>
      <w:r w:rsidRPr="00BF5DBA">
        <w:rPr>
          <w:noProof/>
        </w:rPr>
        <w:t xml:space="preserve">Huddy, Leonie, Stanley Feldman, and Erin Cassese. 2007. "On the Distinct Political Effects of Anxiety and Anger." In </w:t>
      </w:r>
      <w:r w:rsidRPr="00BF5DBA">
        <w:rPr>
          <w:i/>
          <w:noProof/>
        </w:rPr>
        <w:t>The Affect Effect: Dynamics of Emotion in Political Thinking and Behavior</w:t>
      </w:r>
      <w:r w:rsidRPr="00BF5DBA">
        <w:rPr>
          <w:noProof/>
        </w:rPr>
        <w:t xml:space="preserve">, edited by W. Russell Neuman, George E.  Marcus, Ann Crigler and Michael MacKuen. Chicago: University of Chicago Press, 202–230. </w:t>
      </w:r>
    </w:p>
    <w:p w14:paraId="1332A11C" w14:textId="77777777" w:rsidR="00BF5DBA" w:rsidRPr="00BF5DBA" w:rsidRDefault="00BF5DBA" w:rsidP="00BF5DBA">
      <w:pPr>
        <w:pStyle w:val="EndNoteBibliography"/>
        <w:spacing w:line="240" w:lineRule="auto"/>
        <w:ind w:left="720" w:hanging="720"/>
        <w:rPr>
          <w:noProof/>
        </w:rPr>
      </w:pPr>
      <w:r w:rsidRPr="00BF5DBA">
        <w:rPr>
          <w:noProof/>
        </w:rPr>
        <w:t xml:space="preserve">Huddy, Leonie, Stanley Feldman, Charles Taber, and Gallya Lahav. 2005. "Threat, Anxiety, and Support of Antiterrorism Policies." </w:t>
      </w:r>
      <w:r w:rsidRPr="00BF5DBA">
        <w:rPr>
          <w:i/>
          <w:noProof/>
        </w:rPr>
        <w:t>American Journal of Political Science</w:t>
      </w:r>
      <w:r w:rsidRPr="00BF5DBA">
        <w:rPr>
          <w:noProof/>
        </w:rPr>
        <w:t xml:space="preserve"> 49(3):593–608.</w:t>
      </w:r>
    </w:p>
    <w:p w14:paraId="2F5ED9A7" w14:textId="77777777" w:rsidR="00BF5DBA" w:rsidRPr="00BF5DBA" w:rsidRDefault="00BF5DBA" w:rsidP="00BF5DBA">
      <w:pPr>
        <w:pStyle w:val="EndNoteBibliography"/>
        <w:spacing w:line="240" w:lineRule="auto"/>
        <w:ind w:left="720" w:hanging="720"/>
        <w:rPr>
          <w:noProof/>
        </w:rPr>
      </w:pPr>
      <w:r w:rsidRPr="00BF5DBA">
        <w:rPr>
          <w:noProof/>
        </w:rPr>
        <w:t xml:space="preserve">Jacobson, Gary C. 2007. "The Public, the President, and the War in Iraq." In </w:t>
      </w:r>
      <w:r w:rsidRPr="00BF5DBA">
        <w:rPr>
          <w:i/>
          <w:noProof/>
        </w:rPr>
        <w:t>The Polarized Presidency of George W. Bush</w:t>
      </w:r>
      <w:r w:rsidRPr="00BF5DBA">
        <w:rPr>
          <w:noProof/>
        </w:rPr>
        <w:t xml:space="preserve">, edited by George C. Edwards, III and Desmond S. King. New York: Oxford University Press, 245–84. </w:t>
      </w:r>
    </w:p>
    <w:p w14:paraId="3548F3FA" w14:textId="77777777" w:rsidR="00BF5DBA" w:rsidRPr="00BF5DBA" w:rsidRDefault="00BF5DBA" w:rsidP="00BF5DBA">
      <w:pPr>
        <w:pStyle w:val="EndNoteBibliography"/>
        <w:spacing w:line="240" w:lineRule="auto"/>
        <w:ind w:left="720" w:hanging="720"/>
        <w:rPr>
          <w:noProof/>
        </w:rPr>
      </w:pPr>
      <w:r w:rsidRPr="00BF5DBA">
        <w:rPr>
          <w:noProof/>
        </w:rPr>
        <w:t xml:space="preserve">———. 2010. "Perception, Memory, and Partisan Polarization on the Iraq War." </w:t>
      </w:r>
      <w:r w:rsidRPr="00BF5DBA">
        <w:rPr>
          <w:i/>
          <w:noProof/>
        </w:rPr>
        <w:t>Political Science Quarterly</w:t>
      </w:r>
      <w:r w:rsidRPr="00BF5DBA">
        <w:rPr>
          <w:noProof/>
        </w:rPr>
        <w:t xml:space="preserve"> 125(1):31–56.</w:t>
      </w:r>
    </w:p>
    <w:p w14:paraId="5178417D" w14:textId="77777777" w:rsidR="00BF5DBA" w:rsidRPr="00BF5DBA" w:rsidRDefault="00BF5DBA" w:rsidP="00BF5DBA">
      <w:pPr>
        <w:pStyle w:val="EndNoteBibliography"/>
        <w:spacing w:line="240" w:lineRule="auto"/>
        <w:ind w:left="720" w:hanging="720"/>
        <w:rPr>
          <w:noProof/>
        </w:rPr>
      </w:pPr>
      <w:r w:rsidRPr="00BF5DBA">
        <w:rPr>
          <w:noProof/>
        </w:rPr>
        <w:t xml:space="preserve">Jentleson, Bruce, and Rebecca L. Britton. 1998. "Still Pretty Prudent: Post-Cold War American Public Opinion on the Use of Military Force." </w:t>
      </w:r>
      <w:r w:rsidRPr="00BF5DBA">
        <w:rPr>
          <w:i/>
          <w:noProof/>
        </w:rPr>
        <w:t>Journal of Conflict Resolution</w:t>
      </w:r>
      <w:r w:rsidRPr="00BF5DBA">
        <w:rPr>
          <w:noProof/>
        </w:rPr>
        <w:t xml:space="preserve"> 42(4):395–417.</w:t>
      </w:r>
    </w:p>
    <w:p w14:paraId="63691AAE" w14:textId="77777777" w:rsidR="00BF5DBA" w:rsidRPr="00BF5DBA" w:rsidRDefault="00BF5DBA" w:rsidP="00BF5DBA">
      <w:pPr>
        <w:pStyle w:val="EndNoteBibliography"/>
        <w:spacing w:line="240" w:lineRule="auto"/>
        <w:ind w:left="720" w:hanging="720"/>
        <w:rPr>
          <w:noProof/>
        </w:rPr>
      </w:pPr>
      <w:r w:rsidRPr="00BF5DBA">
        <w:rPr>
          <w:noProof/>
        </w:rPr>
        <w:t xml:space="preserve">Kalmoe, Nathan P. 2011. "From Fistfights to Firefights: Trait Aggression and Support for State Violence." </w:t>
      </w:r>
      <w:r w:rsidRPr="00BF5DBA">
        <w:rPr>
          <w:i/>
          <w:noProof/>
        </w:rPr>
        <w:t>Political Behavior</w:t>
      </w:r>
      <w:r w:rsidRPr="00BF5DBA">
        <w:rPr>
          <w:noProof/>
        </w:rPr>
        <w:t>:1–20.</w:t>
      </w:r>
    </w:p>
    <w:p w14:paraId="1E879ACF" w14:textId="77777777" w:rsidR="00BF5DBA" w:rsidRPr="00BF5DBA" w:rsidRDefault="00BF5DBA" w:rsidP="00BF5DBA">
      <w:pPr>
        <w:pStyle w:val="EndNoteBibliography"/>
        <w:spacing w:line="240" w:lineRule="auto"/>
        <w:ind w:left="720" w:hanging="720"/>
        <w:rPr>
          <w:noProof/>
        </w:rPr>
      </w:pPr>
      <w:r w:rsidRPr="00BF5DBA">
        <w:rPr>
          <w:noProof/>
        </w:rPr>
        <w:t xml:space="preserve">Kam, Cindy D., and Donald R. Kinder. 2007. "Terror and Ethnocentrism: Foundations of American Support for the War on Terrorism." </w:t>
      </w:r>
      <w:r w:rsidRPr="00BF5DBA">
        <w:rPr>
          <w:i/>
          <w:noProof/>
        </w:rPr>
        <w:t>Journal of Politics</w:t>
      </w:r>
      <w:r w:rsidRPr="00BF5DBA">
        <w:rPr>
          <w:noProof/>
        </w:rPr>
        <w:t xml:space="preserve"> 69(2):320–38.</w:t>
      </w:r>
    </w:p>
    <w:p w14:paraId="67628544" w14:textId="77777777" w:rsidR="00BF5DBA" w:rsidRPr="00BF5DBA" w:rsidRDefault="00BF5DBA" w:rsidP="00BF5DBA">
      <w:pPr>
        <w:pStyle w:val="EndNoteBibliography"/>
        <w:spacing w:line="240" w:lineRule="auto"/>
        <w:ind w:left="720" w:hanging="720"/>
        <w:rPr>
          <w:noProof/>
        </w:rPr>
      </w:pPr>
      <w:r w:rsidRPr="00BF5DBA">
        <w:rPr>
          <w:noProof/>
        </w:rPr>
        <w:t xml:space="preserve">King, Gary, James Honaker, Anne Joseph, and Kenneth Scheve. 2001. "Analyzing Incomplete Political Science Data: An Alternative Algorithm for Multiple Imputation." </w:t>
      </w:r>
      <w:r w:rsidRPr="00BF5DBA">
        <w:rPr>
          <w:i/>
          <w:noProof/>
        </w:rPr>
        <w:t>American Political Science Review</w:t>
      </w:r>
      <w:r w:rsidRPr="00BF5DBA">
        <w:rPr>
          <w:noProof/>
        </w:rPr>
        <w:t xml:space="preserve"> 95(1):46–69.</w:t>
      </w:r>
    </w:p>
    <w:p w14:paraId="0769F168" w14:textId="77777777" w:rsidR="00BF5DBA" w:rsidRPr="00BF5DBA" w:rsidRDefault="00BF5DBA" w:rsidP="00BF5DBA">
      <w:pPr>
        <w:pStyle w:val="EndNoteBibliography"/>
        <w:spacing w:line="240" w:lineRule="auto"/>
        <w:ind w:left="720" w:hanging="720"/>
        <w:rPr>
          <w:noProof/>
        </w:rPr>
      </w:pPr>
      <w:r w:rsidRPr="00BF5DBA">
        <w:rPr>
          <w:noProof/>
        </w:rPr>
        <w:t xml:space="preserve">Krebs, Ronald R., and Jennifer K. Lobasz. 2007. "Fixing the Meaning of 9/11: Hegemony, Coercion, and the Road to War in Iraq." </w:t>
      </w:r>
      <w:r w:rsidRPr="00BF5DBA">
        <w:rPr>
          <w:i/>
          <w:noProof/>
        </w:rPr>
        <w:t>Security Studies</w:t>
      </w:r>
      <w:r w:rsidRPr="00BF5DBA">
        <w:rPr>
          <w:noProof/>
        </w:rPr>
        <w:t xml:space="preserve"> 16(3):409–51.</w:t>
      </w:r>
    </w:p>
    <w:p w14:paraId="295BCD89" w14:textId="77777777" w:rsidR="00BF5DBA" w:rsidRPr="00BF5DBA" w:rsidRDefault="00BF5DBA" w:rsidP="00BF5DBA">
      <w:pPr>
        <w:pStyle w:val="EndNoteBibliography"/>
        <w:spacing w:line="240" w:lineRule="auto"/>
        <w:ind w:left="720" w:hanging="720"/>
        <w:rPr>
          <w:noProof/>
        </w:rPr>
      </w:pPr>
      <w:r w:rsidRPr="00BF5DBA">
        <w:rPr>
          <w:noProof/>
        </w:rPr>
        <w:t xml:space="preserve">Kull,  Steven, Clay Ramsay, and Evan Lewis. 2003-04. "Misperceptions, the Media, and the Iraq War." </w:t>
      </w:r>
      <w:r w:rsidRPr="00BF5DBA">
        <w:rPr>
          <w:i/>
          <w:noProof/>
        </w:rPr>
        <w:t>Political Science Quarterly</w:t>
      </w:r>
      <w:r w:rsidRPr="00BF5DBA">
        <w:rPr>
          <w:noProof/>
        </w:rPr>
        <w:t xml:space="preserve"> 118(4):569–98.</w:t>
      </w:r>
    </w:p>
    <w:p w14:paraId="187719A1" w14:textId="77777777" w:rsidR="00BF5DBA" w:rsidRPr="00BF5DBA" w:rsidRDefault="00BF5DBA" w:rsidP="00BF5DBA">
      <w:pPr>
        <w:pStyle w:val="EndNoteBibliography"/>
        <w:spacing w:line="240" w:lineRule="auto"/>
        <w:ind w:left="720" w:hanging="720"/>
        <w:rPr>
          <w:noProof/>
        </w:rPr>
      </w:pPr>
      <w:r w:rsidRPr="00BF5DBA">
        <w:rPr>
          <w:noProof/>
        </w:rPr>
        <w:t xml:space="preserve">Lazarus, Richard S. 1991. </w:t>
      </w:r>
      <w:r w:rsidRPr="00BF5DBA">
        <w:rPr>
          <w:i/>
          <w:noProof/>
        </w:rPr>
        <w:t>Emotion and Adaptation</w:t>
      </w:r>
      <w:r w:rsidRPr="00BF5DBA">
        <w:rPr>
          <w:noProof/>
        </w:rPr>
        <w:t>: Oxford University Press.</w:t>
      </w:r>
    </w:p>
    <w:p w14:paraId="3608F008"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Jennifer H. Goldberg, and Philip E. Tetlock. 1998. "Sober Second Thought: The Effects of Accountability, Anger, and Authoritarianism on Attributions of Responsibility." </w:t>
      </w:r>
      <w:r w:rsidRPr="00BF5DBA">
        <w:rPr>
          <w:i/>
          <w:noProof/>
        </w:rPr>
        <w:t>Personality and Social Psychology Bulletin</w:t>
      </w:r>
      <w:r w:rsidRPr="00BF5DBA">
        <w:rPr>
          <w:noProof/>
        </w:rPr>
        <w:t xml:space="preserve"> 24(6):563–74.</w:t>
      </w:r>
    </w:p>
    <w:p w14:paraId="1A45F3E3"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Roxana M. Gonzalez, Deborah A. Small, and Baruch Fischhoff. 2003. "Effects of Fear and Anger on Perceived Risks of Terrorism." </w:t>
      </w:r>
      <w:r w:rsidRPr="00BF5DBA">
        <w:rPr>
          <w:i/>
          <w:noProof/>
        </w:rPr>
        <w:t>Psychological Science</w:t>
      </w:r>
      <w:r w:rsidRPr="00BF5DBA">
        <w:rPr>
          <w:noProof/>
        </w:rPr>
        <w:t xml:space="preserve"> 14(2):144–150.</w:t>
      </w:r>
    </w:p>
    <w:p w14:paraId="7E949EFA"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Lerner, Jennifer S., Ye Li, Piercarlo Valdesolo, and Karim S. Kassam. 2015. "Emotion and Decision Making." </w:t>
      </w:r>
      <w:r w:rsidRPr="00BF5DBA">
        <w:rPr>
          <w:i/>
          <w:noProof/>
        </w:rPr>
        <w:t>Annual Review of Psychology</w:t>
      </w:r>
      <w:r w:rsidRPr="00BF5DBA">
        <w:rPr>
          <w:noProof/>
        </w:rPr>
        <w:t xml:space="preserve"> 66:799–823.</w:t>
      </w:r>
    </w:p>
    <w:p w14:paraId="7B63FBC9" w14:textId="77777777" w:rsidR="00BF5DBA" w:rsidRPr="00BF5DBA" w:rsidRDefault="00BF5DBA" w:rsidP="00BF5DBA">
      <w:pPr>
        <w:pStyle w:val="EndNoteBibliography"/>
        <w:spacing w:line="240" w:lineRule="auto"/>
        <w:ind w:left="720" w:hanging="720"/>
        <w:rPr>
          <w:noProof/>
        </w:rPr>
      </w:pPr>
      <w:r w:rsidRPr="00BF5DBA">
        <w:rPr>
          <w:noProof/>
        </w:rPr>
        <w:t xml:space="preserve">Lerner, Jennifer S., and Larissa Z. Tiedens. 2006. "Portrait of the Angry Decision Maker: How Appraisal Tendencies Shape Anger's Influence on Cognition." </w:t>
      </w:r>
      <w:r w:rsidRPr="00BF5DBA">
        <w:rPr>
          <w:i/>
          <w:noProof/>
        </w:rPr>
        <w:t>Journal of Behavioral Decision Making</w:t>
      </w:r>
      <w:r w:rsidRPr="00BF5DBA">
        <w:rPr>
          <w:noProof/>
        </w:rPr>
        <w:t xml:space="preserve"> 19(2):115–137.</w:t>
      </w:r>
    </w:p>
    <w:p w14:paraId="0C3A5C31" w14:textId="77777777" w:rsidR="00BF5DBA" w:rsidRPr="00BF5DBA" w:rsidRDefault="00BF5DBA" w:rsidP="00BF5DBA">
      <w:pPr>
        <w:pStyle w:val="EndNoteBibliography"/>
        <w:spacing w:line="240" w:lineRule="auto"/>
        <w:ind w:left="720" w:hanging="720"/>
        <w:rPr>
          <w:noProof/>
        </w:rPr>
      </w:pPr>
      <w:r w:rsidRPr="00BF5DBA">
        <w:rPr>
          <w:noProof/>
        </w:rPr>
        <w:t xml:space="preserve">Liberman, Peter, and Linda J. Skitka. 2017. "Revenge in Us Public Support for War against Iraq." </w:t>
      </w:r>
      <w:r w:rsidRPr="00BF5DBA">
        <w:rPr>
          <w:i/>
          <w:noProof/>
        </w:rPr>
        <w:t>Public Opinion Quarterly</w:t>
      </w:r>
      <w:r w:rsidRPr="00BF5DBA">
        <w:rPr>
          <w:noProof/>
        </w:rPr>
        <w:t xml:space="preserve"> 81(3):636–660.</w:t>
      </w:r>
    </w:p>
    <w:p w14:paraId="15A3F009" w14:textId="77777777" w:rsidR="00BF5DBA" w:rsidRPr="00BF5DBA" w:rsidRDefault="00BF5DBA" w:rsidP="00BF5DBA">
      <w:pPr>
        <w:pStyle w:val="EndNoteBibliography"/>
        <w:spacing w:line="240" w:lineRule="auto"/>
        <w:ind w:left="720" w:hanging="720"/>
        <w:rPr>
          <w:noProof/>
        </w:rPr>
      </w:pPr>
      <w:r w:rsidRPr="00BF5DBA">
        <w:rPr>
          <w:noProof/>
        </w:rPr>
        <w:t xml:space="preserve">Lickel, Brian, Norman Miller, Douglas M. Stenstrom, Thomas F. Denson, and Toni Schmader. 2006. "Vicarious Retribution: The Role of Collective Blame in Intergroup Aggression." </w:t>
      </w:r>
      <w:r w:rsidRPr="00BF5DBA">
        <w:rPr>
          <w:i/>
          <w:noProof/>
        </w:rPr>
        <w:t>Personality and Social Psychology Review</w:t>
      </w:r>
      <w:r w:rsidRPr="00BF5DBA">
        <w:rPr>
          <w:noProof/>
        </w:rPr>
        <w:t xml:space="preserve"> 10(4):372–390.</w:t>
      </w:r>
    </w:p>
    <w:p w14:paraId="1D014565" w14:textId="77777777" w:rsidR="00BF5DBA" w:rsidRPr="00BF5DBA" w:rsidRDefault="00BF5DBA" w:rsidP="00BF5DBA">
      <w:pPr>
        <w:pStyle w:val="EndNoteBibliography"/>
        <w:spacing w:line="240" w:lineRule="auto"/>
        <w:ind w:left="720" w:hanging="720"/>
        <w:rPr>
          <w:noProof/>
        </w:rPr>
      </w:pPr>
      <w:r w:rsidRPr="00BF5DBA">
        <w:rPr>
          <w:noProof/>
        </w:rPr>
        <w:t xml:space="preserve">Little, Roderick JA, and Donald B Rubin. 2014. </w:t>
      </w:r>
      <w:r w:rsidRPr="00BF5DBA">
        <w:rPr>
          <w:i/>
          <w:noProof/>
        </w:rPr>
        <w:t>Statistical Analysis with Missing Data</w:t>
      </w:r>
      <w:r w:rsidRPr="00BF5DBA">
        <w:rPr>
          <w:noProof/>
        </w:rPr>
        <w:t>. 2 ed: John Wiley &amp; Sons.</w:t>
      </w:r>
    </w:p>
    <w:p w14:paraId="24A849B6" w14:textId="77777777" w:rsidR="00BF5DBA" w:rsidRPr="00BF5DBA" w:rsidRDefault="00BF5DBA" w:rsidP="00BF5DBA">
      <w:pPr>
        <w:pStyle w:val="EndNoteBibliography"/>
        <w:spacing w:line="240" w:lineRule="auto"/>
        <w:ind w:left="720" w:hanging="720"/>
        <w:rPr>
          <w:noProof/>
        </w:rPr>
      </w:pPr>
      <w:r w:rsidRPr="00BF5DBA">
        <w:rPr>
          <w:noProof/>
        </w:rPr>
        <w:t xml:space="preserve">Litvak, Paul M., Jennifer S. Lerner, Larissa Z. Tiedens, and Katherine Shonk. 2010. "Fuel in the Fire: How Anger Impacts Judgment and Decision-Making." In </w:t>
      </w:r>
      <w:r w:rsidRPr="00BF5DBA">
        <w:rPr>
          <w:i/>
          <w:noProof/>
        </w:rPr>
        <w:t>International Handbook of Anger: Constituent and Concomitant Biological, Psychological, and Social Processes</w:t>
      </w:r>
      <w:r w:rsidRPr="00BF5DBA">
        <w:rPr>
          <w:noProof/>
        </w:rPr>
        <w:t xml:space="preserve">, edited by Michael Potegal, Gerhard Stemmler and Charles Spielberger. New York: Springer, 287–310. </w:t>
      </w:r>
    </w:p>
    <w:p w14:paraId="6554B700" w14:textId="77777777" w:rsidR="00BF5DBA" w:rsidRPr="00BF5DBA" w:rsidRDefault="00BF5DBA" w:rsidP="00BF5DBA">
      <w:pPr>
        <w:pStyle w:val="EndNoteBibliography"/>
        <w:spacing w:line="240" w:lineRule="auto"/>
        <w:ind w:left="720" w:hanging="720"/>
        <w:rPr>
          <w:noProof/>
        </w:rPr>
      </w:pPr>
      <w:r w:rsidRPr="00BF5DBA">
        <w:rPr>
          <w:noProof/>
        </w:rPr>
        <w:t xml:space="preserve">Lodge, Milton, and Charles S Taber. 2013. </w:t>
      </w:r>
      <w:r w:rsidRPr="00BF5DBA">
        <w:rPr>
          <w:i/>
          <w:noProof/>
        </w:rPr>
        <w:t>The Rationalizing Voter</w:t>
      </w:r>
      <w:r w:rsidRPr="00BF5DBA">
        <w:rPr>
          <w:noProof/>
        </w:rPr>
        <w:t>. New York: Cambridge University Press.</w:t>
      </w:r>
    </w:p>
    <w:p w14:paraId="581E2260" w14:textId="77777777" w:rsidR="00BF5DBA" w:rsidRPr="00BF5DBA" w:rsidRDefault="00BF5DBA" w:rsidP="00BF5DBA">
      <w:pPr>
        <w:pStyle w:val="EndNoteBibliography"/>
        <w:spacing w:line="240" w:lineRule="auto"/>
        <w:ind w:left="720" w:hanging="720"/>
        <w:rPr>
          <w:noProof/>
        </w:rPr>
      </w:pPr>
      <w:r w:rsidRPr="00BF5DBA">
        <w:rPr>
          <w:noProof/>
        </w:rPr>
        <w:t xml:space="preserve">Loseke, Donileen R. 2009. "Examining Emotion as Discourse: Emotion Codes and Presidential Speeches Justifying War." </w:t>
      </w:r>
      <w:r w:rsidRPr="00BF5DBA">
        <w:rPr>
          <w:i/>
          <w:noProof/>
        </w:rPr>
        <w:t>Sociological Quarterly</w:t>
      </w:r>
      <w:r w:rsidRPr="00BF5DBA">
        <w:rPr>
          <w:noProof/>
        </w:rPr>
        <w:t xml:space="preserve"> 50(3):497–524.</w:t>
      </w:r>
    </w:p>
    <w:p w14:paraId="4C0DF846" w14:textId="77777777" w:rsidR="00BF5DBA" w:rsidRPr="00BF5DBA" w:rsidRDefault="00BF5DBA" w:rsidP="00BF5DBA">
      <w:pPr>
        <w:pStyle w:val="EndNoteBibliography"/>
        <w:spacing w:line="240" w:lineRule="auto"/>
        <w:ind w:left="720" w:hanging="720"/>
        <w:rPr>
          <w:noProof/>
        </w:rPr>
      </w:pPr>
      <w:r w:rsidRPr="00BF5DBA">
        <w:rPr>
          <w:noProof/>
        </w:rPr>
        <w:t xml:space="preserve">Lustick, Ian S. 2006. </w:t>
      </w:r>
      <w:r w:rsidRPr="00BF5DBA">
        <w:rPr>
          <w:i/>
          <w:noProof/>
        </w:rPr>
        <w:t>Trapped in the War on Terror</w:t>
      </w:r>
      <w:r w:rsidRPr="00BF5DBA">
        <w:rPr>
          <w:noProof/>
        </w:rPr>
        <w:t>. Philadelphia: U. Pennsylvania Press.</w:t>
      </w:r>
    </w:p>
    <w:p w14:paraId="6915382B" w14:textId="77777777" w:rsidR="00BF5DBA" w:rsidRPr="00BF5DBA" w:rsidRDefault="00BF5DBA" w:rsidP="00BF5DBA">
      <w:pPr>
        <w:pStyle w:val="EndNoteBibliography"/>
        <w:spacing w:line="240" w:lineRule="auto"/>
        <w:ind w:left="720" w:hanging="720"/>
        <w:rPr>
          <w:noProof/>
        </w:rPr>
      </w:pPr>
      <w:r w:rsidRPr="00BF5DBA">
        <w:rPr>
          <w:noProof/>
        </w:rPr>
        <w:t xml:space="preserve">Mackie, Diane M., Thierry Devos, and Eliot R. Smith. 2000. "Intergroup Emotions: Explaining Offensive Action Tendencies in an Intergroup Context." </w:t>
      </w:r>
      <w:r w:rsidRPr="00BF5DBA">
        <w:rPr>
          <w:i/>
          <w:noProof/>
        </w:rPr>
        <w:t>Journal of Personality and Social Psychology</w:t>
      </w:r>
      <w:r w:rsidRPr="00BF5DBA">
        <w:rPr>
          <w:noProof/>
        </w:rPr>
        <w:t xml:space="preserve"> 79(4):602–616.</w:t>
      </w:r>
    </w:p>
    <w:p w14:paraId="454BD49F" w14:textId="77777777" w:rsidR="00BF5DBA" w:rsidRPr="00BF5DBA" w:rsidRDefault="00BF5DBA" w:rsidP="00BF5DBA">
      <w:pPr>
        <w:pStyle w:val="EndNoteBibliography"/>
        <w:spacing w:line="240" w:lineRule="auto"/>
        <w:ind w:left="720" w:hanging="720"/>
        <w:rPr>
          <w:noProof/>
        </w:rPr>
      </w:pPr>
      <w:r w:rsidRPr="00BF5DBA">
        <w:rPr>
          <w:noProof/>
        </w:rPr>
        <w:t xml:space="preserve">Marcus, George E., W. Russell Neuman, and Michael MacKuen. 2000. </w:t>
      </w:r>
      <w:r w:rsidRPr="00BF5DBA">
        <w:rPr>
          <w:i/>
          <w:noProof/>
        </w:rPr>
        <w:t>Affective Intelligence and Political Judgment</w:t>
      </w:r>
      <w:r w:rsidRPr="00BF5DBA">
        <w:rPr>
          <w:noProof/>
        </w:rPr>
        <w:t xml:space="preserve">. Chicago: University of Chicago Press </w:t>
      </w:r>
    </w:p>
    <w:p w14:paraId="239961AA" w14:textId="77777777" w:rsidR="00BF5DBA" w:rsidRPr="00BF5DBA" w:rsidRDefault="00BF5DBA" w:rsidP="00BF5DBA">
      <w:pPr>
        <w:pStyle w:val="EndNoteBibliography"/>
        <w:spacing w:line="240" w:lineRule="auto"/>
        <w:ind w:left="720" w:hanging="720"/>
        <w:rPr>
          <w:noProof/>
        </w:rPr>
      </w:pPr>
      <w:r w:rsidRPr="00BF5DBA">
        <w:rPr>
          <w:noProof/>
        </w:rPr>
        <w:t xml:space="preserve">Marcus-Newhall, Amy, William C. Pedersen, Mike Carlson, and Norman Miller. 2000. "Displaced Aggression Is Alive and Well: A Meta-Analytic Review." </w:t>
      </w:r>
      <w:r w:rsidRPr="00BF5DBA">
        <w:rPr>
          <w:i/>
          <w:noProof/>
        </w:rPr>
        <w:t>Journal of Personality and Social Psychology</w:t>
      </w:r>
      <w:r w:rsidRPr="00BF5DBA">
        <w:rPr>
          <w:noProof/>
        </w:rPr>
        <w:t xml:space="preserve"> 78(4):670–89.</w:t>
      </w:r>
    </w:p>
    <w:p w14:paraId="3635CB37" w14:textId="77777777" w:rsidR="00BF5DBA" w:rsidRPr="00BF5DBA" w:rsidRDefault="00BF5DBA" w:rsidP="00BF5DBA">
      <w:pPr>
        <w:pStyle w:val="EndNoteBibliography"/>
        <w:spacing w:line="240" w:lineRule="auto"/>
        <w:ind w:left="720" w:hanging="720"/>
        <w:rPr>
          <w:noProof/>
        </w:rPr>
      </w:pPr>
      <w:r w:rsidRPr="00BF5DBA">
        <w:rPr>
          <w:noProof/>
        </w:rPr>
        <w:t xml:space="preserve">McCullough, Michael E. 2008. </w:t>
      </w:r>
      <w:r w:rsidRPr="00BF5DBA">
        <w:rPr>
          <w:i/>
          <w:noProof/>
        </w:rPr>
        <w:t>Beyond Revenge: The Evolution of the Forgiveness Instinct</w:t>
      </w:r>
      <w:r w:rsidRPr="00BF5DBA">
        <w:rPr>
          <w:noProof/>
        </w:rPr>
        <w:t>. San Francisco: Jossey-Bass.</w:t>
      </w:r>
    </w:p>
    <w:p w14:paraId="4E38B506" w14:textId="77777777" w:rsidR="00BF5DBA" w:rsidRPr="00BF5DBA" w:rsidRDefault="00BF5DBA" w:rsidP="00BF5DBA">
      <w:pPr>
        <w:pStyle w:val="EndNoteBibliography"/>
        <w:spacing w:line="240" w:lineRule="auto"/>
        <w:ind w:left="720" w:hanging="720"/>
        <w:rPr>
          <w:noProof/>
        </w:rPr>
      </w:pPr>
      <w:r w:rsidRPr="00BF5DBA">
        <w:rPr>
          <w:noProof/>
        </w:rPr>
        <w:t xml:space="preserve">McCullough, Michael E., Robert Kurzban, and Benjamin A. Tabak. 2013. "Cognitive Systems for Revenge and Forgiveness." </w:t>
      </w:r>
      <w:r w:rsidRPr="00BF5DBA">
        <w:rPr>
          <w:i/>
          <w:noProof/>
        </w:rPr>
        <w:t>Behavioral and Brain Sciences</w:t>
      </w:r>
      <w:r w:rsidRPr="00BF5DBA">
        <w:rPr>
          <w:noProof/>
        </w:rPr>
        <w:t xml:space="preserve"> 36(1):1–15.</w:t>
      </w:r>
    </w:p>
    <w:p w14:paraId="59CE35F3" w14:textId="77777777" w:rsidR="00BF5DBA" w:rsidRPr="00BF5DBA" w:rsidRDefault="00BF5DBA" w:rsidP="00BF5DBA">
      <w:pPr>
        <w:pStyle w:val="EndNoteBibliography"/>
        <w:spacing w:line="240" w:lineRule="auto"/>
        <w:ind w:left="720" w:hanging="720"/>
        <w:rPr>
          <w:noProof/>
        </w:rPr>
      </w:pPr>
      <w:r w:rsidRPr="00BF5DBA">
        <w:rPr>
          <w:noProof/>
        </w:rPr>
        <w:t xml:space="preserve">Miller, Patrick R. 2011. "The Emotional Citizen: Emotion as a Function of Political Sophistication." </w:t>
      </w:r>
      <w:r w:rsidRPr="00BF5DBA">
        <w:rPr>
          <w:i/>
          <w:noProof/>
        </w:rPr>
        <w:t>Political Psychology</w:t>
      </w:r>
      <w:r w:rsidRPr="00BF5DBA">
        <w:rPr>
          <w:noProof/>
        </w:rPr>
        <w:t xml:space="preserve"> 32(4):575–600.</w:t>
      </w:r>
    </w:p>
    <w:p w14:paraId="177C3D0C" w14:textId="77777777" w:rsidR="00BF5DBA" w:rsidRPr="00BF5DBA" w:rsidRDefault="00BF5DBA" w:rsidP="00BF5DBA">
      <w:pPr>
        <w:pStyle w:val="EndNoteBibliography"/>
        <w:spacing w:line="240" w:lineRule="auto"/>
        <w:ind w:left="720" w:hanging="720"/>
        <w:rPr>
          <w:noProof/>
        </w:rPr>
      </w:pPr>
      <w:r w:rsidRPr="00BF5DBA">
        <w:rPr>
          <w:noProof/>
        </w:rPr>
        <w:t xml:space="preserve">Moons, Wesley G., and Diane M. Mackie. 2007. "Thinking Straight While Seeing Red: The Influence of Anger on Information Processing." </w:t>
      </w:r>
      <w:r w:rsidRPr="00BF5DBA">
        <w:rPr>
          <w:i/>
          <w:noProof/>
        </w:rPr>
        <w:t>Personality and Social Psychology Bulletin</w:t>
      </w:r>
      <w:r w:rsidRPr="00BF5DBA">
        <w:rPr>
          <w:noProof/>
        </w:rPr>
        <w:t xml:space="preserve"> 33(5):706.</w:t>
      </w:r>
    </w:p>
    <w:p w14:paraId="0985801C" w14:textId="77777777" w:rsidR="00BF5DBA" w:rsidRPr="00BF5DBA" w:rsidRDefault="00BF5DBA" w:rsidP="00BF5DBA">
      <w:pPr>
        <w:pStyle w:val="EndNoteBibliography"/>
        <w:spacing w:line="240" w:lineRule="auto"/>
        <w:ind w:left="720" w:hanging="720"/>
        <w:rPr>
          <w:noProof/>
        </w:rPr>
      </w:pPr>
      <w:r w:rsidRPr="00BF5DBA">
        <w:rPr>
          <w:noProof/>
        </w:rPr>
        <w:t xml:space="preserve">Nacos, Brigitte L., Yaeli Bloch-Elkon, and  Robert Y Shapiro. 2011. </w:t>
      </w:r>
      <w:r w:rsidRPr="00BF5DBA">
        <w:rPr>
          <w:i/>
          <w:noProof/>
        </w:rPr>
        <w:t>Selling Fear: Counterterrorism, the Media, and Public Opinion</w:t>
      </w:r>
      <w:r w:rsidRPr="00BF5DBA">
        <w:rPr>
          <w:noProof/>
        </w:rPr>
        <w:t>. Chicago: University of Chicago Press.</w:t>
      </w:r>
    </w:p>
    <w:p w14:paraId="4D8BFF2D" w14:textId="77777777" w:rsidR="00BF5DBA" w:rsidRPr="00BF5DBA" w:rsidRDefault="00BF5DBA" w:rsidP="00BF5DBA">
      <w:pPr>
        <w:pStyle w:val="EndNoteBibliography"/>
        <w:spacing w:line="240" w:lineRule="auto"/>
        <w:ind w:left="720" w:hanging="720"/>
        <w:rPr>
          <w:noProof/>
        </w:rPr>
      </w:pPr>
      <w:r w:rsidRPr="00BF5DBA">
        <w:rPr>
          <w:noProof/>
        </w:rPr>
        <w:t xml:space="preserve">Nadelhoffer, Thomas, Saeideh Heshmati, Deanna Kaplan, and Shaun Nichols. 2013. "Folk Retributivism and the Communication Confound." </w:t>
      </w:r>
      <w:r w:rsidRPr="00BF5DBA">
        <w:rPr>
          <w:i/>
          <w:noProof/>
        </w:rPr>
        <w:t>Economics and Philosophy</w:t>
      </w:r>
      <w:r w:rsidRPr="00BF5DBA">
        <w:rPr>
          <w:noProof/>
        </w:rPr>
        <w:t xml:space="preserve"> 29(02):235–261.</w:t>
      </w:r>
    </w:p>
    <w:p w14:paraId="3508F33F" w14:textId="77777777" w:rsidR="00BF5DBA" w:rsidRPr="00BF5DBA" w:rsidRDefault="00BF5DBA" w:rsidP="00BF5DBA">
      <w:pPr>
        <w:pStyle w:val="EndNoteBibliography"/>
        <w:spacing w:line="240" w:lineRule="auto"/>
        <w:ind w:left="720" w:hanging="720"/>
        <w:rPr>
          <w:noProof/>
        </w:rPr>
      </w:pPr>
      <w:r w:rsidRPr="00BF5DBA">
        <w:rPr>
          <w:noProof/>
        </w:rPr>
        <w:t xml:space="preserve">Pedersen, William C., Brad J. Bushman, Eduardo A. Vasquez, and Norman Miller. 2008. "Kicking the (Barking) Dog Effect: The Moderating Role of Target Attributes on </w:t>
      </w:r>
      <w:r w:rsidRPr="00BF5DBA">
        <w:rPr>
          <w:noProof/>
        </w:rPr>
        <w:lastRenderedPageBreak/>
        <w:t xml:space="preserve">Triggered Displaced Aggression." </w:t>
      </w:r>
      <w:r w:rsidRPr="00BF5DBA">
        <w:rPr>
          <w:i/>
          <w:noProof/>
        </w:rPr>
        <w:t>Personality and Social Psychology Bulletin</w:t>
      </w:r>
      <w:r w:rsidRPr="00BF5DBA">
        <w:rPr>
          <w:noProof/>
        </w:rPr>
        <w:t xml:space="preserve"> 34(10):1382–1395.</w:t>
      </w:r>
    </w:p>
    <w:p w14:paraId="0AF96950" w14:textId="77777777" w:rsidR="00BF5DBA" w:rsidRPr="00BF5DBA" w:rsidRDefault="00BF5DBA" w:rsidP="00BF5DBA">
      <w:pPr>
        <w:pStyle w:val="EndNoteBibliography"/>
        <w:spacing w:line="240" w:lineRule="auto"/>
        <w:ind w:left="720" w:hanging="720"/>
        <w:rPr>
          <w:noProof/>
        </w:rPr>
      </w:pPr>
      <w:r w:rsidRPr="00BF5DBA">
        <w:rPr>
          <w:noProof/>
        </w:rPr>
        <w:t xml:space="preserve">Prasad, Monica, Andrew J. Perrin, Kieran Bezila, Steve G Hoffman, Kate Kindleberger, Kim Manturuk, and Ashleigh Smith Powers. 2009. "'There Must Be a Reason': Osama, Saddam, and Inferred Justification." </w:t>
      </w:r>
      <w:r w:rsidRPr="00BF5DBA">
        <w:rPr>
          <w:i/>
          <w:noProof/>
        </w:rPr>
        <w:t>Sociological Inquiry</w:t>
      </w:r>
      <w:r w:rsidRPr="00BF5DBA">
        <w:rPr>
          <w:noProof/>
        </w:rPr>
        <w:t xml:space="preserve"> 79(2):142–162.</w:t>
      </w:r>
    </w:p>
    <w:p w14:paraId="755AD01F" w14:textId="77777777" w:rsidR="00BF5DBA" w:rsidRPr="00BF5DBA" w:rsidRDefault="00BF5DBA" w:rsidP="00BF5DBA">
      <w:pPr>
        <w:pStyle w:val="EndNoteBibliography"/>
        <w:spacing w:line="240" w:lineRule="auto"/>
        <w:ind w:left="720" w:hanging="720"/>
        <w:rPr>
          <w:noProof/>
        </w:rPr>
      </w:pPr>
      <w:r w:rsidRPr="00BF5DBA">
        <w:rPr>
          <w:noProof/>
        </w:rPr>
        <w:t xml:space="preserve">Pyszczynski, Tom, Abdolhossein Abdollahi, Sheldon Solomon, Jeff Greenberg, Florette Cohen, and David Weise. 2006. "Mortality Salience, Martyrdom, and Military Might: The Great Satan Versus the Axis of Evil." </w:t>
      </w:r>
      <w:r w:rsidRPr="00BF5DBA">
        <w:rPr>
          <w:i/>
          <w:noProof/>
        </w:rPr>
        <w:t>Personality and Social Psychology Bulletin</w:t>
      </w:r>
      <w:r w:rsidRPr="00BF5DBA">
        <w:rPr>
          <w:noProof/>
        </w:rPr>
        <w:t xml:space="preserve"> 32(4):525.</w:t>
      </w:r>
    </w:p>
    <w:p w14:paraId="6E6D0D5A" w14:textId="77777777" w:rsidR="00BF5DBA" w:rsidRPr="00BF5DBA" w:rsidRDefault="00BF5DBA" w:rsidP="00BF5DBA">
      <w:pPr>
        <w:pStyle w:val="EndNoteBibliography"/>
        <w:spacing w:line="240" w:lineRule="auto"/>
        <w:ind w:left="720" w:hanging="720"/>
        <w:rPr>
          <w:noProof/>
        </w:rPr>
      </w:pPr>
      <w:r w:rsidRPr="00BF5DBA">
        <w:rPr>
          <w:noProof/>
        </w:rPr>
        <w:t xml:space="preserve">Rubin, Donald B. 1987. </w:t>
      </w:r>
      <w:r w:rsidRPr="00BF5DBA">
        <w:rPr>
          <w:i/>
          <w:noProof/>
        </w:rPr>
        <w:t>Multiple Imputation for Nonresponse in Surveys</w:t>
      </w:r>
      <w:r w:rsidRPr="00BF5DBA">
        <w:rPr>
          <w:noProof/>
        </w:rPr>
        <w:t>. New York: J. Wiley and Sons.</w:t>
      </w:r>
    </w:p>
    <w:p w14:paraId="125DB7DF" w14:textId="77777777" w:rsidR="00BF5DBA" w:rsidRPr="00BF5DBA" w:rsidRDefault="00BF5DBA" w:rsidP="00BF5DBA">
      <w:pPr>
        <w:pStyle w:val="EndNoteBibliography"/>
        <w:spacing w:line="240" w:lineRule="auto"/>
        <w:ind w:left="720" w:hanging="720"/>
        <w:rPr>
          <w:noProof/>
        </w:rPr>
      </w:pPr>
      <w:r w:rsidRPr="00BF5DBA">
        <w:rPr>
          <w:noProof/>
        </w:rPr>
        <w:t xml:space="preserve">Rucker, Derek D., Mark Polifroni, Philip E. Tetlock, and Amanda L. Scott. 2004. "On the Assignment of Punishment: The Impact of General-Societal Threat and the Moderating Role of Severity." </w:t>
      </w:r>
      <w:r w:rsidRPr="00BF5DBA">
        <w:rPr>
          <w:i/>
          <w:noProof/>
        </w:rPr>
        <w:t>Personality and Social Psychology Bulletin</w:t>
      </w:r>
      <w:r w:rsidRPr="00BF5DBA">
        <w:rPr>
          <w:noProof/>
        </w:rPr>
        <w:t xml:space="preserve"> 30(6):273–84.</w:t>
      </w:r>
    </w:p>
    <w:p w14:paraId="0A77C65F" w14:textId="77777777" w:rsidR="00BF5DBA" w:rsidRPr="00BF5DBA" w:rsidRDefault="00BF5DBA" w:rsidP="00BF5DBA">
      <w:pPr>
        <w:pStyle w:val="EndNoteBibliography"/>
        <w:spacing w:line="240" w:lineRule="auto"/>
        <w:ind w:left="720" w:hanging="720"/>
        <w:rPr>
          <w:noProof/>
        </w:rPr>
      </w:pPr>
      <w:r w:rsidRPr="00BF5DBA">
        <w:rPr>
          <w:noProof/>
        </w:rPr>
        <w:t xml:space="preserve">Rydell, Randy J., Diane M. Mackie, Angela T. Maitner, Heather M. Claypool, Melissa J. Ryan, and Eliot R. Smith. 2008. "Arousal, Processing, and Risk Taking: Consequences of Intergroup Anger." </w:t>
      </w:r>
      <w:r w:rsidRPr="00BF5DBA">
        <w:rPr>
          <w:i/>
          <w:noProof/>
        </w:rPr>
        <w:t>Personality and Social Psychology Bulletin</w:t>
      </w:r>
      <w:r w:rsidRPr="00BF5DBA">
        <w:rPr>
          <w:noProof/>
        </w:rPr>
        <w:t xml:space="preserve"> 34(8):1141-1152.</w:t>
      </w:r>
    </w:p>
    <w:p w14:paraId="320C4915" w14:textId="77777777" w:rsidR="00BF5DBA" w:rsidRPr="00BF5DBA" w:rsidRDefault="00BF5DBA" w:rsidP="00BF5DBA">
      <w:pPr>
        <w:pStyle w:val="EndNoteBibliography"/>
        <w:spacing w:line="240" w:lineRule="auto"/>
        <w:ind w:left="720" w:hanging="720"/>
        <w:rPr>
          <w:noProof/>
        </w:rPr>
      </w:pPr>
      <w:r w:rsidRPr="00BF5DBA">
        <w:rPr>
          <w:noProof/>
        </w:rPr>
        <w:t xml:space="preserve">Sadler, Melody S., Megan Lineberger, Joshua Correll, and Bernadette Park. 2005. "Emotions, Attributions, and Policy Endorsement in Response to the September 11th Terrorist Attacks." </w:t>
      </w:r>
      <w:r w:rsidRPr="00BF5DBA">
        <w:rPr>
          <w:i/>
          <w:noProof/>
        </w:rPr>
        <w:t>Basic and Applied Social Psychology</w:t>
      </w:r>
      <w:r w:rsidRPr="00BF5DBA">
        <w:rPr>
          <w:noProof/>
        </w:rPr>
        <w:t xml:space="preserve"> 27(3):249–58.</w:t>
      </w:r>
    </w:p>
    <w:p w14:paraId="6EAB4FDA" w14:textId="77777777" w:rsidR="00BF5DBA" w:rsidRPr="00BF5DBA" w:rsidRDefault="00BF5DBA" w:rsidP="00BF5DBA">
      <w:pPr>
        <w:pStyle w:val="EndNoteBibliography"/>
        <w:spacing w:line="240" w:lineRule="auto"/>
        <w:ind w:left="720" w:hanging="720"/>
        <w:rPr>
          <w:noProof/>
        </w:rPr>
      </w:pPr>
      <w:r w:rsidRPr="00BF5DBA">
        <w:rPr>
          <w:noProof/>
        </w:rPr>
        <w:t xml:space="preserve">Sell, Aaron, John Tooby, and Leda Cosmides. 2009. "Formidability and the Logic of Human Anger." </w:t>
      </w:r>
      <w:r w:rsidRPr="00BF5DBA">
        <w:rPr>
          <w:i/>
          <w:noProof/>
        </w:rPr>
        <w:t>Proceedings of the National Academy of Sciences</w:t>
      </w:r>
      <w:r w:rsidRPr="00BF5DBA">
        <w:rPr>
          <w:noProof/>
        </w:rPr>
        <w:t xml:space="preserve"> 106(35):15073.</w:t>
      </w:r>
    </w:p>
    <w:p w14:paraId="0D5729EE" w14:textId="77777777" w:rsidR="00BF5DBA" w:rsidRPr="00BF5DBA" w:rsidRDefault="00BF5DBA" w:rsidP="00BF5DBA">
      <w:pPr>
        <w:pStyle w:val="EndNoteBibliography"/>
        <w:spacing w:line="240" w:lineRule="auto"/>
        <w:ind w:left="720" w:hanging="720"/>
        <w:rPr>
          <w:noProof/>
        </w:rPr>
      </w:pPr>
      <w:r w:rsidRPr="00BF5DBA">
        <w:rPr>
          <w:noProof/>
        </w:rPr>
        <w:t xml:space="preserve">Sjöström, Arne, and Mario Gollwitzer. 2015. "Displaced Revenge: Can Revenge Taste “Sweet” If It Aims at a Different Target?" </w:t>
      </w:r>
      <w:r w:rsidRPr="00BF5DBA">
        <w:rPr>
          <w:i/>
          <w:noProof/>
        </w:rPr>
        <w:t>Journal of Experimental Social Psychology</w:t>
      </w:r>
      <w:r w:rsidRPr="00BF5DBA">
        <w:rPr>
          <w:noProof/>
        </w:rPr>
        <w:t xml:space="preserve"> 56:191–202.</w:t>
      </w:r>
    </w:p>
    <w:p w14:paraId="1C7032D6" w14:textId="77777777" w:rsidR="00BF5DBA" w:rsidRPr="00BF5DBA" w:rsidRDefault="00BF5DBA" w:rsidP="00BF5DBA">
      <w:pPr>
        <w:pStyle w:val="EndNoteBibliography"/>
        <w:spacing w:line="240" w:lineRule="auto"/>
        <w:ind w:left="720" w:hanging="720"/>
        <w:rPr>
          <w:noProof/>
        </w:rPr>
      </w:pPr>
      <w:r w:rsidRPr="00BF5DBA">
        <w:rPr>
          <w:noProof/>
        </w:rPr>
        <w:t xml:space="preserve">Sjöström, Arne, Zoe Magraw-Mickelson, and Mario Gollwitzer. 2018. "What Makes Displaced Revenge Taste Sweet: Retributing Displaced Responsibility or Sending a Message to the Original Perpetrator?" </w:t>
      </w:r>
      <w:r w:rsidRPr="00BF5DBA">
        <w:rPr>
          <w:i/>
          <w:noProof/>
        </w:rPr>
        <w:t>European Journal of Social Psychology</w:t>
      </w:r>
      <w:r w:rsidRPr="00BF5DBA">
        <w:rPr>
          <w:noProof/>
        </w:rPr>
        <w:t>.</w:t>
      </w:r>
    </w:p>
    <w:p w14:paraId="0E945862" w14:textId="77777777" w:rsidR="00BF5DBA" w:rsidRPr="00BF5DBA" w:rsidRDefault="00BF5DBA" w:rsidP="00BF5DBA">
      <w:pPr>
        <w:pStyle w:val="EndNoteBibliography"/>
        <w:spacing w:line="240" w:lineRule="auto"/>
        <w:ind w:left="720" w:hanging="720"/>
        <w:rPr>
          <w:noProof/>
        </w:rPr>
      </w:pPr>
      <w:r w:rsidRPr="00BF5DBA">
        <w:rPr>
          <w:noProof/>
        </w:rPr>
        <w:t xml:space="preserve">Skitka, Linda J., Christopher W. Bauman, Nicholas P. Aramovich, and G. Scott Morgan. 2006. "Confrontational and Preventative Policy Responses to Terrorism: Anger Wants a Fight and Fear Wants "Them" to Go Away." </w:t>
      </w:r>
      <w:r w:rsidRPr="00BF5DBA">
        <w:rPr>
          <w:i/>
          <w:noProof/>
        </w:rPr>
        <w:t>Basic and Applied Social Psychology</w:t>
      </w:r>
      <w:r w:rsidRPr="00BF5DBA">
        <w:rPr>
          <w:noProof/>
        </w:rPr>
        <w:t xml:space="preserve"> 28(4):375–84.</w:t>
      </w:r>
    </w:p>
    <w:p w14:paraId="6B631144" w14:textId="77777777" w:rsidR="00BF5DBA" w:rsidRPr="00BF5DBA" w:rsidRDefault="00BF5DBA" w:rsidP="00BF5DBA">
      <w:pPr>
        <w:pStyle w:val="EndNoteBibliography"/>
        <w:spacing w:line="240" w:lineRule="auto"/>
        <w:ind w:left="720" w:hanging="720"/>
        <w:rPr>
          <w:noProof/>
        </w:rPr>
      </w:pPr>
      <w:r w:rsidRPr="00BF5DBA">
        <w:rPr>
          <w:noProof/>
        </w:rPr>
        <w:t xml:space="preserve">Skitka, Linda J., Christopher W. Bauman, and Elizabeth Mullen. 2004. "Political Tolerance and Coming to Psychological Closure Following the September 11, 2001, Terrorist Attacks: An Integrative Approach." </w:t>
      </w:r>
      <w:r w:rsidRPr="00BF5DBA">
        <w:rPr>
          <w:i/>
          <w:noProof/>
        </w:rPr>
        <w:t>Personality and Social Psychology Bulletin</w:t>
      </w:r>
      <w:r w:rsidRPr="00BF5DBA">
        <w:rPr>
          <w:noProof/>
        </w:rPr>
        <w:t xml:space="preserve"> 30(6):743–56.</w:t>
      </w:r>
    </w:p>
    <w:p w14:paraId="326B6703" w14:textId="77777777" w:rsidR="00BF5DBA" w:rsidRPr="00BF5DBA" w:rsidRDefault="00BF5DBA" w:rsidP="00BF5DBA">
      <w:pPr>
        <w:pStyle w:val="EndNoteBibliography"/>
        <w:spacing w:line="240" w:lineRule="auto"/>
        <w:ind w:left="720" w:hanging="720"/>
        <w:rPr>
          <w:noProof/>
        </w:rPr>
      </w:pPr>
      <w:r w:rsidRPr="00BF5DBA">
        <w:rPr>
          <w:noProof/>
        </w:rPr>
        <w:t xml:space="preserve">Tetlock, Philip E., Penny S. Visser, Ramadhar Singh, Mark Polifroni, Amanda Scott, Beth Elson, Philip Mazzocco, and Phillip Rescober. 2007. "People as Intuitive Prosecutors: The Impact of Social-Control Goals on Attributions of Responsibility." </w:t>
      </w:r>
      <w:r w:rsidRPr="00BF5DBA">
        <w:rPr>
          <w:i/>
          <w:noProof/>
        </w:rPr>
        <w:t>Journal of Experimental Social Psychology</w:t>
      </w:r>
      <w:r w:rsidRPr="00BF5DBA">
        <w:rPr>
          <w:noProof/>
        </w:rPr>
        <w:t xml:space="preserve"> 43(2):195–209.</w:t>
      </w:r>
    </w:p>
    <w:p w14:paraId="2280D913" w14:textId="77777777" w:rsidR="00BF5DBA" w:rsidRPr="00BF5DBA" w:rsidRDefault="00BF5DBA" w:rsidP="00BF5DBA">
      <w:pPr>
        <w:pStyle w:val="EndNoteBibliography"/>
        <w:spacing w:line="240" w:lineRule="auto"/>
        <w:ind w:left="720" w:hanging="720"/>
        <w:rPr>
          <w:noProof/>
        </w:rPr>
      </w:pPr>
      <w:r w:rsidRPr="00BF5DBA">
        <w:rPr>
          <w:noProof/>
        </w:rPr>
        <w:t xml:space="preserve">Valentino, Nicholas A., Vincent L. Hutchings, Antoine J. Banks, and Anne K. Davis. 2008. "Is a Worried Citizen a Good Citizen? Emotions, Political Information Seeking, and Learning Via the Internet." </w:t>
      </w:r>
      <w:r w:rsidRPr="00BF5DBA">
        <w:rPr>
          <w:i/>
          <w:noProof/>
        </w:rPr>
        <w:t>Political Psychology</w:t>
      </w:r>
      <w:r w:rsidRPr="00BF5DBA">
        <w:rPr>
          <w:noProof/>
        </w:rPr>
        <w:t xml:space="preserve"> 29(2):247–273.</w:t>
      </w:r>
    </w:p>
    <w:p w14:paraId="20899B78" w14:textId="77777777" w:rsidR="00BF5DBA" w:rsidRPr="00BF5DBA" w:rsidRDefault="00BF5DBA" w:rsidP="00BF5DBA">
      <w:pPr>
        <w:pStyle w:val="EndNoteBibliography"/>
        <w:spacing w:line="240" w:lineRule="auto"/>
        <w:ind w:left="720" w:hanging="720"/>
        <w:rPr>
          <w:noProof/>
        </w:rPr>
      </w:pPr>
      <w:r w:rsidRPr="00BF5DBA">
        <w:rPr>
          <w:noProof/>
        </w:rPr>
        <w:t xml:space="preserve">Vasquez, Eduardo A., Brian Lickel, and Karen Hennigan. 2010. "Gangs, Displaced, and Group-Based Aggression." </w:t>
      </w:r>
      <w:r w:rsidRPr="00BF5DBA">
        <w:rPr>
          <w:i/>
          <w:noProof/>
        </w:rPr>
        <w:t>Aggression and Violent Behavior</w:t>
      </w:r>
      <w:r w:rsidRPr="00BF5DBA">
        <w:rPr>
          <w:noProof/>
        </w:rPr>
        <w:t xml:space="preserve"> 15(2):130–140.</w:t>
      </w:r>
    </w:p>
    <w:p w14:paraId="4FA81C2C" w14:textId="77777777" w:rsidR="00BF5DBA" w:rsidRPr="00BF5DBA" w:rsidRDefault="00BF5DBA" w:rsidP="00BF5DBA">
      <w:pPr>
        <w:pStyle w:val="EndNoteBibliography"/>
        <w:spacing w:line="240" w:lineRule="auto"/>
        <w:ind w:left="720" w:hanging="720"/>
        <w:rPr>
          <w:noProof/>
        </w:rPr>
      </w:pPr>
      <w:r w:rsidRPr="00BF5DBA">
        <w:rPr>
          <w:noProof/>
        </w:rPr>
        <w:t xml:space="preserve">Western, Jon. 2005. "The War over Iraq: Selling War to the American Public." </w:t>
      </w:r>
      <w:r w:rsidRPr="00BF5DBA">
        <w:rPr>
          <w:i/>
          <w:noProof/>
        </w:rPr>
        <w:t>Security Studies</w:t>
      </w:r>
      <w:r w:rsidRPr="00BF5DBA">
        <w:rPr>
          <w:noProof/>
        </w:rPr>
        <w:t xml:space="preserve"> 14(1):106–139.</w:t>
      </w:r>
    </w:p>
    <w:p w14:paraId="76F578C1" w14:textId="77777777" w:rsidR="00BF5DBA" w:rsidRPr="00BF5DBA" w:rsidRDefault="00BF5DBA" w:rsidP="00BF5DBA">
      <w:pPr>
        <w:pStyle w:val="EndNoteBibliography"/>
        <w:spacing w:line="240" w:lineRule="auto"/>
        <w:ind w:left="720" w:hanging="720"/>
        <w:rPr>
          <w:noProof/>
        </w:rPr>
      </w:pPr>
      <w:r w:rsidRPr="00BF5DBA">
        <w:rPr>
          <w:noProof/>
        </w:rPr>
        <w:lastRenderedPageBreak/>
        <w:t xml:space="preserve">Yeager, David S., Jon A. Krosnick, Linchiat Chang, Harold S. Javitz, Matthew S. Levendusky, Alberto Simpser, and Rui Wang. 2011. "Comparing the Accuracy of RDD Telephone Surveys and Internet Surveys Conducted with Probability and Non-Probability Samples." </w:t>
      </w:r>
      <w:r w:rsidRPr="00BF5DBA">
        <w:rPr>
          <w:i/>
          <w:noProof/>
        </w:rPr>
        <w:t>Public Opinion Quarterly</w:t>
      </w:r>
      <w:r w:rsidRPr="00BF5DBA">
        <w:rPr>
          <w:noProof/>
        </w:rPr>
        <w:t xml:space="preserve"> 75(4):1–39.</w:t>
      </w:r>
    </w:p>
    <w:p w14:paraId="4C9FCB40" w14:textId="77777777" w:rsidR="00BF5DBA" w:rsidRPr="00BF5DBA" w:rsidRDefault="00BF5DBA" w:rsidP="00BF5DBA">
      <w:pPr>
        <w:pStyle w:val="EndNoteBibliography"/>
        <w:spacing w:line="240" w:lineRule="auto"/>
        <w:ind w:left="720" w:hanging="720"/>
        <w:rPr>
          <w:noProof/>
        </w:rPr>
      </w:pPr>
      <w:r w:rsidRPr="00BF5DBA">
        <w:rPr>
          <w:noProof/>
        </w:rPr>
        <w:t xml:space="preserve">Yzerbyt, Vincent, Muriel Dumont, Daniel Wigboldus, and Ernestine Gordijn. 2003. "I Feel for Us: The Impact of Categorization and Identification on Emotions and Action Tendencies." </w:t>
      </w:r>
      <w:r w:rsidRPr="00BF5DBA">
        <w:rPr>
          <w:i/>
          <w:noProof/>
        </w:rPr>
        <w:t>British Journal of Social Psychology</w:t>
      </w:r>
      <w:r w:rsidRPr="00BF5DBA">
        <w:rPr>
          <w:noProof/>
        </w:rPr>
        <w:t xml:space="preserve"> 42(4):533–549.</w:t>
      </w:r>
    </w:p>
    <w:p w14:paraId="7038CDDD" w14:textId="5764AF24" w:rsidR="00832841" w:rsidRDefault="00832841" w:rsidP="001555EE">
      <w:pPr>
        <w:spacing w:line="240" w:lineRule="auto"/>
        <w:ind w:firstLine="720"/>
        <w:rPr>
          <w:rFonts w:ascii="Times New Roman" w:hAnsi="Times New Roman"/>
          <w:sz w:val="24"/>
        </w:rPr>
      </w:pPr>
      <w:r>
        <w:rPr>
          <w:rFonts w:ascii="Times New Roman" w:hAnsi="Times New Roman"/>
          <w:sz w:val="24"/>
        </w:rPr>
        <w:fldChar w:fldCharType="end"/>
      </w:r>
    </w:p>
    <w:p w14:paraId="179C21EA" w14:textId="77777777" w:rsidR="00BF5DBA" w:rsidRDefault="00BF5DBA" w:rsidP="00BF5DBA">
      <w:pPr>
        <w:rPr>
          <w:rFonts w:ascii="Times New Roman" w:hAnsi="Times New Roman"/>
          <w:sz w:val="24"/>
        </w:rPr>
        <w:sectPr w:rsidR="00BF5DBA" w:rsidSect="007E61B4">
          <w:footerReference w:type="default" r:id="rId12"/>
          <w:endnotePr>
            <w:numFmt w:val="decimal"/>
          </w:endnotePr>
          <w:pgSz w:w="12240" w:h="15840"/>
          <w:pgMar w:top="1440" w:right="1440" w:bottom="1440" w:left="1440" w:header="720" w:footer="720" w:gutter="0"/>
          <w:pgNumType w:start="1"/>
          <w:cols w:space="720"/>
        </w:sectPr>
      </w:pPr>
    </w:p>
    <w:p w14:paraId="5BAB13A4" w14:textId="77777777" w:rsidR="00013A84" w:rsidRDefault="00013A84" w:rsidP="00013A84">
      <w:pPr>
        <w:keepNext/>
        <w:spacing w:line="240" w:lineRule="auto"/>
        <w:jc w:val="center"/>
        <w:rPr>
          <w:sz w:val="24"/>
        </w:rPr>
      </w:pPr>
      <w:r w:rsidRPr="00376F1F">
        <w:rPr>
          <w:sz w:val="24"/>
        </w:rPr>
        <w:lastRenderedPageBreak/>
        <w:t xml:space="preserve">Table 1. Adult Knowledge Networks Panelists Completing the </w:t>
      </w:r>
    </w:p>
    <w:p w14:paraId="4D1D51DF" w14:textId="77777777" w:rsidR="00013A84" w:rsidRPr="00376F1F" w:rsidRDefault="00013A84" w:rsidP="00013A84">
      <w:pPr>
        <w:keepNext/>
        <w:spacing w:line="240" w:lineRule="auto"/>
        <w:jc w:val="center"/>
        <w:rPr>
          <w:sz w:val="24"/>
        </w:rPr>
      </w:pPr>
      <w:r w:rsidRPr="00376F1F">
        <w:rPr>
          <w:sz w:val="24"/>
        </w:rPr>
        <w:t>Lerner September and November 2001 Surveys and the PIPA February 2003 Survey</w:t>
      </w:r>
    </w:p>
    <w:p w14:paraId="78DAAE67" w14:textId="77777777" w:rsidR="00013A84" w:rsidRPr="006F5081" w:rsidRDefault="00013A84" w:rsidP="00013A84">
      <w:pPr>
        <w:keepNext/>
        <w:spacing w:line="240" w:lineRule="auto"/>
        <w:jc w:val="center"/>
        <w:rPr>
          <w:smallCaps/>
          <w:sz w:val="24"/>
        </w:rPr>
      </w:pPr>
    </w:p>
    <w:tbl>
      <w:tblPr>
        <w:tblW w:w="7176" w:type="dxa"/>
        <w:jc w:val="center"/>
        <w:tblLook w:val="04A0" w:firstRow="1" w:lastRow="0" w:firstColumn="1" w:lastColumn="0" w:noHBand="0" w:noVBand="1"/>
      </w:tblPr>
      <w:tblGrid>
        <w:gridCol w:w="1636"/>
        <w:gridCol w:w="1300"/>
        <w:gridCol w:w="1300"/>
        <w:gridCol w:w="1300"/>
        <w:gridCol w:w="1640"/>
      </w:tblGrid>
      <w:tr w:rsidR="00013A84" w:rsidRPr="009411E7" w14:paraId="2D834FA2" w14:textId="77777777" w:rsidTr="00013A84">
        <w:trPr>
          <w:trHeight w:val="300"/>
          <w:jc w:val="center"/>
        </w:trPr>
        <w:tc>
          <w:tcPr>
            <w:tcW w:w="1636" w:type="dxa"/>
            <w:tcBorders>
              <w:top w:val="nil"/>
              <w:left w:val="nil"/>
              <w:bottom w:val="single" w:sz="4" w:space="0" w:color="auto"/>
              <w:right w:val="nil"/>
            </w:tcBorders>
            <w:shd w:val="clear" w:color="auto" w:fill="auto"/>
            <w:noWrap/>
            <w:vAlign w:val="bottom"/>
            <w:hideMark/>
          </w:tcPr>
          <w:p w14:paraId="78618FD0" w14:textId="77777777" w:rsidR="00013A84" w:rsidRPr="00D64987" w:rsidRDefault="00013A84" w:rsidP="00013A84">
            <w:pPr>
              <w:spacing w:line="240" w:lineRule="auto"/>
              <w:jc w:val="center"/>
              <w:rPr>
                <w:color w:val="000000"/>
                <w:sz w:val="24"/>
              </w:rPr>
            </w:pPr>
            <w:r>
              <w:rPr>
                <w:color w:val="000000"/>
                <w:sz w:val="24"/>
              </w:rPr>
              <w:t>Sep-01</w:t>
            </w:r>
          </w:p>
        </w:tc>
        <w:tc>
          <w:tcPr>
            <w:tcW w:w="1300" w:type="dxa"/>
            <w:tcBorders>
              <w:top w:val="nil"/>
              <w:left w:val="nil"/>
              <w:bottom w:val="single" w:sz="4" w:space="0" w:color="auto"/>
              <w:right w:val="nil"/>
            </w:tcBorders>
            <w:shd w:val="clear" w:color="auto" w:fill="auto"/>
            <w:noWrap/>
            <w:vAlign w:val="bottom"/>
            <w:hideMark/>
          </w:tcPr>
          <w:p w14:paraId="51D71C11" w14:textId="77777777" w:rsidR="00013A84" w:rsidRPr="00D64987" w:rsidRDefault="00013A84" w:rsidP="00013A84">
            <w:pPr>
              <w:spacing w:line="240" w:lineRule="auto"/>
              <w:jc w:val="center"/>
              <w:rPr>
                <w:color w:val="000000"/>
                <w:sz w:val="24"/>
              </w:rPr>
            </w:pPr>
            <w:r>
              <w:rPr>
                <w:color w:val="000000"/>
                <w:sz w:val="24"/>
              </w:rPr>
              <w:t>Nov-01</w:t>
            </w:r>
          </w:p>
        </w:tc>
        <w:tc>
          <w:tcPr>
            <w:tcW w:w="1300" w:type="dxa"/>
            <w:tcBorders>
              <w:top w:val="nil"/>
              <w:left w:val="nil"/>
              <w:bottom w:val="single" w:sz="4" w:space="0" w:color="auto"/>
              <w:right w:val="nil"/>
            </w:tcBorders>
            <w:shd w:val="clear" w:color="auto" w:fill="auto"/>
            <w:noWrap/>
            <w:vAlign w:val="bottom"/>
            <w:hideMark/>
          </w:tcPr>
          <w:p w14:paraId="445C9B9B" w14:textId="77777777" w:rsidR="00013A84" w:rsidRPr="00D64987" w:rsidRDefault="00013A84" w:rsidP="00013A84">
            <w:pPr>
              <w:spacing w:line="240" w:lineRule="auto"/>
              <w:jc w:val="center"/>
              <w:rPr>
                <w:color w:val="000000"/>
                <w:sz w:val="24"/>
              </w:rPr>
            </w:pPr>
            <w:r>
              <w:rPr>
                <w:color w:val="000000"/>
                <w:sz w:val="24"/>
              </w:rPr>
              <w:t>Feb-03</w:t>
            </w:r>
          </w:p>
        </w:tc>
        <w:tc>
          <w:tcPr>
            <w:tcW w:w="1300" w:type="dxa"/>
            <w:tcBorders>
              <w:top w:val="nil"/>
              <w:left w:val="nil"/>
              <w:bottom w:val="single" w:sz="4" w:space="0" w:color="auto"/>
              <w:right w:val="nil"/>
            </w:tcBorders>
            <w:shd w:val="clear" w:color="auto" w:fill="auto"/>
            <w:noWrap/>
            <w:vAlign w:val="bottom"/>
            <w:hideMark/>
          </w:tcPr>
          <w:p w14:paraId="2FCA6493" w14:textId="77777777" w:rsidR="00013A84" w:rsidRPr="00D64987" w:rsidRDefault="00013A84" w:rsidP="00013A84">
            <w:pPr>
              <w:spacing w:line="240" w:lineRule="auto"/>
              <w:jc w:val="center"/>
              <w:rPr>
                <w:color w:val="000000"/>
                <w:sz w:val="24"/>
              </w:rPr>
            </w:pPr>
            <w:r>
              <w:rPr>
                <w:color w:val="000000"/>
                <w:sz w:val="24"/>
              </w:rPr>
              <w:t>N</w:t>
            </w:r>
          </w:p>
        </w:tc>
        <w:tc>
          <w:tcPr>
            <w:tcW w:w="1640" w:type="dxa"/>
            <w:tcBorders>
              <w:top w:val="nil"/>
              <w:left w:val="nil"/>
              <w:bottom w:val="single" w:sz="4" w:space="0" w:color="auto"/>
              <w:right w:val="nil"/>
            </w:tcBorders>
            <w:shd w:val="clear" w:color="auto" w:fill="auto"/>
            <w:vAlign w:val="bottom"/>
            <w:hideMark/>
          </w:tcPr>
          <w:p w14:paraId="02811806" w14:textId="77777777" w:rsidR="00013A84" w:rsidRPr="00D64987" w:rsidRDefault="00013A84" w:rsidP="00013A84">
            <w:pPr>
              <w:spacing w:line="240" w:lineRule="auto"/>
              <w:jc w:val="center"/>
              <w:rPr>
                <w:color w:val="000000"/>
                <w:sz w:val="24"/>
              </w:rPr>
            </w:pPr>
            <w:r>
              <w:rPr>
                <w:color w:val="000000"/>
                <w:sz w:val="24"/>
              </w:rPr>
              <w:t>% of Union</w:t>
            </w:r>
          </w:p>
        </w:tc>
      </w:tr>
      <w:tr w:rsidR="00013A84" w:rsidRPr="009411E7" w14:paraId="13F883EA" w14:textId="77777777" w:rsidTr="00013A84">
        <w:trPr>
          <w:trHeight w:val="300"/>
          <w:jc w:val="center"/>
        </w:trPr>
        <w:tc>
          <w:tcPr>
            <w:tcW w:w="1636" w:type="dxa"/>
            <w:tcBorders>
              <w:top w:val="nil"/>
              <w:left w:val="nil"/>
              <w:bottom w:val="nil"/>
              <w:right w:val="nil"/>
            </w:tcBorders>
            <w:shd w:val="clear" w:color="auto" w:fill="auto"/>
            <w:noWrap/>
            <w:vAlign w:val="bottom"/>
            <w:hideMark/>
          </w:tcPr>
          <w:p w14:paraId="2192CF33"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18239DBD"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296716B5"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72DED652" w14:textId="77777777" w:rsidR="00013A84" w:rsidRPr="00D64987" w:rsidRDefault="00013A84" w:rsidP="00013A84">
            <w:pPr>
              <w:spacing w:line="240" w:lineRule="auto"/>
              <w:jc w:val="center"/>
              <w:rPr>
                <w:color w:val="000000"/>
                <w:sz w:val="24"/>
              </w:rPr>
            </w:pPr>
            <w:r>
              <w:rPr>
                <w:color w:val="000000"/>
                <w:sz w:val="24"/>
              </w:rPr>
              <w:t>114</w:t>
            </w:r>
          </w:p>
        </w:tc>
        <w:tc>
          <w:tcPr>
            <w:tcW w:w="1640" w:type="dxa"/>
            <w:tcBorders>
              <w:top w:val="nil"/>
              <w:left w:val="nil"/>
              <w:bottom w:val="nil"/>
              <w:right w:val="nil"/>
            </w:tcBorders>
            <w:shd w:val="clear" w:color="auto" w:fill="auto"/>
            <w:noWrap/>
            <w:vAlign w:val="bottom"/>
            <w:hideMark/>
          </w:tcPr>
          <w:p w14:paraId="69D10D4F" w14:textId="77777777" w:rsidR="00013A84" w:rsidRPr="00D64987" w:rsidRDefault="00013A84" w:rsidP="00013A84">
            <w:pPr>
              <w:spacing w:line="240" w:lineRule="auto"/>
              <w:jc w:val="center"/>
              <w:rPr>
                <w:color w:val="000000"/>
                <w:sz w:val="24"/>
              </w:rPr>
            </w:pPr>
            <w:r>
              <w:rPr>
                <w:color w:val="000000"/>
                <w:sz w:val="24"/>
              </w:rPr>
              <w:t>2.6%</w:t>
            </w:r>
          </w:p>
        </w:tc>
      </w:tr>
      <w:tr w:rsidR="00013A84" w:rsidRPr="009411E7" w14:paraId="7E0FAD16" w14:textId="77777777" w:rsidTr="00013A84">
        <w:trPr>
          <w:trHeight w:val="300"/>
          <w:jc w:val="center"/>
        </w:trPr>
        <w:tc>
          <w:tcPr>
            <w:tcW w:w="1636" w:type="dxa"/>
            <w:tcBorders>
              <w:top w:val="nil"/>
              <w:left w:val="nil"/>
              <w:bottom w:val="nil"/>
              <w:right w:val="nil"/>
            </w:tcBorders>
            <w:shd w:val="clear" w:color="auto" w:fill="auto"/>
            <w:noWrap/>
            <w:vAlign w:val="bottom"/>
            <w:hideMark/>
          </w:tcPr>
          <w:p w14:paraId="3FE97748"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7A91E5BC"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hideMark/>
          </w:tcPr>
          <w:p w14:paraId="4A2762A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hideMark/>
          </w:tcPr>
          <w:p w14:paraId="6401203F" w14:textId="77777777" w:rsidR="00013A84" w:rsidRPr="00D64987" w:rsidRDefault="00013A84" w:rsidP="00013A84">
            <w:pPr>
              <w:spacing w:line="240" w:lineRule="auto"/>
              <w:jc w:val="center"/>
              <w:rPr>
                <w:color w:val="000000"/>
                <w:sz w:val="24"/>
              </w:rPr>
            </w:pPr>
            <w:r>
              <w:rPr>
                <w:color w:val="000000"/>
                <w:sz w:val="24"/>
              </w:rPr>
              <w:t>63</w:t>
            </w:r>
          </w:p>
        </w:tc>
        <w:tc>
          <w:tcPr>
            <w:tcW w:w="1640" w:type="dxa"/>
            <w:tcBorders>
              <w:top w:val="nil"/>
              <w:left w:val="nil"/>
              <w:bottom w:val="nil"/>
              <w:right w:val="nil"/>
            </w:tcBorders>
            <w:shd w:val="clear" w:color="auto" w:fill="auto"/>
            <w:noWrap/>
            <w:vAlign w:val="bottom"/>
            <w:hideMark/>
          </w:tcPr>
          <w:p w14:paraId="1A3F00D5" w14:textId="77777777" w:rsidR="00013A84" w:rsidRPr="00D64987" w:rsidRDefault="00013A84" w:rsidP="00013A84">
            <w:pPr>
              <w:spacing w:line="240" w:lineRule="auto"/>
              <w:jc w:val="center"/>
              <w:rPr>
                <w:color w:val="000000"/>
                <w:sz w:val="24"/>
              </w:rPr>
            </w:pPr>
            <w:r>
              <w:rPr>
                <w:color w:val="000000"/>
                <w:sz w:val="24"/>
              </w:rPr>
              <w:t>1.4%</w:t>
            </w:r>
          </w:p>
        </w:tc>
      </w:tr>
      <w:tr w:rsidR="00013A84" w:rsidRPr="009411E7" w14:paraId="6E25ECC2" w14:textId="77777777" w:rsidTr="00013A84">
        <w:trPr>
          <w:trHeight w:val="300"/>
          <w:jc w:val="center"/>
        </w:trPr>
        <w:tc>
          <w:tcPr>
            <w:tcW w:w="1636" w:type="dxa"/>
            <w:tcBorders>
              <w:top w:val="nil"/>
              <w:left w:val="nil"/>
              <w:bottom w:val="nil"/>
              <w:right w:val="nil"/>
            </w:tcBorders>
            <w:shd w:val="clear" w:color="auto" w:fill="auto"/>
            <w:noWrap/>
            <w:vAlign w:val="bottom"/>
          </w:tcPr>
          <w:p w14:paraId="3A7030A9"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bottom w:val="nil"/>
              <w:right w:val="nil"/>
            </w:tcBorders>
            <w:shd w:val="clear" w:color="auto" w:fill="auto"/>
            <w:noWrap/>
            <w:vAlign w:val="bottom"/>
          </w:tcPr>
          <w:p w14:paraId="7D078D0C"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tcPr>
          <w:p w14:paraId="25BAF468" w14:textId="77777777" w:rsidR="00013A84" w:rsidRPr="00D64987" w:rsidRDefault="00013A84" w:rsidP="00013A84">
            <w:pPr>
              <w:spacing w:line="240" w:lineRule="auto"/>
              <w:jc w:val="center"/>
              <w:rPr>
                <w:color w:val="000000"/>
                <w:sz w:val="24"/>
              </w:rPr>
            </w:pPr>
          </w:p>
        </w:tc>
        <w:tc>
          <w:tcPr>
            <w:tcW w:w="1300" w:type="dxa"/>
            <w:tcBorders>
              <w:top w:val="nil"/>
              <w:left w:val="nil"/>
              <w:bottom w:val="nil"/>
              <w:right w:val="nil"/>
            </w:tcBorders>
            <w:shd w:val="clear" w:color="auto" w:fill="auto"/>
            <w:noWrap/>
            <w:vAlign w:val="bottom"/>
          </w:tcPr>
          <w:p w14:paraId="103EF4C1" w14:textId="77777777" w:rsidR="00013A84" w:rsidRPr="00D64987" w:rsidRDefault="00013A84" w:rsidP="00013A84">
            <w:pPr>
              <w:spacing w:line="240" w:lineRule="auto"/>
              <w:jc w:val="center"/>
              <w:rPr>
                <w:color w:val="000000"/>
                <w:sz w:val="24"/>
              </w:rPr>
            </w:pPr>
            <w:r>
              <w:rPr>
                <w:color w:val="000000"/>
                <w:sz w:val="24"/>
              </w:rPr>
              <w:t>503</w:t>
            </w:r>
          </w:p>
        </w:tc>
        <w:tc>
          <w:tcPr>
            <w:tcW w:w="1640" w:type="dxa"/>
            <w:tcBorders>
              <w:top w:val="nil"/>
              <w:left w:val="nil"/>
              <w:bottom w:val="nil"/>
              <w:right w:val="nil"/>
            </w:tcBorders>
            <w:shd w:val="clear" w:color="auto" w:fill="auto"/>
            <w:noWrap/>
            <w:vAlign w:val="bottom"/>
          </w:tcPr>
          <w:p w14:paraId="5A4041B7" w14:textId="77777777" w:rsidR="00013A84" w:rsidRPr="00D64987" w:rsidRDefault="00013A84" w:rsidP="00013A84">
            <w:pPr>
              <w:spacing w:line="240" w:lineRule="auto"/>
              <w:jc w:val="center"/>
              <w:rPr>
                <w:color w:val="000000"/>
                <w:sz w:val="24"/>
              </w:rPr>
            </w:pPr>
            <w:r>
              <w:rPr>
                <w:color w:val="000000"/>
                <w:sz w:val="24"/>
              </w:rPr>
              <w:t>11.5%</w:t>
            </w:r>
          </w:p>
        </w:tc>
      </w:tr>
      <w:tr w:rsidR="00013A84" w:rsidRPr="009411E7" w14:paraId="3C096EB7" w14:textId="77777777" w:rsidTr="00013A84">
        <w:trPr>
          <w:trHeight w:val="300"/>
          <w:jc w:val="center"/>
        </w:trPr>
        <w:tc>
          <w:tcPr>
            <w:tcW w:w="1636" w:type="dxa"/>
            <w:tcBorders>
              <w:top w:val="nil"/>
              <w:left w:val="nil"/>
              <w:right w:val="nil"/>
            </w:tcBorders>
            <w:shd w:val="clear" w:color="auto" w:fill="auto"/>
            <w:noWrap/>
            <w:vAlign w:val="bottom"/>
          </w:tcPr>
          <w:p w14:paraId="3FF8C22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tcPr>
          <w:p w14:paraId="453DB07B"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tcPr>
          <w:p w14:paraId="6AA835BF" w14:textId="77777777" w:rsidR="00013A84" w:rsidRPr="00D64987" w:rsidRDefault="00013A84" w:rsidP="00013A84">
            <w:pPr>
              <w:spacing w:line="240" w:lineRule="auto"/>
              <w:jc w:val="center"/>
              <w:rPr>
                <w:color w:val="000000"/>
                <w:sz w:val="24"/>
              </w:rPr>
            </w:pPr>
          </w:p>
        </w:tc>
        <w:tc>
          <w:tcPr>
            <w:tcW w:w="1300" w:type="dxa"/>
            <w:tcBorders>
              <w:top w:val="nil"/>
              <w:left w:val="nil"/>
              <w:right w:val="nil"/>
            </w:tcBorders>
            <w:shd w:val="clear" w:color="auto" w:fill="auto"/>
            <w:noWrap/>
            <w:vAlign w:val="bottom"/>
          </w:tcPr>
          <w:p w14:paraId="5222E323" w14:textId="77777777" w:rsidR="00013A84" w:rsidRPr="00D64987" w:rsidRDefault="00013A84" w:rsidP="00013A84">
            <w:pPr>
              <w:spacing w:line="240" w:lineRule="auto"/>
              <w:jc w:val="center"/>
              <w:rPr>
                <w:color w:val="000000"/>
                <w:sz w:val="24"/>
              </w:rPr>
            </w:pPr>
            <w:r>
              <w:rPr>
                <w:color w:val="000000"/>
                <w:sz w:val="24"/>
              </w:rPr>
              <w:t>702</w:t>
            </w:r>
          </w:p>
        </w:tc>
        <w:tc>
          <w:tcPr>
            <w:tcW w:w="1640" w:type="dxa"/>
            <w:tcBorders>
              <w:top w:val="nil"/>
              <w:left w:val="nil"/>
              <w:right w:val="nil"/>
            </w:tcBorders>
            <w:shd w:val="clear" w:color="auto" w:fill="auto"/>
            <w:noWrap/>
            <w:vAlign w:val="bottom"/>
          </w:tcPr>
          <w:p w14:paraId="1F708E22" w14:textId="77777777" w:rsidR="00013A84" w:rsidRPr="00D64987" w:rsidRDefault="00013A84" w:rsidP="00013A84">
            <w:pPr>
              <w:spacing w:line="240" w:lineRule="auto"/>
              <w:jc w:val="center"/>
              <w:rPr>
                <w:color w:val="000000"/>
                <w:sz w:val="24"/>
              </w:rPr>
            </w:pPr>
            <w:r>
              <w:rPr>
                <w:color w:val="000000"/>
                <w:sz w:val="24"/>
              </w:rPr>
              <w:t>16.1%</w:t>
            </w:r>
          </w:p>
        </w:tc>
      </w:tr>
      <w:tr w:rsidR="00013A84" w:rsidRPr="009411E7" w14:paraId="1D4EF085" w14:textId="77777777" w:rsidTr="00013A84">
        <w:trPr>
          <w:trHeight w:val="300"/>
          <w:jc w:val="center"/>
        </w:trPr>
        <w:tc>
          <w:tcPr>
            <w:tcW w:w="1636" w:type="dxa"/>
            <w:tcBorders>
              <w:top w:val="nil"/>
              <w:left w:val="nil"/>
              <w:right w:val="nil"/>
            </w:tcBorders>
            <w:shd w:val="clear" w:color="auto" w:fill="auto"/>
            <w:noWrap/>
            <w:vAlign w:val="bottom"/>
            <w:hideMark/>
          </w:tcPr>
          <w:p w14:paraId="50E93D71" w14:textId="77777777" w:rsidR="00013A84" w:rsidRPr="00D64987" w:rsidRDefault="00013A84" w:rsidP="00013A84">
            <w:pPr>
              <w:spacing w:line="240" w:lineRule="auto"/>
              <w:jc w:val="center"/>
              <w:rPr>
                <w:color w:val="000000"/>
                <w:sz w:val="24"/>
              </w:rPr>
            </w:pPr>
            <w:r>
              <w:rPr>
                <w:color w:val="000000"/>
                <w:sz w:val="24"/>
              </w:rPr>
              <w:t> </w:t>
            </w:r>
          </w:p>
        </w:tc>
        <w:tc>
          <w:tcPr>
            <w:tcW w:w="1300" w:type="dxa"/>
            <w:tcBorders>
              <w:top w:val="nil"/>
              <w:left w:val="nil"/>
              <w:right w:val="nil"/>
            </w:tcBorders>
            <w:shd w:val="clear" w:color="auto" w:fill="auto"/>
            <w:noWrap/>
            <w:vAlign w:val="bottom"/>
            <w:hideMark/>
          </w:tcPr>
          <w:p w14:paraId="1EE70586" w14:textId="77777777" w:rsidR="00013A84" w:rsidRPr="00D64987" w:rsidRDefault="00013A84" w:rsidP="00013A84">
            <w:pPr>
              <w:spacing w:line="240" w:lineRule="auto"/>
              <w:jc w:val="center"/>
              <w:rPr>
                <w:color w:val="000000"/>
                <w:sz w:val="24"/>
              </w:rPr>
            </w:pPr>
            <w:r>
              <w:rPr>
                <w:color w:val="000000"/>
                <w:sz w:val="24"/>
              </w:rPr>
              <w:t> </w:t>
            </w:r>
          </w:p>
        </w:tc>
        <w:tc>
          <w:tcPr>
            <w:tcW w:w="1300" w:type="dxa"/>
            <w:tcBorders>
              <w:top w:val="nil"/>
              <w:left w:val="nil"/>
              <w:right w:val="nil"/>
            </w:tcBorders>
            <w:shd w:val="clear" w:color="auto" w:fill="auto"/>
            <w:noWrap/>
            <w:vAlign w:val="bottom"/>
            <w:hideMark/>
          </w:tcPr>
          <w:p w14:paraId="1FCBA79E" w14:textId="77777777" w:rsidR="00013A84" w:rsidRPr="00D64987" w:rsidRDefault="00013A84" w:rsidP="00013A84">
            <w:pPr>
              <w:spacing w:line="240" w:lineRule="auto"/>
              <w:jc w:val="center"/>
              <w:rPr>
                <w:color w:val="000000"/>
                <w:sz w:val="24"/>
              </w:rPr>
            </w:pPr>
            <w:r>
              <w:rPr>
                <w:color w:val="000000"/>
                <w:sz w:val="24"/>
              </w:rPr>
              <w:t>X</w:t>
            </w:r>
          </w:p>
        </w:tc>
        <w:tc>
          <w:tcPr>
            <w:tcW w:w="1300" w:type="dxa"/>
            <w:tcBorders>
              <w:top w:val="nil"/>
              <w:left w:val="nil"/>
              <w:right w:val="nil"/>
            </w:tcBorders>
            <w:shd w:val="clear" w:color="auto" w:fill="auto"/>
            <w:noWrap/>
            <w:vAlign w:val="bottom"/>
            <w:hideMark/>
          </w:tcPr>
          <w:p w14:paraId="62EA2C3E" w14:textId="77777777" w:rsidR="00013A84" w:rsidRPr="00D64987" w:rsidRDefault="00013A84" w:rsidP="00013A84">
            <w:pPr>
              <w:spacing w:line="240" w:lineRule="auto"/>
              <w:jc w:val="center"/>
              <w:rPr>
                <w:color w:val="000000"/>
                <w:sz w:val="24"/>
              </w:rPr>
            </w:pPr>
            <w:r>
              <w:rPr>
                <w:color w:val="000000"/>
                <w:sz w:val="24"/>
              </w:rPr>
              <w:t>2987</w:t>
            </w:r>
          </w:p>
        </w:tc>
        <w:tc>
          <w:tcPr>
            <w:tcW w:w="1640" w:type="dxa"/>
            <w:tcBorders>
              <w:top w:val="nil"/>
              <w:left w:val="nil"/>
              <w:right w:val="nil"/>
            </w:tcBorders>
            <w:shd w:val="clear" w:color="auto" w:fill="auto"/>
            <w:noWrap/>
            <w:vAlign w:val="bottom"/>
            <w:hideMark/>
          </w:tcPr>
          <w:p w14:paraId="4CB02A2D" w14:textId="77777777" w:rsidR="00013A84" w:rsidRPr="00D64987" w:rsidRDefault="00013A84" w:rsidP="00013A84">
            <w:pPr>
              <w:spacing w:line="240" w:lineRule="auto"/>
              <w:jc w:val="center"/>
              <w:rPr>
                <w:color w:val="000000"/>
                <w:sz w:val="24"/>
              </w:rPr>
            </w:pPr>
            <w:r>
              <w:rPr>
                <w:color w:val="000000"/>
                <w:sz w:val="24"/>
              </w:rPr>
              <w:t>68.4%</w:t>
            </w:r>
          </w:p>
        </w:tc>
      </w:tr>
      <w:tr w:rsidR="00013A84" w:rsidRPr="009411E7" w14:paraId="7E3714E7" w14:textId="77777777" w:rsidTr="00013A84">
        <w:trPr>
          <w:trHeight w:val="300"/>
          <w:jc w:val="center"/>
        </w:trPr>
        <w:tc>
          <w:tcPr>
            <w:tcW w:w="1636" w:type="dxa"/>
            <w:tcBorders>
              <w:top w:val="single" w:sz="4" w:space="0" w:color="auto"/>
              <w:left w:val="nil"/>
              <w:bottom w:val="nil"/>
              <w:right w:val="nil"/>
            </w:tcBorders>
            <w:shd w:val="clear" w:color="auto" w:fill="auto"/>
            <w:noWrap/>
            <w:vAlign w:val="bottom"/>
            <w:hideMark/>
          </w:tcPr>
          <w:p w14:paraId="786DCE91"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279A8FFB"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6F925B09" w14:textId="77777777" w:rsidR="00013A84" w:rsidRPr="00D64987" w:rsidRDefault="00013A84" w:rsidP="00013A84">
            <w:pPr>
              <w:spacing w:line="240" w:lineRule="auto"/>
              <w:jc w:val="center"/>
              <w:rPr>
                <w:color w:val="000000"/>
                <w:sz w:val="24"/>
              </w:rPr>
            </w:pPr>
          </w:p>
        </w:tc>
        <w:tc>
          <w:tcPr>
            <w:tcW w:w="1300" w:type="dxa"/>
            <w:tcBorders>
              <w:top w:val="single" w:sz="4" w:space="0" w:color="auto"/>
              <w:left w:val="nil"/>
              <w:bottom w:val="nil"/>
              <w:right w:val="nil"/>
            </w:tcBorders>
            <w:shd w:val="clear" w:color="auto" w:fill="auto"/>
            <w:noWrap/>
            <w:vAlign w:val="bottom"/>
            <w:hideMark/>
          </w:tcPr>
          <w:p w14:paraId="5CBB53B7" w14:textId="77777777" w:rsidR="00013A84" w:rsidRPr="00D64987" w:rsidRDefault="00013A84" w:rsidP="00013A84">
            <w:pPr>
              <w:spacing w:line="240" w:lineRule="auto"/>
              <w:jc w:val="center"/>
              <w:rPr>
                <w:color w:val="000000"/>
                <w:sz w:val="24"/>
              </w:rPr>
            </w:pPr>
            <w:r>
              <w:rPr>
                <w:color w:val="000000"/>
                <w:sz w:val="24"/>
              </w:rPr>
              <w:t>4369</w:t>
            </w:r>
          </w:p>
        </w:tc>
        <w:tc>
          <w:tcPr>
            <w:tcW w:w="1640" w:type="dxa"/>
            <w:tcBorders>
              <w:top w:val="single" w:sz="4" w:space="0" w:color="auto"/>
              <w:left w:val="nil"/>
              <w:bottom w:val="nil"/>
              <w:right w:val="nil"/>
            </w:tcBorders>
            <w:shd w:val="clear" w:color="auto" w:fill="auto"/>
            <w:noWrap/>
            <w:vAlign w:val="bottom"/>
            <w:hideMark/>
          </w:tcPr>
          <w:p w14:paraId="19877F9B" w14:textId="77777777" w:rsidR="00013A84" w:rsidRPr="00D64987" w:rsidRDefault="00013A84" w:rsidP="00013A84">
            <w:pPr>
              <w:spacing w:line="240" w:lineRule="auto"/>
              <w:jc w:val="center"/>
              <w:rPr>
                <w:color w:val="000000"/>
                <w:sz w:val="24"/>
              </w:rPr>
            </w:pPr>
            <w:r>
              <w:rPr>
                <w:color w:val="000000"/>
                <w:sz w:val="24"/>
              </w:rPr>
              <w:t>100.0%</w:t>
            </w:r>
          </w:p>
        </w:tc>
      </w:tr>
    </w:tbl>
    <w:p w14:paraId="2229D995" w14:textId="77777777" w:rsidR="00013A84" w:rsidRPr="009411E7" w:rsidRDefault="00013A84" w:rsidP="00013A84">
      <w:pPr>
        <w:spacing w:line="240" w:lineRule="auto"/>
        <w:ind w:firstLine="720"/>
        <w:rPr>
          <w:sz w:val="24"/>
        </w:rPr>
      </w:pPr>
    </w:p>
    <w:p w14:paraId="3A8CDFC1" w14:textId="77777777" w:rsidR="00013A84" w:rsidRDefault="00013A84" w:rsidP="00013A84">
      <w:pPr>
        <w:spacing w:line="240" w:lineRule="auto"/>
        <w:rPr>
          <w:sz w:val="24"/>
        </w:rPr>
      </w:pPr>
      <w:r>
        <w:rPr>
          <w:sz w:val="24"/>
        </w:rPr>
        <w:br w:type="page"/>
      </w:r>
    </w:p>
    <w:p w14:paraId="4970B28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2. September 2001 Desires for Revenge and February 2003 Iraq War Support</w:t>
      </w:r>
    </w:p>
    <w:p w14:paraId="037E90FC"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0" w:type="auto"/>
        <w:jc w:val="center"/>
        <w:tblLayout w:type="fixed"/>
        <w:tblLook w:val="0000" w:firstRow="0" w:lastRow="0" w:firstColumn="0" w:lastColumn="0" w:noHBand="0" w:noVBand="0"/>
      </w:tblPr>
      <w:tblGrid>
        <w:gridCol w:w="2136"/>
        <w:gridCol w:w="1302"/>
        <w:gridCol w:w="1410"/>
        <w:gridCol w:w="1380"/>
        <w:gridCol w:w="1332"/>
        <w:gridCol w:w="1368"/>
        <w:gridCol w:w="1344"/>
      </w:tblGrid>
      <w:tr w:rsidR="00013A84" w:rsidRPr="00013A84" w14:paraId="10A479E5" w14:textId="77777777" w:rsidTr="00013A84">
        <w:trPr>
          <w:jc w:val="center"/>
        </w:trPr>
        <w:tc>
          <w:tcPr>
            <w:tcW w:w="2136" w:type="dxa"/>
            <w:tcBorders>
              <w:top w:val="single" w:sz="4" w:space="0" w:color="auto"/>
              <w:left w:val="nil"/>
              <w:bottom w:val="nil"/>
              <w:right w:val="nil"/>
            </w:tcBorders>
          </w:tcPr>
          <w:p w14:paraId="298CCB2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712" w:type="dxa"/>
            <w:gridSpan w:val="2"/>
            <w:tcBorders>
              <w:top w:val="single" w:sz="4" w:space="0" w:color="auto"/>
              <w:left w:val="nil"/>
              <w:bottom w:val="nil"/>
              <w:right w:val="nil"/>
            </w:tcBorders>
          </w:tcPr>
          <w:p w14:paraId="195A1BB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2.1</w:t>
            </w:r>
          </w:p>
        </w:tc>
        <w:tc>
          <w:tcPr>
            <w:tcW w:w="2712" w:type="dxa"/>
            <w:gridSpan w:val="2"/>
            <w:tcBorders>
              <w:top w:val="single" w:sz="4" w:space="0" w:color="auto"/>
              <w:left w:val="nil"/>
              <w:bottom w:val="nil"/>
              <w:right w:val="nil"/>
            </w:tcBorders>
          </w:tcPr>
          <w:p w14:paraId="30E6FE9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2.2</w:t>
            </w:r>
          </w:p>
        </w:tc>
        <w:tc>
          <w:tcPr>
            <w:tcW w:w="2712" w:type="dxa"/>
            <w:gridSpan w:val="2"/>
            <w:tcBorders>
              <w:top w:val="single" w:sz="4" w:space="0" w:color="auto"/>
              <w:left w:val="nil"/>
              <w:bottom w:val="nil"/>
              <w:right w:val="nil"/>
            </w:tcBorders>
          </w:tcPr>
          <w:p w14:paraId="28C109D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2.3</w:t>
            </w:r>
          </w:p>
        </w:tc>
      </w:tr>
      <w:tr w:rsidR="00013A84" w:rsidRPr="00013A84" w14:paraId="359A9D7B" w14:textId="77777777" w:rsidTr="00013A84">
        <w:trPr>
          <w:jc w:val="center"/>
        </w:trPr>
        <w:tc>
          <w:tcPr>
            <w:tcW w:w="2136" w:type="dxa"/>
            <w:tcBorders>
              <w:top w:val="nil"/>
              <w:left w:val="nil"/>
              <w:bottom w:val="nil"/>
              <w:right w:val="nil"/>
            </w:tcBorders>
          </w:tcPr>
          <w:p w14:paraId="10E4FD6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302" w:type="dxa"/>
            <w:tcBorders>
              <w:top w:val="nil"/>
              <w:left w:val="nil"/>
              <w:bottom w:val="nil"/>
              <w:right w:val="nil"/>
            </w:tcBorders>
          </w:tcPr>
          <w:p w14:paraId="3BDAA054"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410" w:type="dxa"/>
            <w:tcBorders>
              <w:top w:val="nil"/>
              <w:left w:val="nil"/>
              <w:bottom w:val="nil"/>
              <w:right w:val="nil"/>
            </w:tcBorders>
          </w:tcPr>
          <w:p w14:paraId="4D4581A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380" w:type="dxa"/>
            <w:tcBorders>
              <w:top w:val="nil"/>
              <w:left w:val="nil"/>
              <w:bottom w:val="nil"/>
              <w:right w:val="nil"/>
            </w:tcBorders>
          </w:tcPr>
          <w:p w14:paraId="7E8C5E1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332" w:type="dxa"/>
            <w:tcBorders>
              <w:top w:val="nil"/>
              <w:left w:val="nil"/>
              <w:bottom w:val="nil"/>
              <w:right w:val="nil"/>
            </w:tcBorders>
          </w:tcPr>
          <w:p w14:paraId="6A0200C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368" w:type="dxa"/>
            <w:tcBorders>
              <w:top w:val="nil"/>
              <w:left w:val="nil"/>
              <w:bottom w:val="nil"/>
              <w:right w:val="nil"/>
            </w:tcBorders>
          </w:tcPr>
          <w:p w14:paraId="69E3BDB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344" w:type="dxa"/>
            <w:tcBorders>
              <w:top w:val="nil"/>
              <w:left w:val="nil"/>
              <w:bottom w:val="nil"/>
              <w:right w:val="nil"/>
            </w:tcBorders>
          </w:tcPr>
          <w:p w14:paraId="60F1C18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7952AD04" w14:textId="77777777" w:rsidTr="00013A84">
        <w:trPr>
          <w:jc w:val="center"/>
        </w:trPr>
        <w:tc>
          <w:tcPr>
            <w:tcW w:w="2136" w:type="dxa"/>
            <w:tcBorders>
              <w:top w:val="single" w:sz="4" w:space="0" w:color="auto"/>
              <w:left w:val="nil"/>
              <w:bottom w:val="nil"/>
              <w:right w:val="nil"/>
            </w:tcBorders>
          </w:tcPr>
          <w:p w14:paraId="0798431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302" w:type="dxa"/>
            <w:tcBorders>
              <w:top w:val="single" w:sz="4" w:space="0" w:color="auto"/>
              <w:left w:val="nil"/>
              <w:bottom w:val="nil"/>
              <w:right w:val="nil"/>
            </w:tcBorders>
          </w:tcPr>
          <w:p w14:paraId="77518C4F"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-0.05</w:t>
            </w:r>
          </w:p>
        </w:tc>
        <w:tc>
          <w:tcPr>
            <w:tcW w:w="1410" w:type="dxa"/>
            <w:tcBorders>
              <w:top w:val="single" w:sz="4" w:space="0" w:color="auto"/>
              <w:left w:val="nil"/>
              <w:bottom w:val="nil"/>
              <w:right w:val="nil"/>
            </w:tcBorders>
          </w:tcPr>
          <w:p w14:paraId="0E80A83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single" w:sz="4" w:space="0" w:color="auto"/>
              <w:left w:val="nil"/>
              <w:bottom w:val="nil"/>
              <w:right w:val="nil"/>
            </w:tcBorders>
          </w:tcPr>
          <w:p w14:paraId="78C10C1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0.03</w:t>
            </w:r>
          </w:p>
        </w:tc>
        <w:tc>
          <w:tcPr>
            <w:tcW w:w="1332" w:type="dxa"/>
            <w:tcBorders>
              <w:top w:val="single" w:sz="4" w:space="0" w:color="auto"/>
              <w:left w:val="nil"/>
              <w:bottom w:val="nil"/>
              <w:right w:val="nil"/>
            </w:tcBorders>
          </w:tcPr>
          <w:p w14:paraId="20F968E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368" w:type="dxa"/>
            <w:tcBorders>
              <w:top w:val="single" w:sz="4" w:space="0" w:color="auto"/>
              <w:left w:val="nil"/>
              <w:bottom w:val="nil"/>
              <w:right w:val="nil"/>
            </w:tcBorders>
          </w:tcPr>
          <w:p w14:paraId="1B39654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44" w:type="dxa"/>
            <w:tcBorders>
              <w:top w:val="single" w:sz="4" w:space="0" w:color="auto"/>
              <w:left w:val="nil"/>
              <w:bottom w:val="nil"/>
              <w:right w:val="nil"/>
            </w:tcBorders>
          </w:tcPr>
          <w:p w14:paraId="03EEC044"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1EC10468" w14:textId="77777777" w:rsidTr="00013A84">
        <w:trPr>
          <w:jc w:val="center"/>
        </w:trPr>
        <w:tc>
          <w:tcPr>
            <w:tcW w:w="2136" w:type="dxa"/>
            <w:tcBorders>
              <w:top w:val="nil"/>
              <w:left w:val="nil"/>
              <w:bottom w:val="nil"/>
              <w:right w:val="nil"/>
            </w:tcBorders>
          </w:tcPr>
          <w:p w14:paraId="73C47B1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302" w:type="dxa"/>
            <w:tcBorders>
              <w:top w:val="nil"/>
              <w:left w:val="nil"/>
              <w:bottom w:val="nil"/>
              <w:right w:val="nil"/>
            </w:tcBorders>
          </w:tcPr>
          <w:p w14:paraId="53B43A1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0.02</w:t>
            </w:r>
          </w:p>
        </w:tc>
        <w:tc>
          <w:tcPr>
            <w:tcW w:w="1410" w:type="dxa"/>
            <w:tcBorders>
              <w:top w:val="nil"/>
              <w:left w:val="nil"/>
              <w:bottom w:val="nil"/>
              <w:right w:val="nil"/>
            </w:tcBorders>
          </w:tcPr>
          <w:p w14:paraId="4425588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80" w:type="dxa"/>
            <w:tcBorders>
              <w:top w:val="nil"/>
              <w:left w:val="nil"/>
              <w:bottom w:val="nil"/>
              <w:right w:val="nil"/>
            </w:tcBorders>
          </w:tcPr>
          <w:p w14:paraId="67C0FFAA"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332" w:type="dxa"/>
            <w:tcBorders>
              <w:top w:val="nil"/>
              <w:left w:val="nil"/>
              <w:bottom w:val="nil"/>
              <w:right w:val="nil"/>
            </w:tcBorders>
          </w:tcPr>
          <w:p w14:paraId="721CFC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368" w:type="dxa"/>
            <w:tcBorders>
              <w:top w:val="nil"/>
              <w:left w:val="nil"/>
              <w:bottom w:val="nil"/>
              <w:right w:val="nil"/>
            </w:tcBorders>
          </w:tcPr>
          <w:p w14:paraId="5D0D532A"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344" w:type="dxa"/>
            <w:tcBorders>
              <w:top w:val="nil"/>
              <w:left w:val="nil"/>
              <w:bottom w:val="nil"/>
              <w:right w:val="nil"/>
            </w:tcBorders>
          </w:tcPr>
          <w:p w14:paraId="633C637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0C728937" w14:textId="77777777" w:rsidTr="00013A84">
        <w:trPr>
          <w:jc w:val="center"/>
        </w:trPr>
        <w:tc>
          <w:tcPr>
            <w:tcW w:w="2136" w:type="dxa"/>
            <w:tcBorders>
              <w:top w:val="nil"/>
              <w:left w:val="nil"/>
              <w:bottom w:val="nil"/>
              <w:right w:val="nil"/>
            </w:tcBorders>
          </w:tcPr>
          <w:p w14:paraId="6DD2CF6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302" w:type="dxa"/>
            <w:tcBorders>
              <w:top w:val="nil"/>
              <w:left w:val="nil"/>
              <w:bottom w:val="nil"/>
              <w:right w:val="nil"/>
            </w:tcBorders>
          </w:tcPr>
          <w:p w14:paraId="4B6AFF5A"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0.06</w:t>
            </w:r>
          </w:p>
        </w:tc>
        <w:tc>
          <w:tcPr>
            <w:tcW w:w="1410" w:type="dxa"/>
            <w:tcBorders>
              <w:top w:val="nil"/>
              <w:left w:val="nil"/>
              <w:bottom w:val="nil"/>
              <w:right w:val="nil"/>
            </w:tcBorders>
          </w:tcPr>
          <w:p w14:paraId="62D2F93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52B04EF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-0.00</w:t>
            </w:r>
          </w:p>
        </w:tc>
        <w:tc>
          <w:tcPr>
            <w:tcW w:w="1332" w:type="dxa"/>
            <w:tcBorders>
              <w:top w:val="nil"/>
              <w:left w:val="nil"/>
              <w:bottom w:val="nil"/>
              <w:right w:val="nil"/>
            </w:tcBorders>
          </w:tcPr>
          <w:p w14:paraId="50D1F6E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368" w:type="dxa"/>
            <w:tcBorders>
              <w:top w:val="nil"/>
              <w:left w:val="nil"/>
              <w:bottom w:val="nil"/>
              <w:right w:val="nil"/>
            </w:tcBorders>
          </w:tcPr>
          <w:p w14:paraId="21F8E27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6414C911"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6ED3277" w14:textId="77777777" w:rsidTr="00013A84">
        <w:trPr>
          <w:jc w:val="center"/>
        </w:trPr>
        <w:tc>
          <w:tcPr>
            <w:tcW w:w="2136" w:type="dxa"/>
            <w:tcBorders>
              <w:top w:val="nil"/>
              <w:left w:val="nil"/>
              <w:bottom w:val="nil"/>
              <w:right w:val="nil"/>
            </w:tcBorders>
          </w:tcPr>
          <w:p w14:paraId="2106B6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302" w:type="dxa"/>
            <w:tcBorders>
              <w:top w:val="nil"/>
              <w:left w:val="nil"/>
              <w:bottom w:val="nil"/>
              <w:right w:val="nil"/>
            </w:tcBorders>
          </w:tcPr>
          <w:p w14:paraId="198138F4"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0.06</w:t>
            </w:r>
          </w:p>
        </w:tc>
        <w:tc>
          <w:tcPr>
            <w:tcW w:w="1410" w:type="dxa"/>
            <w:tcBorders>
              <w:top w:val="nil"/>
              <w:left w:val="nil"/>
              <w:bottom w:val="nil"/>
              <w:right w:val="nil"/>
            </w:tcBorders>
          </w:tcPr>
          <w:p w14:paraId="0D72B46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047F52AC"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-0.01</w:t>
            </w:r>
          </w:p>
        </w:tc>
        <w:tc>
          <w:tcPr>
            <w:tcW w:w="1332" w:type="dxa"/>
            <w:tcBorders>
              <w:top w:val="nil"/>
              <w:left w:val="nil"/>
              <w:bottom w:val="nil"/>
              <w:right w:val="nil"/>
            </w:tcBorders>
          </w:tcPr>
          <w:p w14:paraId="23934B0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368" w:type="dxa"/>
            <w:tcBorders>
              <w:top w:val="nil"/>
              <w:left w:val="nil"/>
              <w:bottom w:val="nil"/>
              <w:right w:val="nil"/>
            </w:tcBorders>
          </w:tcPr>
          <w:p w14:paraId="64B139E1"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7E0668B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21BFD51" w14:textId="77777777" w:rsidTr="00013A84">
        <w:trPr>
          <w:jc w:val="center"/>
        </w:trPr>
        <w:tc>
          <w:tcPr>
            <w:tcW w:w="2136" w:type="dxa"/>
            <w:tcBorders>
              <w:top w:val="nil"/>
              <w:left w:val="nil"/>
              <w:bottom w:val="nil"/>
              <w:right w:val="nil"/>
            </w:tcBorders>
          </w:tcPr>
          <w:p w14:paraId="64B5D95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roofErr w:type="gramStart"/>
            <w:r w:rsidRPr="00013A84">
              <w:rPr>
                <w:rFonts w:ascii="Times New Roman" w:hAnsi="Times New Roman"/>
                <w:sz w:val="24"/>
              </w:rPr>
              <w:t>CA,FL</w:t>
            </w:r>
            <w:proofErr w:type="gramEnd"/>
            <w:r w:rsidRPr="00013A84">
              <w:rPr>
                <w:rFonts w:ascii="Times New Roman" w:hAnsi="Times New Roman"/>
                <w:sz w:val="24"/>
              </w:rPr>
              <w:t>,IL,NY,TX</w:t>
            </w:r>
          </w:p>
        </w:tc>
        <w:tc>
          <w:tcPr>
            <w:tcW w:w="1302" w:type="dxa"/>
            <w:tcBorders>
              <w:top w:val="nil"/>
              <w:left w:val="nil"/>
              <w:bottom w:val="nil"/>
              <w:right w:val="nil"/>
            </w:tcBorders>
          </w:tcPr>
          <w:p w14:paraId="2F60D8B2"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410" w:type="dxa"/>
            <w:tcBorders>
              <w:top w:val="nil"/>
              <w:left w:val="nil"/>
              <w:bottom w:val="nil"/>
              <w:right w:val="nil"/>
            </w:tcBorders>
          </w:tcPr>
          <w:p w14:paraId="3165ED9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380" w:type="dxa"/>
            <w:tcBorders>
              <w:top w:val="nil"/>
              <w:left w:val="nil"/>
              <w:bottom w:val="nil"/>
              <w:right w:val="nil"/>
            </w:tcBorders>
          </w:tcPr>
          <w:p w14:paraId="2E57C9C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332" w:type="dxa"/>
            <w:tcBorders>
              <w:top w:val="nil"/>
              <w:left w:val="nil"/>
              <w:bottom w:val="nil"/>
              <w:right w:val="nil"/>
            </w:tcBorders>
          </w:tcPr>
          <w:p w14:paraId="78E421D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368" w:type="dxa"/>
            <w:tcBorders>
              <w:top w:val="nil"/>
              <w:left w:val="nil"/>
              <w:bottom w:val="nil"/>
              <w:right w:val="nil"/>
            </w:tcBorders>
          </w:tcPr>
          <w:p w14:paraId="62F42E4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nil"/>
              <w:right w:val="nil"/>
            </w:tcBorders>
          </w:tcPr>
          <w:p w14:paraId="4CA0DBC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0D22159A" w14:textId="77777777" w:rsidTr="00013A84">
        <w:trPr>
          <w:jc w:val="center"/>
        </w:trPr>
        <w:tc>
          <w:tcPr>
            <w:tcW w:w="2136" w:type="dxa"/>
            <w:tcBorders>
              <w:top w:val="nil"/>
              <w:left w:val="nil"/>
              <w:bottom w:val="nil"/>
              <w:right w:val="nil"/>
            </w:tcBorders>
          </w:tcPr>
          <w:p w14:paraId="16D1E3B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302" w:type="dxa"/>
            <w:tcBorders>
              <w:top w:val="nil"/>
              <w:left w:val="nil"/>
              <w:bottom w:val="nil"/>
              <w:right w:val="nil"/>
            </w:tcBorders>
          </w:tcPr>
          <w:p w14:paraId="0D19D4C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0.03</w:t>
            </w:r>
          </w:p>
        </w:tc>
        <w:tc>
          <w:tcPr>
            <w:tcW w:w="1410" w:type="dxa"/>
            <w:tcBorders>
              <w:top w:val="nil"/>
              <w:left w:val="nil"/>
              <w:bottom w:val="nil"/>
              <w:right w:val="nil"/>
            </w:tcBorders>
          </w:tcPr>
          <w:p w14:paraId="33047BF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80" w:type="dxa"/>
            <w:tcBorders>
              <w:top w:val="nil"/>
              <w:left w:val="nil"/>
              <w:bottom w:val="nil"/>
              <w:right w:val="nil"/>
            </w:tcBorders>
          </w:tcPr>
          <w:p w14:paraId="4E153409"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0.09</w:t>
            </w:r>
          </w:p>
        </w:tc>
        <w:tc>
          <w:tcPr>
            <w:tcW w:w="1332" w:type="dxa"/>
            <w:tcBorders>
              <w:top w:val="nil"/>
              <w:left w:val="nil"/>
              <w:bottom w:val="nil"/>
              <w:right w:val="nil"/>
            </w:tcBorders>
          </w:tcPr>
          <w:p w14:paraId="1E7A0DA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368" w:type="dxa"/>
            <w:tcBorders>
              <w:top w:val="nil"/>
              <w:left w:val="nil"/>
              <w:bottom w:val="nil"/>
              <w:right w:val="nil"/>
            </w:tcBorders>
          </w:tcPr>
          <w:p w14:paraId="4B6B2F23"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44" w:type="dxa"/>
            <w:tcBorders>
              <w:top w:val="nil"/>
              <w:left w:val="nil"/>
              <w:bottom w:val="nil"/>
              <w:right w:val="nil"/>
            </w:tcBorders>
          </w:tcPr>
          <w:p w14:paraId="69FC3FA2"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070CFCA" w14:textId="77777777" w:rsidTr="00013A84">
        <w:trPr>
          <w:jc w:val="center"/>
        </w:trPr>
        <w:tc>
          <w:tcPr>
            <w:tcW w:w="2136" w:type="dxa"/>
            <w:tcBorders>
              <w:top w:val="nil"/>
              <w:left w:val="nil"/>
              <w:bottom w:val="nil"/>
              <w:right w:val="nil"/>
            </w:tcBorders>
          </w:tcPr>
          <w:p w14:paraId="6FA3701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302" w:type="dxa"/>
            <w:tcBorders>
              <w:top w:val="nil"/>
              <w:left w:val="nil"/>
              <w:bottom w:val="nil"/>
              <w:right w:val="nil"/>
            </w:tcBorders>
          </w:tcPr>
          <w:p w14:paraId="6C0EFBB6"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-0.04</w:t>
            </w:r>
          </w:p>
        </w:tc>
        <w:tc>
          <w:tcPr>
            <w:tcW w:w="1410" w:type="dxa"/>
            <w:tcBorders>
              <w:top w:val="nil"/>
              <w:left w:val="nil"/>
              <w:bottom w:val="nil"/>
              <w:right w:val="nil"/>
            </w:tcBorders>
          </w:tcPr>
          <w:p w14:paraId="15DB7685"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80" w:type="dxa"/>
            <w:tcBorders>
              <w:top w:val="nil"/>
              <w:left w:val="nil"/>
              <w:bottom w:val="nil"/>
              <w:right w:val="nil"/>
            </w:tcBorders>
          </w:tcPr>
          <w:p w14:paraId="1F5E9A78"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-0.18</w:t>
            </w:r>
          </w:p>
        </w:tc>
        <w:tc>
          <w:tcPr>
            <w:tcW w:w="1332" w:type="dxa"/>
            <w:tcBorders>
              <w:top w:val="nil"/>
              <w:left w:val="nil"/>
              <w:bottom w:val="nil"/>
              <w:right w:val="nil"/>
            </w:tcBorders>
          </w:tcPr>
          <w:p w14:paraId="0B58B26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368" w:type="dxa"/>
            <w:tcBorders>
              <w:top w:val="nil"/>
              <w:left w:val="nil"/>
              <w:bottom w:val="nil"/>
              <w:right w:val="nil"/>
            </w:tcBorders>
          </w:tcPr>
          <w:p w14:paraId="64C0035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344" w:type="dxa"/>
            <w:tcBorders>
              <w:top w:val="nil"/>
              <w:left w:val="nil"/>
              <w:bottom w:val="nil"/>
              <w:right w:val="nil"/>
            </w:tcBorders>
          </w:tcPr>
          <w:p w14:paraId="354CDAC0"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239F8852" w14:textId="77777777" w:rsidTr="00013A84">
        <w:trPr>
          <w:jc w:val="center"/>
        </w:trPr>
        <w:tc>
          <w:tcPr>
            <w:tcW w:w="2136" w:type="dxa"/>
            <w:tcBorders>
              <w:top w:val="nil"/>
              <w:left w:val="nil"/>
              <w:bottom w:val="nil"/>
              <w:right w:val="nil"/>
            </w:tcBorders>
          </w:tcPr>
          <w:p w14:paraId="62E062A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302" w:type="dxa"/>
            <w:tcBorders>
              <w:top w:val="nil"/>
              <w:left w:val="nil"/>
              <w:bottom w:val="nil"/>
              <w:right w:val="nil"/>
            </w:tcBorders>
          </w:tcPr>
          <w:p w14:paraId="5534AA0E"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-0.21</w:t>
            </w:r>
          </w:p>
        </w:tc>
        <w:tc>
          <w:tcPr>
            <w:tcW w:w="1410" w:type="dxa"/>
            <w:tcBorders>
              <w:top w:val="nil"/>
              <w:left w:val="nil"/>
              <w:bottom w:val="nil"/>
              <w:right w:val="nil"/>
            </w:tcBorders>
          </w:tcPr>
          <w:p w14:paraId="606CC6A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380" w:type="dxa"/>
            <w:tcBorders>
              <w:top w:val="nil"/>
              <w:left w:val="nil"/>
              <w:bottom w:val="nil"/>
              <w:right w:val="nil"/>
            </w:tcBorders>
          </w:tcPr>
          <w:p w14:paraId="480EFB1E"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-0.38</w:t>
            </w:r>
          </w:p>
        </w:tc>
        <w:tc>
          <w:tcPr>
            <w:tcW w:w="1332" w:type="dxa"/>
            <w:tcBorders>
              <w:top w:val="nil"/>
              <w:left w:val="nil"/>
              <w:bottom w:val="nil"/>
              <w:right w:val="nil"/>
            </w:tcBorders>
          </w:tcPr>
          <w:p w14:paraId="01C49C0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r w:rsidRPr="00013A84">
              <w:rPr>
                <w:rFonts w:ascii="Times New Roman" w:hAnsi="Times New Roman"/>
                <w:sz w:val="24"/>
                <w:vertAlign w:val="superscript"/>
              </w:rPr>
              <w:t>*</w:t>
            </w:r>
          </w:p>
        </w:tc>
        <w:tc>
          <w:tcPr>
            <w:tcW w:w="1368" w:type="dxa"/>
            <w:tcBorders>
              <w:top w:val="nil"/>
              <w:left w:val="nil"/>
              <w:bottom w:val="nil"/>
              <w:right w:val="nil"/>
            </w:tcBorders>
          </w:tcPr>
          <w:p w14:paraId="6EA32C4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344" w:type="dxa"/>
            <w:tcBorders>
              <w:top w:val="nil"/>
              <w:left w:val="nil"/>
              <w:bottom w:val="nil"/>
              <w:right w:val="nil"/>
            </w:tcBorders>
          </w:tcPr>
          <w:p w14:paraId="04E6C1A5"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5C34F760" w14:textId="77777777" w:rsidTr="00013A84">
        <w:trPr>
          <w:jc w:val="center"/>
        </w:trPr>
        <w:tc>
          <w:tcPr>
            <w:tcW w:w="2136" w:type="dxa"/>
            <w:tcBorders>
              <w:top w:val="nil"/>
              <w:left w:val="nil"/>
              <w:bottom w:val="nil"/>
              <w:right w:val="nil"/>
            </w:tcBorders>
          </w:tcPr>
          <w:p w14:paraId="3A3D802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302" w:type="dxa"/>
            <w:tcBorders>
              <w:top w:val="nil"/>
              <w:left w:val="nil"/>
              <w:bottom w:val="nil"/>
              <w:right w:val="nil"/>
            </w:tcBorders>
          </w:tcPr>
          <w:p w14:paraId="646AA4F2"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-0.00</w:t>
            </w:r>
          </w:p>
        </w:tc>
        <w:tc>
          <w:tcPr>
            <w:tcW w:w="1410" w:type="dxa"/>
            <w:tcBorders>
              <w:top w:val="nil"/>
              <w:left w:val="nil"/>
              <w:bottom w:val="nil"/>
              <w:right w:val="nil"/>
            </w:tcBorders>
          </w:tcPr>
          <w:p w14:paraId="6A46C203"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380" w:type="dxa"/>
            <w:tcBorders>
              <w:top w:val="nil"/>
              <w:left w:val="nil"/>
              <w:bottom w:val="nil"/>
              <w:right w:val="nil"/>
            </w:tcBorders>
          </w:tcPr>
          <w:p w14:paraId="378DCEB9"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-0.01</w:t>
            </w:r>
          </w:p>
        </w:tc>
        <w:tc>
          <w:tcPr>
            <w:tcW w:w="1332" w:type="dxa"/>
            <w:tcBorders>
              <w:top w:val="nil"/>
              <w:left w:val="nil"/>
              <w:bottom w:val="nil"/>
              <w:right w:val="nil"/>
            </w:tcBorders>
          </w:tcPr>
          <w:p w14:paraId="56405CAF"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c>
          <w:tcPr>
            <w:tcW w:w="1368" w:type="dxa"/>
            <w:tcBorders>
              <w:top w:val="nil"/>
              <w:left w:val="nil"/>
              <w:bottom w:val="nil"/>
              <w:right w:val="nil"/>
            </w:tcBorders>
          </w:tcPr>
          <w:p w14:paraId="7E30785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344" w:type="dxa"/>
            <w:tcBorders>
              <w:top w:val="nil"/>
              <w:left w:val="nil"/>
              <w:bottom w:val="nil"/>
              <w:right w:val="nil"/>
            </w:tcBorders>
          </w:tcPr>
          <w:p w14:paraId="2486A357"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77F4BFA4" w14:textId="77777777" w:rsidTr="00013A84">
        <w:trPr>
          <w:jc w:val="center"/>
        </w:trPr>
        <w:tc>
          <w:tcPr>
            <w:tcW w:w="2136" w:type="dxa"/>
            <w:tcBorders>
              <w:top w:val="nil"/>
              <w:left w:val="nil"/>
              <w:bottom w:val="nil"/>
              <w:right w:val="nil"/>
            </w:tcBorders>
          </w:tcPr>
          <w:p w14:paraId="7703159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302" w:type="dxa"/>
            <w:tcBorders>
              <w:top w:val="nil"/>
              <w:left w:val="nil"/>
              <w:bottom w:val="nil"/>
              <w:right w:val="nil"/>
            </w:tcBorders>
          </w:tcPr>
          <w:p w14:paraId="4C60E58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-0.07</w:t>
            </w:r>
          </w:p>
        </w:tc>
        <w:tc>
          <w:tcPr>
            <w:tcW w:w="1410" w:type="dxa"/>
            <w:tcBorders>
              <w:top w:val="nil"/>
              <w:left w:val="nil"/>
              <w:bottom w:val="nil"/>
              <w:right w:val="nil"/>
            </w:tcBorders>
          </w:tcPr>
          <w:p w14:paraId="3C53310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80" w:type="dxa"/>
            <w:tcBorders>
              <w:top w:val="nil"/>
              <w:left w:val="nil"/>
              <w:bottom w:val="nil"/>
              <w:right w:val="nil"/>
            </w:tcBorders>
          </w:tcPr>
          <w:p w14:paraId="5E8BEAF3"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-0.16</w:t>
            </w:r>
          </w:p>
        </w:tc>
        <w:tc>
          <w:tcPr>
            <w:tcW w:w="1332" w:type="dxa"/>
            <w:tcBorders>
              <w:top w:val="nil"/>
              <w:left w:val="nil"/>
              <w:bottom w:val="nil"/>
              <w:right w:val="nil"/>
            </w:tcBorders>
          </w:tcPr>
          <w:p w14:paraId="38C14239"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368" w:type="dxa"/>
            <w:tcBorders>
              <w:top w:val="nil"/>
              <w:left w:val="nil"/>
              <w:bottom w:val="nil"/>
              <w:right w:val="nil"/>
            </w:tcBorders>
          </w:tcPr>
          <w:p w14:paraId="6916454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44" w:type="dxa"/>
            <w:tcBorders>
              <w:top w:val="nil"/>
              <w:left w:val="nil"/>
              <w:bottom w:val="nil"/>
              <w:right w:val="nil"/>
            </w:tcBorders>
          </w:tcPr>
          <w:p w14:paraId="166D3E1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2B8B58" w14:textId="77777777" w:rsidTr="00013A84">
        <w:trPr>
          <w:jc w:val="center"/>
        </w:trPr>
        <w:tc>
          <w:tcPr>
            <w:tcW w:w="2136" w:type="dxa"/>
            <w:tcBorders>
              <w:top w:val="nil"/>
              <w:left w:val="nil"/>
              <w:bottom w:val="nil"/>
              <w:right w:val="nil"/>
            </w:tcBorders>
          </w:tcPr>
          <w:p w14:paraId="0368E0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302" w:type="dxa"/>
            <w:tcBorders>
              <w:top w:val="nil"/>
              <w:left w:val="nil"/>
              <w:bottom w:val="nil"/>
              <w:right w:val="nil"/>
            </w:tcBorders>
          </w:tcPr>
          <w:p w14:paraId="69664FB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0.20</w:t>
            </w:r>
          </w:p>
        </w:tc>
        <w:tc>
          <w:tcPr>
            <w:tcW w:w="1410" w:type="dxa"/>
            <w:tcBorders>
              <w:top w:val="nil"/>
              <w:left w:val="nil"/>
              <w:bottom w:val="nil"/>
              <w:right w:val="nil"/>
            </w:tcBorders>
          </w:tcPr>
          <w:p w14:paraId="150D1904"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1380" w:type="dxa"/>
            <w:tcBorders>
              <w:top w:val="nil"/>
              <w:left w:val="nil"/>
              <w:bottom w:val="nil"/>
              <w:right w:val="nil"/>
            </w:tcBorders>
          </w:tcPr>
          <w:p w14:paraId="328579C2"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0.17</w:t>
            </w:r>
          </w:p>
        </w:tc>
        <w:tc>
          <w:tcPr>
            <w:tcW w:w="1332" w:type="dxa"/>
            <w:tcBorders>
              <w:top w:val="nil"/>
              <w:left w:val="nil"/>
              <w:bottom w:val="nil"/>
              <w:right w:val="nil"/>
            </w:tcBorders>
          </w:tcPr>
          <w:p w14:paraId="459CD00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368" w:type="dxa"/>
            <w:tcBorders>
              <w:top w:val="nil"/>
              <w:left w:val="nil"/>
              <w:bottom w:val="nil"/>
              <w:right w:val="nil"/>
            </w:tcBorders>
          </w:tcPr>
          <w:p w14:paraId="2BE4AFF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344" w:type="dxa"/>
            <w:tcBorders>
              <w:top w:val="nil"/>
              <w:left w:val="nil"/>
              <w:bottom w:val="nil"/>
              <w:right w:val="nil"/>
            </w:tcBorders>
          </w:tcPr>
          <w:p w14:paraId="7F3FB5BA"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553EE3C4" w14:textId="77777777" w:rsidTr="00013A84">
        <w:trPr>
          <w:jc w:val="center"/>
        </w:trPr>
        <w:tc>
          <w:tcPr>
            <w:tcW w:w="2136" w:type="dxa"/>
            <w:tcBorders>
              <w:top w:val="nil"/>
              <w:left w:val="nil"/>
              <w:bottom w:val="nil"/>
              <w:right w:val="nil"/>
            </w:tcBorders>
          </w:tcPr>
          <w:p w14:paraId="038D82A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302" w:type="dxa"/>
            <w:tcBorders>
              <w:top w:val="nil"/>
              <w:left w:val="nil"/>
              <w:bottom w:val="nil"/>
              <w:right w:val="nil"/>
            </w:tcBorders>
          </w:tcPr>
          <w:p w14:paraId="66DA8979"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0.19</w:t>
            </w:r>
          </w:p>
        </w:tc>
        <w:tc>
          <w:tcPr>
            <w:tcW w:w="1410" w:type="dxa"/>
            <w:tcBorders>
              <w:top w:val="nil"/>
              <w:left w:val="nil"/>
              <w:bottom w:val="nil"/>
              <w:right w:val="nil"/>
            </w:tcBorders>
          </w:tcPr>
          <w:p w14:paraId="68D8DF5D"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380" w:type="dxa"/>
            <w:tcBorders>
              <w:top w:val="nil"/>
              <w:left w:val="nil"/>
              <w:bottom w:val="nil"/>
              <w:right w:val="nil"/>
            </w:tcBorders>
          </w:tcPr>
          <w:p w14:paraId="62FDEF0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0.15</w:t>
            </w:r>
          </w:p>
        </w:tc>
        <w:tc>
          <w:tcPr>
            <w:tcW w:w="1332" w:type="dxa"/>
            <w:tcBorders>
              <w:top w:val="nil"/>
              <w:left w:val="nil"/>
              <w:bottom w:val="nil"/>
              <w:right w:val="nil"/>
            </w:tcBorders>
          </w:tcPr>
          <w:p w14:paraId="42C74C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368" w:type="dxa"/>
            <w:tcBorders>
              <w:top w:val="nil"/>
              <w:left w:val="nil"/>
              <w:bottom w:val="nil"/>
              <w:right w:val="nil"/>
            </w:tcBorders>
          </w:tcPr>
          <w:p w14:paraId="72CC324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344" w:type="dxa"/>
            <w:tcBorders>
              <w:top w:val="nil"/>
              <w:left w:val="nil"/>
              <w:bottom w:val="nil"/>
              <w:right w:val="nil"/>
            </w:tcBorders>
          </w:tcPr>
          <w:p w14:paraId="1EB307CC"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15964F02" w14:textId="77777777" w:rsidTr="00013A84">
        <w:trPr>
          <w:jc w:val="center"/>
        </w:trPr>
        <w:tc>
          <w:tcPr>
            <w:tcW w:w="2136" w:type="dxa"/>
            <w:tcBorders>
              <w:top w:val="nil"/>
              <w:left w:val="nil"/>
              <w:bottom w:val="nil"/>
              <w:right w:val="nil"/>
            </w:tcBorders>
          </w:tcPr>
          <w:p w14:paraId="68B4BB0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302" w:type="dxa"/>
            <w:tcBorders>
              <w:top w:val="nil"/>
              <w:left w:val="nil"/>
              <w:bottom w:val="nil"/>
              <w:right w:val="nil"/>
            </w:tcBorders>
          </w:tcPr>
          <w:p w14:paraId="7878F4A7"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0.36</w:t>
            </w:r>
          </w:p>
        </w:tc>
        <w:tc>
          <w:tcPr>
            <w:tcW w:w="1410" w:type="dxa"/>
            <w:tcBorders>
              <w:top w:val="nil"/>
              <w:left w:val="nil"/>
              <w:bottom w:val="nil"/>
              <w:right w:val="nil"/>
            </w:tcBorders>
          </w:tcPr>
          <w:p w14:paraId="534EB270"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380" w:type="dxa"/>
            <w:tcBorders>
              <w:top w:val="nil"/>
              <w:left w:val="nil"/>
              <w:bottom w:val="nil"/>
              <w:right w:val="nil"/>
            </w:tcBorders>
          </w:tcPr>
          <w:p w14:paraId="0D2051A0"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0.37</w:t>
            </w:r>
          </w:p>
        </w:tc>
        <w:tc>
          <w:tcPr>
            <w:tcW w:w="1332" w:type="dxa"/>
            <w:tcBorders>
              <w:top w:val="nil"/>
              <w:left w:val="nil"/>
              <w:bottom w:val="nil"/>
              <w:right w:val="nil"/>
            </w:tcBorders>
          </w:tcPr>
          <w:p w14:paraId="2BE81FE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r w:rsidRPr="00013A84">
              <w:rPr>
                <w:rFonts w:ascii="Times New Roman" w:hAnsi="Times New Roman"/>
                <w:sz w:val="24"/>
                <w:vertAlign w:val="superscript"/>
              </w:rPr>
              <w:t>*</w:t>
            </w:r>
          </w:p>
        </w:tc>
        <w:tc>
          <w:tcPr>
            <w:tcW w:w="1368" w:type="dxa"/>
            <w:tcBorders>
              <w:top w:val="nil"/>
              <w:left w:val="nil"/>
              <w:bottom w:val="nil"/>
              <w:right w:val="nil"/>
            </w:tcBorders>
          </w:tcPr>
          <w:p w14:paraId="031D6E70"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0.34</w:t>
            </w:r>
          </w:p>
        </w:tc>
        <w:tc>
          <w:tcPr>
            <w:tcW w:w="1344" w:type="dxa"/>
            <w:tcBorders>
              <w:top w:val="nil"/>
              <w:left w:val="nil"/>
              <w:bottom w:val="nil"/>
              <w:right w:val="nil"/>
            </w:tcBorders>
          </w:tcPr>
          <w:p w14:paraId="1B228007"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r>
      <w:tr w:rsidR="00013A84" w:rsidRPr="00013A84" w14:paraId="374886AD" w14:textId="77777777" w:rsidTr="00013A84">
        <w:trPr>
          <w:jc w:val="center"/>
        </w:trPr>
        <w:tc>
          <w:tcPr>
            <w:tcW w:w="2136" w:type="dxa"/>
            <w:tcBorders>
              <w:top w:val="nil"/>
              <w:left w:val="nil"/>
              <w:bottom w:val="nil"/>
              <w:right w:val="nil"/>
            </w:tcBorders>
          </w:tcPr>
          <w:p w14:paraId="4261CEA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302" w:type="dxa"/>
            <w:tcBorders>
              <w:top w:val="nil"/>
              <w:left w:val="nil"/>
              <w:bottom w:val="nil"/>
              <w:right w:val="nil"/>
            </w:tcBorders>
          </w:tcPr>
          <w:p w14:paraId="3D40B43B"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-0.16</w:t>
            </w:r>
          </w:p>
        </w:tc>
        <w:tc>
          <w:tcPr>
            <w:tcW w:w="1410" w:type="dxa"/>
            <w:tcBorders>
              <w:top w:val="nil"/>
              <w:left w:val="nil"/>
              <w:bottom w:val="nil"/>
              <w:right w:val="nil"/>
            </w:tcBorders>
          </w:tcPr>
          <w:p w14:paraId="764F08AF"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380" w:type="dxa"/>
            <w:tcBorders>
              <w:top w:val="nil"/>
              <w:left w:val="nil"/>
              <w:bottom w:val="nil"/>
              <w:right w:val="nil"/>
            </w:tcBorders>
          </w:tcPr>
          <w:p w14:paraId="510D05D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-0.20</w:t>
            </w:r>
          </w:p>
        </w:tc>
        <w:tc>
          <w:tcPr>
            <w:tcW w:w="1332" w:type="dxa"/>
            <w:tcBorders>
              <w:top w:val="nil"/>
              <w:left w:val="nil"/>
              <w:bottom w:val="nil"/>
              <w:right w:val="nil"/>
            </w:tcBorders>
          </w:tcPr>
          <w:p w14:paraId="7BA5715A"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368" w:type="dxa"/>
            <w:tcBorders>
              <w:top w:val="nil"/>
              <w:left w:val="nil"/>
              <w:bottom w:val="nil"/>
              <w:right w:val="nil"/>
            </w:tcBorders>
          </w:tcPr>
          <w:p w14:paraId="14FA73A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344" w:type="dxa"/>
            <w:tcBorders>
              <w:top w:val="nil"/>
              <w:left w:val="nil"/>
              <w:bottom w:val="nil"/>
              <w:right w:val="nil"/>
            </w:tcBorders>
          </w:tcPr>
          <w:p w14:paraId="673354C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54DF8C98" w14:textId="77777777" w:rsidTr="00013A84">
        <w:trPr>
          <w:jc w:val="center"/>
        </w:trPr>
        <w:tc>
          <w:tcPr>
            <w:tcW w:w="2136" w:type="dxa"/>
            <w:tcBorders>
              <w:top w:val="nil"/>
              <w:left w:val="nil"/>
              <w:bottom w:val="nil"/>
              <w:right w:val="nil"/>
            </w:tcBorders>
          </w:tcPr>
          <w:p w14:paraId="746364A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Confidence</w:t>
            </w:r>
          </w:p>
        </w:tc>
        <w:tc>
          <w:tcPr>
            <w:tcW w:w="1302" w:type="dxa"/>
            <w:tcBorders>
              <w:top w:val="nil"/>
              <w:left w:val="nil"/>
              <w:bottom w:val="nil"/>
              <w:right w:val="nil"/>
            </w:tcBorders>
          </w:tcPr>
          <w:p w14:paraId="24193149"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75849675"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7A8CF7A4"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0D055993"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214A0DC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344" w:type="dxa"/>
            <w:tcBorders>
              <w:top w:val="nil"/>
              <w:left w:val="nil"/>
              <w:bottom w:val="nil"/>
              <w:right w:val="nil"/>
            </w:tcBorders>
          </w:tcPr>
          <w:p w14:paraId="30FF8008"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r>
      <w:tr w:rsidR="00013A84" w:rsidRPr="00013A84" w14:paraId="4C10A519" w14:textId="77777777" w:rsidTr="00013A84">
        <w:trPr>
          <w:jc w:val="center"/>
        </w:trPr>
        <w:tc>
          <w:tcPr>
            <w:tcW w:w="2136" w:type="dxa"/>
            <w:tcBorders>
              <w:top w:val="nil"/>
              <w:left w:val="nil"/>
              <w:bottom w:val="nil"/>
              <w:right w:val="nil"/>
            </w:tcBorders>
          </w:tcPr>
          <w:p w14:paraId="1F218D5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Blowback</w:t>
            </w:r>
          </w:p>
        </w:tc>
        <w:tc>
          <w:tcPr>
            <w:tcW w:w="1302" w:type="dxa"/>
            <w:tcBorders>
              <w:top w:val="nil"/>
              <w:left w:val="nil"/>
              <w:bottom w:val="nil"/>
              <w:right w:val="nil"/>
            </w:tcBorders>
          </w:tcPr>
          <w:p w14:paraId="65373E0E"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135492EE"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2E9560E5"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33B30004"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7514769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344" w:type="dxa"/>
            <w:tcBorders>
              <w:top w:val="nil"/>
              <w:left w:val="nil"/>
              <w:bottom w:val="nil"/>
              <w:right w:val="nil"/>
            </w:tcBorders>
          </w:tcPr>
          <w:p w14:paraId="2D16503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8BDD77" w14:textId="77777777" w:rsidTr="00013A84">
        <w:trPr>
          <w:jc w:val="center"/>
        </w:trPr>
        <w:tc>
          <w:tcPr>
            <w:tcW w:w="2136" w:type="dxa"/>
            <w:tcBorders>
              <w:top w:val="nil"/>
              <w:left w:val="nil"/>
              <w:bottom w:val="nil"/>
              <w:right w:val="nil"/>
            </w:tcBorders>
          </w:tcPr>
          <w:p w14:paraId="359A9CB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Casualties</w:t>
            </w:r>
          </w:p>
        </w:tc>
        <w:tc>
          <w:tcPr>
            <w:tcW w:w="1302" w:type="dxa"/>
            <w:tcBorders>
              <w:top w:val="nil"/>
              <w:left w:val="nil"/>
              <w:bottom w:val="nil"/>
              <w:right w:val="nil"/>
            </w:tcBorders>
          </w:tcPr>
          <w:p w14:paraId="077B73F3"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261BE5BB"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1748F01B"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643005FC"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21628E02"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-0.24</w:t>
            </w:r>
          </w:p>
        </w:tc>
        <w:tc>
          <w:tcPr>
            <w:tcW w:w="1344" w:type="dxa"/>
            <w:tcBorders>
              <w:top w:val="nil"/>
              <w:left w:val="nil"/>
              <w:bottom w:val="nil"/>
              <w:right w:val="nil"/>
            </w:tcBorders>
          </w:tcPr>
          <w:p w14:paraId="5CEEA70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r>
      <w:tr w:rsidR="00013A84" w:rsidRPr="00013A84" w14:paraId="339D85F1" w14:textId="77777777" w:rsidTr="00013A84">
        <w:trPr>
          <w:jc w:val="center"/>
        </w:trPr>
        <w:tc>
          <w:tcPr>
            <w:tcW w:w="2136" w:type="dxa"/>
            <w:tcBorders>
              <w:top w:val="nil"/>
              <w:left w:val="nil"/>
              <w:bottom w:val="nil"/>
              <w:right w:val="nil"/>
            </w:tcBorders>
          </w:tcPr>
          <w:p w14:paraId="72BBF11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Prowess</w:t>
            </w:r>
          </w:p>
        </w:tc>
        <w:tc>
          <w:tcPr>
            <w:tcW w:w="1302" w:type="dxa"/>
            <w:tcBorders>
              <w:top w:val="nil"/>
              <w:left w:val="nil"/>
              <w:bottom w:val="nil"/>
              <w:right w:val="nil"/>
            </w:tcBorders>
          </w:tcPr>
          <w:p w14:paraId="2F1D483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11692541"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09C6E0F8"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2DB13FF8"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03EFD794"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344" w:type="dxa"/>
            <w:tcBorders>
              <w:top w:val="nil"/>
              <w:left w:val="nil"/>
              <w:bottom w:val="nil"/>
              <w:right w:val="nil"/>
            </w:tcBorders>
          </w:tcPr>
          <w:p w14:paraId="232DEB03"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4507999B" w14:textId="77777777" w:rsidTr="00013A84">
        <w:trPr>
          <w:jc w:val="center"/>
        </w:trPr>
        <w:tc>
          <w:tcPr>
            <w:tcW w:w="2136" w:type="dxa"/>
            <w:tcBorders>
              <w:top w:val="nil"/>
              <w:left w:val="nil"/>
              <w:bottom w:val="nil"/>
              <w:right w:val="nil"/>
            </w:tcBorders>
          </w:tcPr>
          <w:p w14:paraId="3D283CB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NK War</w:t>
            </w:r>
          </w:p>
        </w:tc>
        <w:tc>
          <w:tcPr>
            <w:tcW w:w="1302" w:type="dxa"/>
            <w:tcBorders>
              <w:top w:val="nil"/>
              <w:left w:val="nil"/>
              <w:bottom w:val="nil"/>
              <w:right w:val="nil"/>
            </w:tcBorders>
          </w:tcPr>
          <w:p w14:paraId="4BAD8A2D"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p>
        </w:tc>
        <w:tc>
          <w:tcPr>
            <w:tcW w:w="1410" w:type="dxa"/>
            <w:tcBorders>
              <w:top w:val="nil"/>
              <w:left w:val="nil"/>
              <w:bottom w:val="nil"/>
              <w:right w:val="nil"/>
            </w:tcBorders>
          </w:tcPr>
          <w:p w14:paraId="5B9AB07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80" w:type="dxa"/>
            <w:tcBorders>
              <w:top w:val="nil"/>
              <w:left w:val="nil"/>
              <w:bottom w:val="nil"/>
              <w:right w:val="nil"/>
            </w:tcBorders>
          </w:tcPr>
          <w:p w14:paraId="586FE5EC"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p>
        </w:tc>
        <w:tc>
          <w:tcPr>
            <w:tcW w:w="1332" w:type="dxa"/>
            <w:tcBorders>
              <w:top w:val="nil"/>
              <w:left w:val="nil"/>
              <w:bottom w:val="nil"/>
              <w:right w:val="nil"/>
            </w:tcBorders>
          </w:tcPr>
          <w:p w14:paraId="57D466C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p>
        </w:tc>
        <w:tc>
          <w:tcPr>
            <w:tcW w:w="1368" w:type="dxa"/>
            <w:tcBorders>
              <w:top w:val="nil"/>
              <w:left w:val="nil"/>
              <w:bottom w:val="nil"/>
              <w:right w:val="nil"/>
            </w:tcBorders>
          </w:tcPr>
          <w:p w14:paraId="0A77A42E"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344" w:type="dxa"/>
            <w:tcBorders>
              <w:top w:val="nil"/>
              <w:left w:val="nil"/>
              <w:bottom w:val="nil"/>
              <w:right w:val="nil"/>
            </w:tcBorders>
          </w:tcPr>
          <w:p w14:paraId="2AE241EB"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41D80A0F" w14:textId="77777777" w:rsidTr="00013A84">
        <w:trPr>
          <w:jc w:val="center"/>
        </w:trPr>
        <w:tc>
          <w:tcPr>
            <w:tcW w:w="2136" w:type="dxa"/>
            <w:tcBorders>
              <w:top w:val="nil"/>
              <w:left w:val="nil"/>
              <w:bottom w:val="nil"/>
              <w:right w:val="nil"/>
            </w:tcBorders>
          </w:tcPr>
          <w:p w14:paraId="4F9CA2DA" w14:textId="77777777" w:rsidR="00013A84" w:rsidRPr="00D96C1D" w:rsidRDefault="00013A84" w:rsidP="00013A84">
            <w:pPr>
              <w:widowControl w:val="0"/>
              <w:autoSpaceDE w:val="0"/>
              <w:autoSpaceDN w:val="0"/>
              <w:adjustRightInd w:val="0"/>
              <w:spacing w:line="240" w:lineRule="auto"/>
              <w:rPr>
                <w:rFonts w:ascii="Times New Roman" w:hAnsi="Times New Roman"/>
                <w:b/>
                <w:sz w:val="24"/>
              </w:rPr>
            </w:pPr>
            <w:r w:rsidRPr="00D96C1D">
              <w:rPr>
                <w:rFonts w:ascii="Times New Roman" w:hAnsi="Times New Roman"/>
                <w:b/>
                <w:sz w:val="24"/>
              </w:rPr>
              <w:t>Revenge</w:t>
            </w:r>
          </w:p>
        </w:tc>
        <w:tc>
          <w:tcPr>
            <w:tcW w:w="1302" w:type="dxa"/>
            <w:tcBorders>
              <w:top w:val="nil"/>
              <w:left w:val="nil"/>
              <w:bottom w:val="nil"/>
              <w:right w:val="nil"/>
            </w:tcBorders>
          </w:tcPr>
          <w:p w14:paraId="47207357" w14:textId="77777777" w:rsidR="00013A84" w:rsidRPr="00D96C1D" w:rsidRDefault="00013A84" w:rsidP="00013A84">
            <w:pPr>
              <w:widowControl w:val="0"/>
              <w:tabs>
                <w:tab w:val="decimal" w:pos="294"/>
              </w:tabs>
              <w:autoSpaceDE w:val="0"/>
              <w:autoSpaceDN w:val="0"/>
              <w:adjustRightInd w:val="0"/>
              <w:spacing w:line="240" w:lineRule="auto"/>
              <w:jc w:val="center"/>
              <w:rPr>
                <w:rFonts w:ascii="Times New Roman" w:hAnsi="Times New Roman"/>
                <w:b/>
                <w:sz w:val="24"/>
              </w:rPr>
            </w:pPr>
            <w:r w:rsidRPr="00D96C1D">
              <w:rPr>
                <w:rFonts w:ascii="Times New Roman" w:hAnsi="Times New Roman"/>
                <w:b/>
                <w:sz w:val="24"/>
              </w:rPr>
              <w:t>0.56</w:t>
            </w:r>
          </w:p>
        </w:tc>
        <w:tc>
          <w:tcPr>
            <w:tcW w:w="1410" w:type="dxa"/>
            <w:tcBorders>
              <w:top w:val="nil"/>
              <w:left w:val="nil"/>
              <w:bottom w:val="nil"/>
              <w:right w:val="nil"/>
            </w:tcBorders>
          </w:tcPr>
          <w:p w14:paraId="42F5AAE5" w14:textId="77777777" w:rsidR="00013A84" w:rsidRPr="00D96C1D" w:rsidRDefault="00013A84" w:rsidP="00013A84">
            <w:pPr>
              <w:widowControl w:val="0"/>
              <w:tabs>
                <w:tab w:val="decimal" w:pos="432"/>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(0.07)</w:t>
            </w:r>
            <w:r w:rsidRPr="00D96C1D">
              <w:rPr>
                <w:rFonts w:ascii="Times New Roman" w:hAnsi="Times New Roman"/>
                <w:b/>
                <w:sz w:val="24"/>
                <w:vertAlign w:val="superscript"/>
              </w:rPr>
              <w:t>***</w:t>
            </w:r>
          </w:p>
        </w:tc>
        <w:tc>
          <w:tcPr>
            <w:tcW w:w="1380" w:type="dxa"/>
            <w:tcBorders>
              <w:top w:val="nil"/>
              <w:left w:val="nil"/>
              <w:bottom w:val="nil"/>
              <w:right w:val="nil"/>
            </w:tcBorders>
          </w:tcPr>
          <w:p w14:paraId="65A9E84F" w14:textId="77777777" w:rsidR="00013A84" w:rsidRPr="00D96C1D" w:rsidRDefault="00013A84" w:rsidP="00013A84">
            <w:pPr>
              <w:widowControl w:val="0"/>
              <w:tabs>
                <w:tab w:val="decimal" w:pos="282"/>
              </w:tabs>
              <w:autoSpaceDE w:val="0"/>
              <w:autoSpaceDN w:val="0"/>
              <w:adjustRightInd w:val="0"/>
              <w:spacing w:line="240" w:lineRule="auto"/>
              <w:jc w:val="center"/>
              <w:rPr>
                <w:rFonts w:ascii="Times New Roman" w:hAnsi="Times New Roman"/>
                <w:b/>
                <w:sz w:val="24"/>
              </w:rPr>
            </w:pPr>
            <w:r w:rsidRPr="00D96C1D">
              <w:rPr>
                <w:rFonts w:ascii="Times New Roman" w:hAnsi="Times New Roman"/>
                <w:b/>
                <w:sz w:val="24"/>
              </w:rPr>
              <w:t>0.49</w:t>
            </w:r>
          </w:p>
        </w:tc>
        <w:tc>
          <w:tcPr>
            <w:tcW w:w="1332" w:type="dxa"/>
            <w:tcBorders>
              <w:top w:val="nil"/>
              <w:left w:val="nil"/>
              <w:bottom w:val="nil"/>
              <w:right w:val="nil"/>
            </w:tcBorders>
          </w:tcPr>
          <w:p w14:paraId="424205BA" w14:textId="77777777" w:rsidR="00013A84" w:rsidRPr="00D96C1D" w:rsidRDefault="00013A84" w:rsidP="00013A84">
            <w:pPr>
              <w:widowControl w:val="0"/>
              <w:tabs>
                <w:tab w:val="decimal" w:pos="432"/>
              </w:tabs>
              <w:autoSpaceDE w:val="0"/>
              <w:autoSpaceDN w:val="0"/>
              <w:adjustRightInd w:val="0"/>
              <w:spacing w:line="240" w:lineRule="auto"/>
              <w:rPr>
                <w:rFonts w:ascii="Times New Roman" w:hAnsi="Times New Roman"/>
                <w:b/>
                <w:sz w:val="24"/>
              </w:rPr>
            </w:pPr>
            <w:r w:rsidRPr="00D96C1D">
              <w:rPr>
                <w:rFonts w:ascii="Times New Roman" w:hAnsi="Times New Roman"/>
                <w:b/>
                <w:sz w:val="24"/>
              </w:rPr>
              <w:t>(0.13)</w:t>
            </w:r>
            <w:r w:rsidRPr="00D96C1D">
              <w:rPr>
                <w:rFonts w:ascii="Times New Roman" w:hAnsi="Times New Roman"/>
                <w:b/>
                <w:sz w:val="24"/>
                <w:vertAlign w:val="superscript"/>
              </w:rPr>
              <w:t>***</w:t>
            </w:r>
          </w:p>
        </w:tc>
        <w:tc>
          <w:tcPr>
            <w:tcW w:w="1368" w:type="dxa"/>
            <w:tcBorders>
              <w:top w:val="nil"/>
              <w:left w:val="nil"/>
              <w:bottom w:val="nil"/>
              <w:right w:val="nil"/>
            </w:tcBorders>
          </w:tcPr>
          <w:p w14:paraId="79E2810A" w14:textId="77777777" w:rsidR="00013A84" w:rsidRPr="00D96C1D" w:rsidRDefault="00013A84" w:rsidP="00013A84">
            <w:pPr>
              <w:widowControl w:val="0"/>
              <w:tabs>
                <w:tab w:val="decimal" w:pos="450"/>
              </w:tabs>
              <w:autoSpaceDE w:val="0"/>
              <w:autoSpaceDN w:val="0"/>
              <w:adjustRightInd w:val="0"/>
              <w:spacing w:line="240" w:lineRule="auto"/>
              <w:rPr>
                <w:rFonts w:ascii="Times New Roman" w:hAnsi="Times New Roman"/>
                <w:b/>
                <w:sz w:val="24"/>
              </w:rPr>
            </w:pPr>
            <w:r w:rsidRPr="00D96C1D">
              <w:rPr>
                <w:rFonts w:ascii="Times New Roman" w:hAnsi="Times New Roman"/>
                <w:b/>
                <w:sz w:val="24"/>
              </w:rPr>
              <w:t>0.55</w:t>
            </w:r>
          </w:p>
        </w:tc>
        <w:tc>
          <w:tcPr>
            <w:tcW w:w="1344" w:type="dxa"/>
            <w:tcBorders>
              <w:top w:val="nil"/>
              <w:left w:val="nil"/>
              <w:bottom w:val="nil"/>
              <w:right w:val="nil"/>
            </w:tcBorders>
          </w:tcPr>
          <w:p w14:paraId="017D5FFC" w14:textId="77777777" w:rsidR="00013A84" w:rsidRPr="00D96C1D" w:rsidRDefault="00013A84" w:rsidP="00013A84">
            <w:pPr>
              <w:widowControl w:val="0"/>
              <w:tabs>
                <w:tab w:val="decimal" w:pos="450"/>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(0.09)</w:t>
            </w:r>
            <w:r w:rsidRPr="00D96C1D">
              <w:rPr>
                <w:rFonts w:ascii="Times New Roman" w:hAnsi="Times New Roman"/>
                <w:b/>
                <w:sz w:val="24"/>
                <w:vertAlign w:val="superscript"/>
              </w:rPr>
              <w:t>***</w:t>
            </w:r>
          </w:p>
        </w:tc>
      </w:tr>
      <w:tr w:rsidR="00013A84" w:rsidRPr="00013A84" w14:paraId="2B91A2F9" w14:textId="77777777" w:rsidTr="00013A84">
        <w:trPr>
          <w:jc w:val="center"/>
        </w:trPr>
        <w:tc>
          <w:tcPr>
            <w:tcW w:w="2136" w:type="dxa"/>
            <w:tcBorders>
              <w:top w:val="nil"/>
              <w:left w:val="nil"/>
              <w:bottom w:val="single" w:sz="4" w:space="0" w:color="auto"/>
              <w:right w:val="nil"/>
            </w:tcBorders>
          </w:tcPr>
          <w:p w14:paraId="1806AE2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302" w:type="dxa"/>
            <w:tcBorders>
              <w:top w:val="nil"/>
              <w:left w:val="nil"/>
              <w:bottom w:val="single" w:sz="4" w:space="0" w:color="auto"/>
              <w:right w:val="nil"/>
            </w:tcBorders>
          </w:tcPr>
          <w:p w14:paraId="5354D9A6"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-0.09</w:t>
            </w:r>
          </w:p>
        </w:tc>
        <w:tc>
          <w:tcPr>
            <w:tcW w:w="1410" w:type="dxa"/>
            <w:tcBorders>
              <w:top w:val="nil"/>
              <w:left w:val="nil"/>
              <w:bottom w:val="single" w:sz="4" w:space="0" w:color="auto"/>
              <w:right w:val="nil"/>
            </w:tcBorders>
          </w:tcPr>
          <w:p w14:paraId="792EA552"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380" w:type="dxa"/>
            <w:tcBorders>
              <w:top w:val="nil"/>
              <w:left w:val="nil"/>
              <w:bottom w:val="single" w:sz="4" w:space="0" w:color="auto"/>
              <w:right w:val="nil"/>
            </w:tcBorders>
          </w:tcPr>
          <w:p w14:paraId="0D8929D6"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0.22</w:t>
            </w:r>
          </w:p>
        </w:tc>
        <w:tc>
          <w:tcPr>
            <w:tcW w:w="1332" w:type="dxa"/>
            <w:tcBorders>
              <w:top w:val="nil"/>
              <w:left w:val="nil"/>
              <w:bottom w:val="single" w:sz="4" w:space="0" w:color="auto"/>
              <w:right w:val="nil"/>
            </w:tcBorders>
          </w:tcPr>
          <w:p w14:paraId="6216B1B6" w14:textId="77777777" w:rsidR="00013A84" w:rsidRPr="00013A84" w:rsidRDefault="00013A84" w:rsidP="00013A84">
            <w:pPr>
              <w:widowControl w:val="0"/>
              <w:tabs>
                <w:tab w:val="decimal" w:pos="432"/>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368" w:type="dxa"/>
            <w:tcBorders>
              <w:top w:val="nil"/>
              <w:left w:val="nil"/>
              <w:bottom w:val="single" w:sz="4" w:space="0" w:color="auto"/>
              <w:right w:val="nil"/>
            </w:tcBorders>
          </w:tcPr>
          <w:p w14:paraId="1BAC6B16"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344" w:type="dxa"/>
            <w:tcBorders>
              <w:top w:val="nil"/>
              <w:left w:val="nil"/>
              <w:bottom w:val="single" w:sz="4" w:space="0" w:color="auto"/>
              <w:right w:val="nil"/>
            </w:tcBorders>
          </w:tcPr>
          <w:p w14:paraId="4094E7E9"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r>
      <w:tr w:rsidR="00013A84" w:rsidRPr="00013A84" w14:paraId="623CD93F" w14:textId="77777777" w:rsidTr="00013A84">
        <w:trPr>
          <w:jc w:val="center"/>
        </w:trPr>
        <w:tc>
          <w:tcPr>
            <w:tcW w:w="2136" w:type="dxa"/>
            <w:tcBorders>
              <w:top w:val="single" w:sz="4" w:space="0" w:color="auto"/>
              <w:left w:val="nil"/>
              <w:bottom w:val="nil"/>
              <w:right w:val="nil"/>
            </w:tcBorders>
          </w:tcPr>
          <w:p w14:paraId="0D25EF5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302" w:type="dxa"/>
            <w:tcBorders>
              <w:top w:val="single" w:sz="4" w:space="0" w:color="auto"/>
              <w:left w:val="nil"/>
              <w:bottom w:val="nil"/>
              <w:right w:val="nil"/>
            </w:tcBorders>
          </w:tcPr>
          <w:p w14:paraId="035ACD7F" w14:textId="77777777" w:rsidR="00013A84" w:rsidRPr="00013A84" w:rsidRDefault="00013A84" w:rsidP="00013A84">
            <w:pPr>
              <w:widowControl w:val="0"/>
              <w:tabs>
                <w:tab w:val="decimal" w:pos="294"/>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0.39</w:t>
            </w:r>
          </w:p>
        </w:tc>
        <w:tc>
          <w:tcPr>
            <w:tcW w:w="1410" w:type="dxa"/>
            <w:tcBorders>
              <w:top w:val="single" w:sz="4" w:space="0" w:color="auto"/>
              <w:left w:val="nil"/>
              <w:bottom w:val="nil"/>
              <w:right w:val="nil"/>
            </w:tcBorders>
          </w:tcPr>
          <w:p w14:paraId="4D8A372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80" w:type="dxa"/>
            <w:tcBorders>
              <w:top w:val="single" w:sz="4" w:space="0" w:color="auto"/>
              <w:left w:val="nil"/>
              <w:bottom w:val="nil"/>
              <w:right w:val="nil"/>
            </w:tcBorders>
          </w:tcPr>
          <w:p w14:paraId="4A72F84F" w14:textId="77777777" w:rsidR="00013A84" w:rsidRPr="00013A84" w:rsidRDefault="00013A84" w:rsidP="00013A84">
            <w:pPr>
              <w:widowControl w:val="0"/>
              <w:tabs>
                <w:tab w:val="decimal" w:pos="282"/>
              </w:tabs>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0.27</w:t>
            </w:r>
          </w:p>
        </w:tc>
        <w:tc>
          <w:tcPr>
            <w:tcW w:w="1332" w:type="dxa"/>
            <w:tcBorders>
              <w:top w:val="single" w:sz="4" w:space="0" w:color="auto"/>
              <w:left w:val="nil"/>
              <w:bottom w:val="nil"/>
              <w:right w:val="nil"/>
            </w:tcBorders>
          </w:tcPr>
          <w:p w14:paraId="37ACD56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68" w:type="dxa"/>
            <w:tcBorders>
              <w:top w:val="single" w:sz="4" w:space="0" w:color="auto"/>
              <w:left w:val="nil"/>
              <w:bottom w:val="nil"/>
              <w:right w:val="nil"/>
            </w:tcBorders>
          </w:tcPr>
          <w:p w14:paraId="7C84918F"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r w:rsidRPr="00013A84">
              <w:rPr>
                <w:rFonts w:ascii="Times New Roman" w:hAnsi="Times New Roman"/>
                <w:sz w:val="24"/>
              </w:rPr>
              <w:t>0.49</w:t>
            </w:r>
          </w:p>
        </w:tc>
        <w:tc>
          <w:tcPr>
            <w:tcW w:w="1344" w:type="dxa"/>
            <w:tcBorders>
              <w:top w:val="single" w:sz="4" w:space="0" w:color="auto"/>
              <w:left w:val="nil"/>
              <w:bottom w:val="nil"/>
              <w:right w:val="nil"/>
            </w:tcBorders>
          </w:tcPr>
          <w:p w14:paraId="04D1086C" w14:textId="77777777" w:rsidR="00013A84" w:rsidRPr="00013A84" w:rsidRDefault="00013A84" w:rsidP="00013A84">
            <w:pPr>
              <w:widowControl w:val="0"/>
              <w:tabs>
                <w:tab w:val="decimal" w:pos="450"/>
              </w:tabs>
              <w:autoSpaceDE w:val="0"/>
              <w:autoSpaceDN w:val="0"/>
              <w:adjustRightInd w:val="0"/>
              <w:spacing w:line="240" w:lineRule="auto"/>
              <w:rPr>
                <w:rFonts w:ascii="Times New Roman" w:hAnsi="Times New Roman"/>
                <w:sz w:val="24"/>
              </w:rPr>
            </w:pPr>
          </w:p>
        </w:tc>
      </w:tr>
      <w:tr w:rsidR="00013A84" w:rsidRPr="00013A84" w14:paraId="7AFBF5A9" w14:textId="77777777" w:rsidTr="00013A84">
        <w:trPr>
          <w:jc w:val="center"/>
        </w:trPr>
        <w:tc>
          <w:tcPr>
            <w:tcW w:w="2136" w:type="dxa"/>
            <w:tcBorders>
              <w:top w:val="nil"/>
              <w:left w:val="nil"/>
              <w:bottom w:val="single" w:sz="4" w:space="0" w:color="auto"/>
              <w:right w:val="nil"/>
            </w:tcBorders>
          </w:tcPr>
          <w:p w14:paraId="536720B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302" w:type="dxa"/>
            <w:tcBorders>
              <w:top w:val="nil"/>
              <w:left w:val="nil"/>
              <w:bottom w:val="single" w:sz="4" w:space="0" w:color="auto"/>
              <w:right w:val="nil"/>
            </w:tcBorders>
          </w:tcPr>
          <w:p w14:paraId="365E529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410" w:type="dxa"/>
            <w:tcBorders>
              <w:top w:val="nil"/>
              <w:left w:val="nil"/>
              <w:bottom w:val="single" w:sz="4" w:space="0" w:color="auto"/>
              <w:right w:val="nil"/>
            </w:tcBorders>
          </w:tcPr>
          <w:p w14:paraId="5B92287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80" w:type="dxa"/>
            <w:tcBorders>
              <w:top w:val="nil"/>
              <w:left w:val="nil"/>
              <w:bottom w:val="single" w:sz="4" w:space="0" w:color="auto"/>
              <w:right w:val="nil"/>
            </w:tcBorders>
          </w:tcPr>
          <w:p w14:paraId="11283CD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177</w:t>
            </w:r>
          </w:p>
        </w:tc>
        <w:tc>
          <w:tcPr>
            <w:tcW w:w="1332" w:type="dxa"/>
            <w:tcBorders>
              <w:top w:val="nil"/>
              <w:left w:val="nil"/>
              <w:bottom w:val="single" w:sz="4" w:space="0" w:color="auto"/>
              <w:right w:val="nil"/>
            </w:tcBorders>
          </w:tcPr>
          <w:p w14:paraId="4FB3FB5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368" w:type="dxa"/>
            <w:tcBorders>
              <w:top w:val="nil"/>
              <w:left w:val="nil"/>
              <w:bottom w:val="single" w:sz="4" w:space="0" w:color="auto"/>
              <w:right w:val="nil"/>
            </w:tcBorders>
          </w:tcPr>
          <w:p w14:paraId="46BE51F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344" w:type="dxa"/>
            <w:tcBorders>
              <w:top w:val="nil"/>
              <w:left w:val="nil"/>
              <w:bottom w:val="single" w:sz="4" w:space="0" w:color="auto"/>
              <w:right w:val="nil"/>
            </w:tcBorders>
          </w:tcPr>
          <w:p w14:paraId="0E5C03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2F0C53C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 </w:t>
      </w:r>
    </w:p>
    <w:p w14:paraId="06F6A4AE" w14:textId="77777777" w:rsidR="00013A84" w:rsidRPr="00013A84" w:rsidRDefault="00013A84" w:rsidP="00013A84">
      <w:pPr>
        <w:widowControl w:val="0"/>
        <w:autoSpaceDE w:val="0"/>
        <w:autoSpaceDN w:val="0"/>
        <w:adjustRightInd w:val="0"/>
        <w:spacing w:line="240" w:lineRule="auto"/>
        <w:rPr>
          <w:rFonts w:ascii="Times New Roman" w:hAnsi="Times New Roman"/>
        </w:rPr>
      </w:pPr>
    </w:p>
    <w:p w14:paraId="3F18613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2555F85C"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6E25AD8C"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367FC2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3. November 2001 Anger and February 2003 Iraq War Support</w:t>
      </w:r>
    </w:p>
    <w:p w14:paraId="5E5C59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0" w:type="auto"/>
        <w:jc w:val="center"/>
        <w:tblLayout w:type="fixed"/>
        <w:tblLook w:val="0000" w:firstRow="0" w:lastRow="0" w:firstColumn="0" w:lastColumn="0" w:noHBand="0" w:noVBand="0"/>
      </w:tblPr>
      <w:tblGrid>
        <w:gridCol w:w="2136"/>
        <w:gridCol w:w="1176"/>
        <w:gridCol w:w="1536"/>
        <w:gridCol w:w="1176"/>
        <w:gridCol w:w="1536"/>
        <w:gridCol w:w="1176"/>
        <w:gridCol w:w="1536"/>
      </w:tblGrid>
      <w:tr w:rsidR="00013A84" w:rsidRPr="00013A84" w14:paraId="0483DCE2" w14:textId="77777777" w:rsidTr="00013A84">
        <w:trPr>
          <w:jc w:val="center"/>
        </w:trPr>
        <w:tc>
          <w:tcPr>
            <w:tcW w:w="2136" w:type="dxa"/>
            <w:tcBorders>
              <w:top w:val="single" w:sz="4" w:space="0" w:color="auto"/>
              <w:left w:val="nil"/>
              <w:right w:val="nil"/>
            </w:tcBorders>
          </w:tcPr>
          <w:p w14:paraId="17E4C6A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712" w:type="dxa"/>
            <w:gridSpan w:val="2"/>
            <w:tcBorders>
              <w:top w:val="single" w:sz="4" w:space="0" w:color="auto"/>
              <w:left w:val="nil"/>
              <w:right w:val="nil"/>
            </w:tcBorders>
          </w:tcPr>
          <w:p w14:paraId="3EA69AC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3.1</w:t>
            </w:r>
          </w:p>
        </w:tc>
        <w:tc>
          <w:tcPr>
            <w:tcW w:w="2712" w:type="dxa"/>
            <w:gridSpan w:val="2"/>
            <w:tcBorders>
              <w:top w:val="single" w:sz="4" w:space="0" w:color="auto"/>
              <w:left w:val="nil"/>
              <w:right w:val="nil"/>
            </w:tcBorders>
          </w:tcPr>
          <w:p w14:paraId="188C025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3.2</w:t>
            </w:r>
          </w:p>
        </w:tc>
        <w:tc>
          <w:tcPr>
            <w:tcW w:w="2712" w:type="dxa"/>
            <w:gridSpan w:val="2"/>
            <w:tcBorders>
              <w:top w:val="single" w:sz="4" w:space="0" w:color="auto"/>
              <w:left w:val="nil"/>
              <w:right w:val="nil"/>
            </w:tcBorders>
          </w:tcPr>
          <w:p w14:paraId="4E433CE4"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3.3</w:t>
            </w:r>
          </w:p>
        </w:tc>
      </w:tr>
      <w:tr w:rsidR="00013A84" w:rsidRPr="00013A84" w14:paraId="77E3FB8F" w14:textId="77777777" w:rsidTr="00013A84">
        <w:trPr>
          <w:jc w:val="center"/>
        </w:trPr>
        <w:tc>
          <w:tcPr>
            <w:tcW w:w="2136" w:type="dxa"/>
            <w:tcBorders>
              <w:left w:val="nil"/>
              <w:bottom w:val="single" w:sz="4" w:space="0" w:color="auto"/>
              <w:right w:val="nil"/>
            </w:tcBorders>
          </w:tcPr>
          <w:p w14:paraId="51BD8CB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176" w:type="dxa"/>
            <w:tcBorders>
              <w:left w:val="nil"/>
              <w:bottom w:val="single" w:sz="4" w:space="0" w:color="auto"/>
              <w:right w:val="nil"/>
            </w:tcBorders>
          </w:tcPr>
          <w:p w14:paraId="6FCC0E5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36" w:type="dxa"/>
            <w:tcBorders>
              <w:left w:val="nil"/>
              <w:bottom w:val="single" w:sz="4" w:space="0" w:color="auto"/>
              <w:right w:val="nil"/>
            </w:tcBorders>
          </w:tcPr>
          <w:p w14:paraId="024DF7F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176" w:type="dxa"/>
            <w:tcBorders>
              <w:left w:val="nil"/>
              <w:bottom w:val="single" w:sz="4" w:space="0" w:color="auto"/>
              <w:right w:val="nil"/>
            </w:tcBorders>
          </w:tcPr>
          <w:p w14:paraId="042F988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36" w:type="dxa"/>
            <w:tcBorders>
              <w:left w:val="nil"/>
              <w:bottom w:val="single" w:sz="4" w:space="0" w:color="auto"/>
              <w:right w:val="nil"/>
            </w:tcBorders>
          </w:tcPr>
          <w:p w14:paraId="30FB30F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176" w:type="dxa"/>
            <w:tcBorders>
              <w:left w:val="nil"/>
              <w:bottom w:val="single" w:sz="4" w:space="0" w:color="auto"/>
              <w:right w:val="nil"/>
            </w:tcBorders>
          </w:tcPr>
          <w:p w14:paraId="2F91330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36" w:type="dxa"/>
            <w:tcBorders>
              <w:left w:val="nil"/>
              <w:bottom w:val="single" w:sz="4" w:space="0" w:color="auto"/>
              <w:right w:val="nil"/>
            </w:tcBorders>
          </w:tcPr>
          <w:p w14:paraId="705E97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2E797061" w14:textId="77777777" w:rsidTr="00013A84">
        <w:trPr>
          <w:jc w:val="center"/>
        </w:trPr>
        <w:tc>
          <w:tcPr>
            <w:tcW w:w="2136" w:type="dxa"/>
            <w:tcBorders>
              <w:top w:val="single" w:sz="4" w:space="0" w:color="auto"/>
              <w:left w:val="nil"/>
              <w:bottom w:val="nil"/>
              <w:right w:val="nil"/>
            </w:tcBorders>
          </w:tcPr>
          <w:p w14:paraId="0036A62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176" w:type="dxa"/>
            <w:tcBorders>
              <w:top w:val="single" w:sz="4" w:space="0" w:color="auto"/>
              <w:left w:val="nil"/>
              <w:bottom w:val="nil"/>
              <w:right w:val="nil"/>
            </w:tcBorders>
          </w:tcPr>
          <w:p w14:paraId="4B90A36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single" w:sz="4" w:space="0" w:color="auto"/>
              <w:left w:val="nil"/>
              <w:bottom w:val="nil"/>
              <w:right w:val="nil"/>
            </w:tcBorders>
          </w:tcPr>
          <w:p w14:paraId="06D93E4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single" w:sz="4" w:space="0" w:color="auto"/>
              <w:left w:val="nil"/>
              <w:bottom w:val="nil"/>
              <w:right w:val="nil"/>
            </w:tcBorders>
          </w:tcPr>
          <w:p w14:paraId="5735D5F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single" w:sz="4" w:space="0" w:color="auto"/>
              <w:left w:val="nil"/>
              <w:bottom w:val="nil"/>
              <w:right w:val="nil"/>
            </w:tcBorders>
          </w:tcPr>
          <w:p w14:paraId="475E783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single" w:sz="4" w:space="0" w:color="auto"/>
              <w:left w:val="nil"/>
              <w:bottom w:val="nil"/>
              <w:right w:val="nil"/>
            </w:tcBorders>
          </w:tcPr>
          <w:p w14:paraId="0E35B54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536" w:type="dxa"/>
            <w:tcBorders>
              <w:top w:val="single" w:sz="4" w:space="0" w:color="auto"/>
              <w:left w:val="nil"/>
              <w:bottom w:val="nil"/>
              <w:right w:val="nil"/>
            </w:tcBorders>
          </w:tcPr>
          <w:p w14:paraId="3D778D6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0DEDF94E" w14:textId="77777777" w:rsidTr="00013A84">
        <w:trPr>
          <w:jc w:val="center"/>
        </w:trPr>
        <w:tc>
          <w:tcPr>
            <w:tcW w:w="2136" w:type="dxa"/>
            <w:tcBorders>
              <w:top w:val="nil"/>
              <w:left w:val="nil"/>
              <w:bottom w:val="nil"/>
              <w:right w:val="nil"/>
            </w:tcBorders>
          </w:tcPr>
          <w:p w14:paraId="03D914A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176" w:type="dxa"/>
            <w:tcBorders>
              <w:top w:val="nil"/>
              <w:left w:val="nil"/>
              <w:bottom w:val="nil"/>
              <w:right w:val="nil"/>
            </w:tcBorders>
          </w:tcPr>
          <w:p w14:paraId="39FA153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4A0CFB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nil"/>
              <w:left w:val="nil"/>
              <w:bottom w:val="nil"/>
              <w:right w:val="nil"/>
            </w:tcBorders>
          </w:tcPr>
          <w:p w14:paraId="6F10CF3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72EB98C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nil"/>
              <w:left w:val="nil"/>
              <w:bottom w:val="nil"/>
              <w:right w:val="nil"/>
            </w:tcBorders>
          </w:tcPr>
          <w:p w14:paraId="5350CB8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5D9DE88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04429C7D" w14:textId="77777777" w:rsidTr="00013A84">
        <w:trPr>
          <w:jc w:val="center"/>
        </w:trPr>
        <w:tc>
          <w:tcPr>
            <w:tcW w:w="2136" w:type="dxa"/>
            <w:tcBorders>
              <w:top w:val="nil"/>
              <w:left w:val="nil"/>
              <w:bottom w:val="nil"/>
              <w:right w:val="nil"/>
            </w:tcBorders>
          </w:tcPr>
          <w:p w14:paraId="7D81E7A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176" w:type="dxa"/>
            <w:tcBorders>
              <w:top w:val="nil"/>
              <w:left w:val="nil"/>
              <w:bottom w:val="nil"/>
              <w:right w:val="nil"/>
            </w:tcBorders>
          </w:tcPr>
          <w:p w14:paraId="7BA09BA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5B7F3E8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176" w:type="dxa"/>
            <w:tcBorders>
              <w:top w:val="nil"/>
              <w:left w:val="nil"/>
              <w:bottom w:val="nil"/>
              <w:right w:val="nil"/>
            </w:tcBorders>
          </w:tcPr>
          <w:p w14:paraId="3B8EFFE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77FB737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176" w:type="dxa"/>
            <w:tcBorders>
              <w:top w:val="nil"/>
              <w:left w:val="nil"/>
              <w:bottom w:val="nil"/>
              <w:right w:val="nil"/>
            </w:tcBorders>
          </w:tcPr>
          <w:p w14:paraId="048896F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0713236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3B98A04C" w14:textId="77777777" w:rsidTr="00013A84">
        <w:trPr>
          <w:jc w:val="center"/>
        </w:trPr>
        <w:tc>
          <w:tcPr>
            <w:tcW w:w="2136" w:type="dxa"/>
            <w:tcBorders>
              <w:top w:val="nil"/>
              <w:left w:val="nil"/>
              <w:bottom w:val="nil"/>
              <w:right w:val="nil"/>
            </w:tcBorders>
          </w:tcPr>
          <w:p w14:paraId="0A7A080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176" w:type="dxa"/>
            <w:tcBorders>
              <w:top w:val="nil"/>
              <w:left w:val="nil"/>
              <w:bottom w:val="nil"/>
              <w:right w:val="nil"/>
            </w:tcBorders>
          </w:tcPr>
          <w:p w14:paraId="0691E8B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269A03A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7D8B26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nil"/>
              <w:left w:val="nil"/>
              <w:bottom w:val="nil"/>
              <w:right w:val="nil"/>
            </w:tcBorders>
          </w:tcPr>
          <w:p w14:paraId="5E61960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176" w:type="dxa"/>
            <w:tcBorders>
              <w:top w:val="nil"/>
              <w:left w:val="nil"/>
              <w:bottom w:val="nil"/>
              <w:right w:val="nil"/>
            </w:tcBorders>
          </w:tcPr>
          <w:p w14:paraId="60C5B0C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1B1CD15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47F56F80" w14:textId="77777777" w:rsidTr="00013A84">
        <w:trPr>
          <w:jc w:val="center"/>
        </w:trPr>
        <w:tc>
          <w:tcPr>
            <w:tcW w:w="2136" w:type="dxa"/>
            <w:tcBorders>
              <w:top w:val="nil"/>
              <w:left w:val="nil"/>
              <w:bottom w:val="nil"/>
              <w:right w:val="nil"/>
            </w:tcBorders>
          </w:tcPr>
          <w:p w14:paraId="694A505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roofErr w:type="gramStart"/>
            <w:r w:rsidRPr="00013A84">
              <w:rPr>
                <w:rFonts w:ascii="Times New Roman" w:hAnsi="Times New Roman"/>
                <w:sz w:val="24"/>
              </w:rPr>
              <w:t>CA,FL</w:t>
            </w:r>
            <w:proofErr w:type="gramEnd"/>
            <w:r w:rsidRPr="00013A84">
              <w:rPr>
                <w:rFonts w:ascii="Times New Roman" w:hAnsi="Times New Roman"/>
                <w:sz w:val="24"/>
              </w:rPr>
              <w:t>,IL,NY,TX</w:t>
            </w:r>
          </w:p>
        </w:tc>
        <w:tc>
          <w:tcPr>
            <w:tcW w:w="1176" w:type="dxa"/>
            <w:tcBorders>
              <w:top w:val="nil"/>
              <w:left w:val="nil"/>
              <w:bottom w:val="nil"/>
              <w:right w:val="nil"/>
            </w:tcBorders>
          </w:tcPr>
          <w:p w14:paraId="62F8CD1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7DE0704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176" w:type="dxa"/>
            <w:tcBorders>
              <w:top w:val="nil"/>
              <w:left w:val="nil"/>
              <w:bottom w:val="nil"/>
              <w:right w:val="nil"/>
            </w:tcBorders>
          </w:tcPr>
          <w:p w14:paraId="2641135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2990A51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176" w:type="dxa"/>
            <w:tcBorders>
              <w:top w:val="nil"/>
              <w:left w:val="nil"/>
              <w:bottom w:val="nil"/>
              <w:right w:val="nil"/>
            </w:tcBorders>
          </w:tcPr>
          <w:p w14:paraId="2D1A0FB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36" w:type="dxa"/>
            <w:tcBorders>
              <w:top w:val="nil"/>
              <w:left w:val="nil"/>
              <w:bottom w:val="nil"/>
              <w:right w:val="nil"/>
            </w:tcBorders>
          </w:tcPr>
          <w:p w14:paraId="5BD9A75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23DDCC34" w14:textId="77777777" w:rsidTr="00013A84">
        <w:trPr>
          <w:jc w:val="center"/>
        </w:trPr>
        <w:tc>
          <w:tcPr>
            <w:tcW w:w="2136" w:type="dxa"/>
            <w:tcBorders>
              <w:top w:val="nil"/>
              <w:left w:val="nil"/>
              <w:bottom w:val="nil"/>
              <w:right w:val="nil"/>
            </w:tcBorders>
          </w:tcPr>
          <w:p w14:paraId="2DC3528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176" w:type="dxa"/>
            <w:tcBorders>
              <w:top w:val="nil"/>
              <w:left w:val="nil"/>
              <w:bottom w:val="nil"/>
              <w:right w:val="nil"/>
            </w:tcBorders>
          </w:tcPr>
          <w:p w14:paraId="3940B98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031AB01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176" w:type="dxa"/>
            <w:tcBorders>
              <w:top w:val="nil"/>
              <w:left w:val="nil"/>
              <w:bottom w:val="nil"/>
              <w:right w:val="nil"/>
            </w:tcBorders>
          </w:tcPr>
          <w:p w14:paraId="31E2046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46CE9C3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176" w:type="dxa"/>
            <w:tcBorders>
              <w:top w:val="nil"/>
              <w:left w:val="nil"/>
              <w:bottom w:val="nil"/>
              <w:right w:val="nil"/>
            </w:tcBorders>
          </w:tcPr>
          <w:p w14:paraId="7F4AA89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36" w:type="dxa"/>
            <w:tcBorders>
              <w:top w:val="nil"/>
              <w:left w:val="nil"/>
              <w:bottom w:val="nil"/>
              <w:right w:val="nil"/>
            </w:tcBorders>
          </w:tcPr>
          <w:p w14:paraId="6E3289C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782B791B" w14:textId="77777777" w:rsidTr="00013A84">
        <w:trPr>
          <w:jc w:val="center"/>
        </w:trPr>
        <w:tc>
          <w:tcPr>
            <w:tcW w:w="2136" w:type="dxa"/>
            <w:tcBorders>
              <w:top w:val="nil"/>
              <w:left w:val="nil"/>
              <w:bottom w:val="nil"/>
              <w:right w:val="nil"/>
            </w:tcBorders>
          </w:tcPr>
          <w:p w14:paraId="0EEFA01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176" w:type="dxa"/>
            <w:tcBorders>
              <w:top w:val="nil"/>
              <w:left w:val="nil"/>
              <w:bottom w:val="nil"/>
              <w:right w:val="nil"/>
            </w:tcBorders>
          </w:tcPr>
          <w:p w14:paraId="19DC4FF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33F5965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6F967ED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-0.42</w:t>
            </w:r>
          </w:p>
        </w:tc>
        <w:tc>
          <w:tcPr>
            <w:tcW w:w="1536" w:type="dxa"/>
            <w:tcBorders>
              <w:top w:val="nil"/>
              <w:left w:val="nil"/>
              <w:bottom w:val="nil"/>
              <w:right w:val="nil"/>
            </w:tcBorders>
          </w:tcPr>
          <w:p w14:paraId="7B8D177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176" w:type="dxa"/>
            <w:tcBorders>
              <w:top w:val="nil"/>
              <w:left w:val="nil"/>
              <w:bottom w:val="nil"/>
              <w:right w:val="nil"/>
            </w:tcBorders>
          </w:tcPr>
          <w:p w14:paraId="6ECAC2F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nil"/>
              <w:right w:val="nil"/>
            </w:tcBorders>
          </w:tcPr>
          <w:p w14:paraId="73A7671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5B23B4BA" w14:textId="77777777" w:rsidTr="00013A84">
        <w:trPr>
          <w:jc w:val="center"/>
        </w:trPr>
        <w:tc>
          <w:tcPr>
            <w:tcW w:w="2136" w:type="dxa"/>
            <w:tcBorders>
              <w:top w:val="nil"/>
              <w:left w:val="nil"/>
              <w:bottom w:val="nil"/>
              <w:right w:val="nil"/>
            </w:tcBorders>
          </w:tcPr>
          <w:p w14:paraId="36D1FC3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176" w:type="dxa"/>
            <w:tcBorders>
              <w:top w:val="nil"/>
              <w:left w:val="nil"/>
              <w:bottom w:val="nil"/>
              <w:right w:val="nil"/>
            </w:tcBorders>
          </w:tcPr>
          <w:p w14:paraId="30C5AA1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536" w:type="dxa"/>
            <w:tcBorders>
              <w:top w:val="nil"/>
              <w:left w:val="nil"/>
              <w:bottom w:val="nil"/>
              <w:right w:val="nil"/>
            </w:tcBorders>
          </w:tcPr>
          <w:p w14:paraId="2A1BF61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176" w:type="dxa"/>
            <w:tcBorders>
              <w:top w:val="nil"/>
              <w:left w:val="nil"/>
              <w:bottom w:val="nil"/>
              <w:right w:val="nil"/>
            </w:tcBorders>
          </w:tcPr>
          <w:p w14:paraId="0DBCF59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-0.43</w:t>
            </w:r>
          </w:p>
        </w:tc>
        <w:tc>
          <w:tcPr>
            <w:tcW w:w="1536" w:type="dxa"/>
            <w:tcBorders>
              <w:top w:val="nil"/>
              <w:left w:val="nil"/>
              <w:bottom w:val="nil"/>
              <w:right w:val="nil"/>
            </w:tcBorders>
          </w:tcPr>
          <w:p w14:paraId="2525CFB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r w:rsidRPr="00013A84">
              <w:rPr>
                <w:rFonts w:ascii="Times New Roman" w:hAnsi="Times New Roman"/>
                <w:sz w:val="24"/>
                <w:vertAlign w:val="superscript"/>
              </w:rPr>
              <w:t>*</w:t>
            </w:r>
          </w:p>
        </w:tc>
        <w:tc>
          <w:tcPr>
            <w:tcW w:w="1176" w:type="dxa"/>
            <w:tcBorders>
              <w:top w:val="nil"/>
              <w:left w:val="nil"/>
              <w:bottom w:val="nil"/>
              <w:right w:val="nil"/>
            </w:tcBorders>
          </w:tcPr>
          <w:p w14:paraId="369F362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536" w:type="dxa"/>
            <w:tcBorders>
              <w:top w:val="nil"/>
              <w:left w:val="nil"/>
              <w:bottom w:val="nil"/>
              <w:right w:val="nil"/>
            </w:tcBorders>
          </w:tcPr>
          <w:p w14:paraId="14ECCA9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38F00B19" w14:textId="77777777" w:rsidTr="00013A84">
        <w:trPr>
          <w:jc w:val="center"/>
        </w:trPr>
        <w:tc>
          <w:tcPr>
            <w:tcW w:w="2136" w:type="dxa"/>
            <w:tcBorders>
              <w:top w:val="nil"/>
              <w:left w:val="nil"/>
              <w:bottom w:val="nil"/>
              <w:right w:val="nil"/>
            </w:tcBorders>
          </w:tcPr>
          <w:p w14:paraId="03D9292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176" w:type="dxa"/>
            <w:tcBorders>
              <w:top w:val="nil"/>
              <w:left w:val="nil"/>
              <w:bottom w:val="nil"/>
              <w:right w:val="nil"/>
            </w:tcBorders>
          </w:tcPr>
          <w:p w14:paraId="3D0D628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36" w:type="dxa"/>
            <w:tcBorders>
              <w:top w:val="nil"/>
              <w:left w:val="nil"/>
              <w:bottom w:val="nil"/>
              <w:right w:val="nil"/>
            </w:tcBorders>
          </w:tcPr>
          <w:p w14:paraId="45891A2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176" w:type="dxa"/>
            <w:tcBorders>
              <w:top w:val="nil"/>
              <w:left w:val="nil"/>
              <w:bottom w:val="nil"/>
              <w:right w:val="nil"/>
            </w:tcBorders>
          </w:tcPr>
          <w:p w14:paraId="37BD067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nil"/>
              <w:right w:val="nil"/>
            </w:tcBorders>
          </w:tcPr>
          <w:p w14:paraId="69AEA55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c>
          <w:tcPr>
            <w:tcW w:w="1176" w:type="dxa"/>
            <w:tcBorders>
              <w:top w:val="nil"/>
              <w:left w:val="nil"/>
              <w:bottom w:val="nil"/>
              <w:right w:val="nil"/>
            </w:tcBorders>
          </w:tcPr>
          <w:p w14:paraId="6C0A538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36" w:type="dxa"/>
            <w:tcBorders>
              <w:top w:val="nil"/>
              <w:left w:val="nil"/>
              <w:bottom w:val="nil"/>
              <w:right w:val="nil"/>
            </w:tcBorders>
          </w:tcPr>
          <w:p w14:paraId="63330FB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505167FA" w14:textId="77777777" w:rsidTr="00013A84">
        <w:trPr>
          <w:jc w:val="center"/>
        </w:trPr>
        <w:tc>
          <w:tcPr>
            <w:tcW w:w="2136" w:type="dxa"/>
            <w:tcBorders>
              <w:top w:val="nil"/>
              <w:left w:val="nil"/>
              <w:bottom w:val="nil"/>
              <w:right w:val="nil"/>
            </w:tcBorders>
          </w:tcPr>
          <w:p w14:paraId="6BE6897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176" w:type="dxa"/>
            <w:tcBorders>
              <w:top w:val="nil"/>
              <w:left w:val="nil"/>
              <w:bottom w:val="nil"/>
              <w:right w:val="nil"/>
            </w:tcBorders>
          </w:tcPr>
          <w:p w14:paraId="0634435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36" w:type="dxa"/>
            <w:tcBorders>
              <w:top w:val="nil"/>
              <w:left w:val="nil"/>
              <w:bottom w:val="nil"/>
              <w:right w:val="nil"/>
            </w:tcBorders>
          </w:tcPr>
          <w:p w14:paraId="1E093C5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176" w:type="dxa"/>
            <w:tcBorders>
              <w:top w:val="nil"/>
              <w:left w:val="nil"/>
              <w:bottom w:val="nil"/>
              <w:right w:val="nil"/>
            </w:tcBorders>
          </w:tcPr>
          <w:p w14:paraId="635CFBF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536" w:type="dxa"/>
            <w:tcBorders>
              <w:top w:val="nil"/>
              <w:left w:val="nil"/>
              <w:bottom w:val="nil"/>
              <w:right w:val="nil"/>
            </w:tcBorders>
          </w:tcPr>
          <w:p w14:paraId="013A560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176" w:type="dxa"/>
            <w:tcBorders>
              <w:top w:val="nil"/>
              <w:left w:val="nil"/>
              <w:bottom w:val="nil"/>
              <w:right w:val="nil"/>
            </w:tcBorders>
          </w:tcPr>
          <w:p w14:paraId="3603C9C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536" w:type="dxa"/>
            <w:tcBorders>
              <w:top w:val="nil"/>
              <w:left w:val="nil"/>
              <w:bottom w:val="nil"/>
              <w:right w:val="nil"/>
            </w:tcBorders>
          </w:tcPr>
          <w:p w14:paraId="4A5F97D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3B65E798" w14:textId="77777777" w:rsidTr="00013A84">
        <w:trPr>
          <w:jc w:val="center"/>
        </w:trPr>
        <w:tc>
          <w:tcPr>
            <w:tcW w:w="2136" w:type="dxa"/>
            <w:tcBorders>
              <w:top w:val="nil"/>
              <w:left w:val="nil"/>
              <w:bottom w:val="nil"/>
              <w:right w:val="nil"/>
            </w:tcBorders>
          </w:tcPr>
          <w:p w14:paraId="5E0EBD3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176" w:type="dxa"/>
            <w:tcBorders>
              <w:top w:val="nil"/>
              <w:left w:val="nil"/>
              <w:bottom w:val="nil"/>
              <w:right w:val="nil"/>
            </w:tcBorders>
          </w:tcPr>
          <w:p w14:paraId="767E715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36" w:type="dxa"/>
            <w:tcBorders>
              <w:top w:val="nil"/>
              <w:left w:val="nil"/>
              <w:bottom w:val="nil"/>
              <w:right w:val="nil"/>
            </w:tcBorders>
          </w:tcPr>
          <w:p w14:paraId="6BCF594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1176" w:type="dxa"/>
            <w:tcBorders>
              <w:top w:val="nil"/>
              <w:left w:val="nil"/>
              <w:bottom w:val="nil"/>
              <w:right w:val="nil"/>
            </w:tcBorders>
          </w:tcPr>
          <w:p w14:paraId="0CA0825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536" w:type="dxa"/>
            <w:tcBorders>
              <w:top w:val="nil"/>
              <w:left w:val="nil"/>
              <w:bottom w:val="nil"/>
              <w:right w:val="nil"/>
            </w:tcBorders>
          </w:tcPr>
          <w:p w14:paraId="04B3ED3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p>
        </w:tc>
        <w:tc>
          <w:tcPr>
            <w:tcW w:w="1176" w:type="dxa"/>
            <w:tcBorders>
              <w:top w:val="nil"/>
              <w:left w:val="nil"/>
              <w:bottom w:val="nil"/>
              <w:right w:val="nil"/>
            </w:tcBorders>
          </w:tcPr>
          <w:p w14:paraId="05A0FD2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536" w:type="dxa"/>
            <w:tcBorders>
              <w:top w:val="nil"/>
              <w:left w:val="nil"/>
              <w:bottom w:val="nil"/>
              <w:right w:val="nil"/>
            </w:tcBorders>
          </w:tcPr>
          <w:p w14:paraId="0C1C794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7244EE5D" w14:textId="77777777" w:rsidTr="00013A84">
        <w:trPr>
          <w:jc w:val="center"/>
        </w:trPr>
        <w:tc>
          <w:tcPr>
            <w:tcW w:w="2136" w:type="dxa"/>
            <w:tcBorders>
              <w:top w:val="nil"/>
              <w:left w:val="nil"/>
              <w:bottom w:val="nil"/>
              <w:right w:val="nil"/>
            </w:tcBorders>
          </w:tcPr>
          <w:p w14:paraId="4F7298A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176" w:type="dxa"/>
            <w:tcBorders>
              <w:top w:val="nil"/>
              <w:left w:val="nil"/>
              <w:bottom w:val="nil"/>
              <w:right w:val="nil"/>
            </w:tcBorders>
          </w:tcPr>
          <w:p w14:paraId="7A56D76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36" w:type="dxa"/>
            <w:tcBorders>
              <w:top w:val="nil"/>
              <w:left w:val="nil"/>
              <w:bottom w:val="nil"/>
              <w:right w:val="nil"/>
            </w:tcBorders>
          </w:tcPr>
          <w:p w14:paraId="709215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176" w:type="dxa"/>
            <w:tcBorders>
              <w:top w:val="nil"/>
              <w:left w:val="nil"/>
              <w:bottom w:val="nil"/>
              <w:right w:val="nil"/>
            </w:tcBorders>
          </w:tcPr>
          <w:p w14:paraId="2F47520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536" w:type="dxa"/>
            <w:tcBorders>
              <w:top w:val="nil"/>
              <w:left w:val="nil"/>
              <w:bottom w:val="nil"/>
              <w:right w:val="nil"/>
            </w:tcBorders>
          </w:tcPr>
          <w:p w14:paraId="5E22E5E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r w:rsidRPr="00013A84">
              <w:rPr>
                <w:rFonts w:ascii="Times New Roman" w:hAnsi="Times New Roman"/>
                <w:sz w:val="24"/>
                <w:vertAlign w:val="superscript"/>
              </w:rPr>
              <w:t>†</w:t>
            </w:r>
          </w:p>
        </w:tc>
        <w:tc>
          <w:tcPr>
            <w:tcW w:w="1176" w:type="dxa"/>
            <w:tcBorders>
              <w:top w:val="nil"/>
              <w:left w:val="nil"/>
              <w:bottom w:val="nil"/>
              <w:right w:val="nil"/>
            </w:tcBorders>
          </w:tcPr>
          <w:p w14:paraId="7BD9D4E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536" w:type="dxa"/>
            <w:tcBorders>
              <w:top w:val="nil"/>
              <w:left w:val="nil"/>
              <w:bottom w:val="nil"/>
              <w:right w:val="nil"/>
            </w:tcBorders>
          </w:tcPr>
          <w:p w14:paraId="6ECAB9C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6987CA14" w14:textId="77777777" w:rsidTr="00013A84">
        <w:trPr>
          <w:jc w:val="center"/>
        </w:trPr>
        <w:tc>
          <w:tcPr>
            <w:tcW w:w="2136" w:type="dxa"/>
            <w:tcBorders>
              <w:top w:val="nil"/>
              <w:left w:val="nil"/>
              <w:bottom w:val="nil"/>
              <w:right w:val="nil"/>
            </w:tcBorders>
          </w:tcPr>
          <w:p w14:paraId="59794A1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176" w:type="dxa"/>
            <w:tcBorders>
              <w:top w:val="nil"/>
              <w:left w:val="nil"/>
              <w:bottom w:val="nil"/>
              <w:right w:val="nil"/>
            </w:tcBorders>
          </w:tcPr>
          <w:p w14:paraId="1D1D1CC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0.44</w:t>
            </w:r>
          </w:p>
        </w:tc>
        <w:tc>
          <w:tcPr>
            <w:tcW w:w="1536" w:type="dxa"/>
            <w:tcBorders>
              <w:top w:val="nil"/>
              <w:left w:val="nil"/>
              <w:bottom w:val="nil"/>
              <w:right w:val="nil"/>
            </w:tcBorders>
          </w:tcPr>
          <w:p w14:paraId="00E56A1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c>
          <w:tcPr>
            <w:tcW w:w="1176" w:type="dxa"/>
            <w:tcBorders>
              <w:top w:val="nil"/>
              <w:left w:val="nil"/>
              <w:bottom w:val="nil"/>
              <w:right w:val="nil"/>
            </w:tcBorders>
          </w:tcPr>
          <w:p w14:paraId="7C22C00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0.48</w:t>
            </w:r>
          </w:p>
        </w:tc>
        <w:tc>
          <w:tcPr>
            <w:tcW w:w="1536" w:type="dxa"/>
            <w:tcBorders>
              <w:top w:val="nil"/>
              <w:left w:val="nil"/>
              <w:bottom w:val="nil"/>
              <w:right w:val="nil"/>
            </w:tcBorders>
          </w:tcPr>
          <w:p w14:paraId="5C2CB82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r w:rsidRPr="00013A84">
              <w:rPr>
                <w:rFonts w:ascii="Times New Roman" w:hAnsi="Times New Roman"/>
                <w:sz w:val="24"/>
                <w:vertAlign w:val="superscript"/>
              </w:rPr>
              <w:t>**</w:t>
            </w:r>
          </w:p>
        </w:tc>
        <w:tc>
          <w:tcPr>
            <w:tcW w:w="1176" w:type="dxa"/>
            <w:tcBorders>
              <w:top w:val="nil"/>
              <w:left w:val="nil"/>
              <w:bottom w:val="nil"/>
              <w:right w:val="nil"/>
            </w:tcBorders>
          </w:tcPr>
          <w:p w14:paraId="3AA2D5F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536" w:type="dxa"/>
            <w:tcBorders>
              <w:top w:val="nil"/>
              <w:left w:val="nil"/>
              <w:bottom w:val="nil"/>
              <w:right w:val="nil"/>
            </w:tcBorders>
          </w:tcPr>
          <w:p w14:paraId="13F6437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r>
      <w:tr w:rsidR="00013A84" w:rsidRPr="00013A84" w14:paraId="7BEF5510" w14:textId="77777777" w:rsidTr="00013A84">
        <w:trPr>
          <w:jc w:val="center"/>
        </w:trPr>
        <w:tc>
          <w:tcPr>
            <w:tcW w:w="2136" w:type="dxa"/>
            <w:tcBorders>
              <w:top w:val="nil"/>
              <w:left w:val="nil"/>
              <w:bottom w:val="nil"/>
              <w:right w:val="nil"/>
            </w:tcBorders>
          </w:tcPr>
          <w:p w14:paraId="19605FE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176" w:type="dxa"/>
            <w:tcBorders>
              <w:top w:val="nil"/>
              <w:left w:val="nil"/>
              <w:bottom w:val="nil"/>
              <w:right w:val="nil"/>
            </w:tcBorders>
          </w:tcPr>
          <w:p w14:paraId="214BACF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36" w:type="dxa"/>
            <w:tcBorders>
              <w:top w:val="nil"/>
              <w:left w:val="nil"/>
              <w:bottom w:val="nil"/>
              <w:right w:val="nil"/>
            </w:tcBorders>
          </w:tcPr>
          <w:p w14:paraId="6F37FC63"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176" w:type="dxa"/>
            <w:tcBorders>
              <w:top w:val="nil"/>
              <w:left w:val="nil"/>
              <w:bottom w:val="nil"/>
              <w:right w:val="nil"/>
            </w:tcBorders>
          </w:tcPr>
          <w:p w14:paraId="51DA4EA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536" w:type="dxa"/>
            <w:tcBorders>
              <w:top w:val="nil"/>
              <w:left w:val="nil"/>
              <w:bottom w:val="nil"/>
              <w:right w:val="nil"/>
            </w:tcBorders>
          </w:tcPr>
          <w:p w14:paraId="3F097EF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r w:rsidRPr="00013A84">
              <w:rPr>
                <w:rFonts w:ascii="Times New Roman" w:hAnsi="Times New Roman"/>
                <w:sz w:val="24"/>
                <w:vertAlign w:val="superscript"/>
              </w:rPr>
              <w:t>**</w:t>
            </w:r>
          </w:p>
        </w:tc>
        <w:tc>
          <w:tcPr>
            <w:tcW w:w="1176" w:type="dxa"/>
            <w:tcBorders>
              <w:top w:val="nil"/>
              <w:left w:val="nil"/>
              <w:bottom w:val="nil"/>
              <w:right w:val="nil"/>
            </w:tcBorders>
          </w:tcPr>
          <w:p w14:paraId="6A59B3E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-0.35</w:t>
            </w:r>
          </w:p>
        </w:tc>
        <w:tc>
          <w:tcPr>
            <w:tcW w:w="1536" w:type="dxa"/>
            <w:tcBorders>
              <w:top w:val="nil"/>
              <w:left w:val="nil"/>
              <w:bottom w:val="nil"/>
              <w:right w:val="nil"/>
            </w:tcBorders>
          </w:tcPr>
          <w:p w14:paraId="0E58B39D"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34226912" w14:textId="77777777" w:rsidTr="00013A84">
        <w:trPr>
          <w:jc w:val="center"/>
        </w:trPr>
        <w:tc>
          <w:tcPr>
            <w:tcW w:w="2136" w:type="dxa"/>
            <w:tcBorders>
              <w:top w:val="nil"/>
              <w:left w:val="nil"/>
              <w:bottom w:val="nil"/>
              <w:right w:val="nil"/>
            </w:tcBorders>
          </w:tcPr>
          <w:p w14:paraId="279F4E8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Confidence</w:t>
            </w:r>
          </w:p>
        </w:tc>
        <w:tc>
          <w:tcPr>
            <w:tcW w:w="1176" w:type="dxa"/>
            <w:tcBorders>
              <w:top w:val="nil"/>
              <w:left w:val="nil"/>
              <w:bottom w:val="nil"/>
              <w:right w:val="nil"/>
            </w:tcBorders>
          </w:tcPr>
          <w:p w14:paraId="2593A94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2CD17FF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7C267CD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B90561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B429DB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36" w:type="dxa"/>
            <w:tcBorders>
              <w:top w:val="nil"/>
              <w:left w:val="nil"/>
              <w:bottom w:val="nil"/>
              <w:right w:val="nil"/>
            </w:tcBorders>
          </w:tcPr>
          <w:p w14:paraId="65A98A1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r>
      <w:tr w:rsidR="00013A84" w:rsidRPr="00013A84" w14:paraId="520AF470" w14:textId="77777777" w:rsidTr="00013A84">
        <w:trPr>
          <w:jc w:val="center"/>
        </w:trPr>
        <w:tc>
          <w:tcPr>
            <w:tcW w:w="2136" w:type="dxa"/>
            <w:tcBorders>
              <w:top w:val="nil"/>
              <w:left w:val="nil"/>
              <w:bottom w:val="nil"/>
              <w:right w:val="nil"/>
            </w:tcBorders>
          </w:tcPr>
          <w:p w14:paraId="2725A88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Blowback</w:t>
            </w:r>
          </w:p>
        </w:tc>
        <w:tc>
          <w:tcPr>
            <w:tcW w:w="1176" w:type="dxa"/>
            <w:tcBorders>
              <w:top w:val="nil"/>
              <w:left w:val="nil"/>
              <w:bottom w:val="nil"/>
              <w:right w:val="nil"/>
            </w:tcBorders>
          </w:tcPr>
          <w:p w14:paraId="6ABF772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E4B9F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4643829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26F4E05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B4F90D9"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536" w:type="dxa"/>
            <w:tcBorders>
              <w:top w:val="nil"/>
              <w:left w:val="nil"/>
              <w:bottom w:val="nil"/>
              <w:right w:val="nil"/>
            </w:tcBorders>
          </w:tcPr>
          <w:p w14:paraId="5674987E"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050D51F1" w14:textId="77777777" w:rsidTr="00013A84">
        <w:trPr>
          <w:jc w:val="center"/>
        </w:trPr>
        <w:tc>
          <w:tcPr>
            <w:tcW w:w="2136" w:type="dxa"/>
            <w:tcBorders>
              <w:top w:val="nil"/>
              <w:left w:val="nil"/>
              <w:bottom w:val="nil"/>
              <w:right w:val="nil"/>
            </w:tcBorders>
          </w:tcPr>
          <w:p w14:paraId="09503E4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Casualties</w:t>
            </w:r>
          </w:p>
        </w:tc>
        <w:tc>
          <w:tcPr>
            <w:tcW w:w="1176" w:type="dxa"/>
            <w:tcBorders>
              <w:top w:val="nil"/>
              <w:left w:val="nil"/>
              <w:bottom w:val="nil"/>
              <w:right w:val="nil"/>
            </w:tcBorders>
          </w:tcPr>
          <w:p w14:paraId="667248F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96517E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46529DE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A81A95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0B49A44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36" w:type="dxa"/>
            <w:tcBorders>
              <w:top w:val="nil"/>
              <w:left w:val="nil"/>
              <w:bottom w:val="nil"/>
              <w:right w:val="nil"/>
            </w:tcBorders>
          </w:tcPr>
          <w:p w14:paraId="23300A7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r>
      <w:tr w:rsidR="00013A84" w:rsidRPr="00013A84" w14:paraId="08B94A83" w14:textId="77777777" w:rsidTr="00013A84">
        <w:trPr>
          <w:jc w:val="center"/>
        </w:trPr>
        <w:tc>
          <w:tcPr>
            <w:tcW w:w="2136" w:type="dxa"/>
            <w:tcBorders>
              <w:top w:val="nil"/>
              <w:left w:val="nil"/>
              <w:bottom w:val="nil"/>
              <w:right w:val="nil"/>
            </w:tcBorders>
          </w:tcPr>
          <w:p w14:paraId="6B0D49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Prowess</w:t>
            </w:r>
          </w:p>
        </w:tc>
        <w:tc>
          <w:tcPr>
            <w:tcW w:w="1176" w:type="dxa"/>
            <w:tcBorders>
              <w:top w:val="nil"/>
              <w:left w:val="nil"/>
              <w:bottom w:val="nil"/>
              <w:right w:val="nil"/>
            </w:tcBorders>
          </w:tcPr>
          <w:p w14:paraId="77CC104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6A9A1E8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3592290A"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433D321C"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1DB82EF8"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36" w:type="dxa"/>
            <w:tcBorders>
              <w:top w:val="nil"/>
              <w:left w:val="nil"/>
              <w:bottom w:val="nil"/>
              <w:right w:val="nil"/>
            </w:tcBorders>
          </w:tcPr>
          <w:p w14:paraId="3DEEAEEB"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3C1CD89A" w14:textId="77777777" w:rsidTr="00013A84">
        <w:trPr>
          <w:jc w:val="center"/>
        </w:trPr>
        <w:tc>
          <w:tcPr>
            <w:tcW w:w="2136" w:type="dxa"/>
            <w:tcBorders>
              <w:top w:val="nil"/>
              <w:left w:val="nil"/>
              <w:bottom w:val="nil"/>
              <w:right w:val="nil"/>
            </w:tcBorders>
          </w:tcPr>
          <w:p w14:paraId="476C2E9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NK War</w:t>
            </w:r>
          </w:p>
        </w:tc>
        <w:tc>
          <w:tcPr>
            <w:tcW w:w="1176" w:type="dxa"/>
            <w:tcBorders>
              <w:top w:val="nil"/>
              <w:left w:val="nil"/>
              <w:bottom w:val="nil"/>
              <w:right w:val="nil"/>
            </w:tcBorders>
          </w:tcPr>
          <w:p w14:paraId="1C44877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0C0D989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00A3300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536" w:type="dxa"/>
            <w:tcBorders>
              <w:top w:val="nil"/>
              <w:left w:val="nil"/>
              <w:bottom w:val="nil"/>
              <w:right w:val="nil"/>
            </w:tcBorders>
          </w:tcPr>
          <w:p w14:paraId="0F7609E2"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nil"/>
              <w:left w:val="nil"/>
              <w:bottom w:val="nil"/>
              <w:right w:val="nil"/>
            </w:tcBorders>
          </w:tcPr>
          <w:p w14:paraId="3E65E35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nil"/>
              <w:right w:val="nil"/>
            </w:tcBorders>
          </w:tcPr>
          <w:p w14:paraId="65CE72F4"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r w:rsidRPr="00013A84">
              <w:rPr>
                <w:rFonts w:ascii="Times New Roman" w:hAnsi="Times New Roman"/>
                <w:sz w:val="24"/>
                <w:vertAlign w:val="superscript"/>
              </w:rPr>
              <w:t>***</w:t>
            </w:r>
          </w:p>
        </w:tc>
      </w:tr>
      <w:tr w:rsidR="00013A84" w:rsidRPr="00013A84" w14:paraId="15CD6408" w14:textId="77777777" w:rsidTr="00013A84">
        <w:trPr>
          <w:jc w:val="center"/>
        </w:trPr>
        <w:tc>
          <w:tcPr>
            <w:tcW w:w="2136" w:type="dxa"/>
            <w:tcBorders>
              <w:top w:val="nil"/>
              <w:left w:val="nil"/>
              <w:bottom w:val="nil"/>
              <w:right w:val="nil"/>
            </w:tcBorders>
          </w:tcPr>
          <w:p w14:paraId="39AE5D3E" w14:textId="77777777" w:rsidR="00013A84" w:rsidRPr="00D96C1D" w:rsidRDefault="00013A84" w:rsidP="00013A84">
            <w:pPr>
              <w:widowControl w:val="0"/>
              <w:autoSpaceDE w:val="0"/>
              <w:autoSpaceDN w:val="0"/>
              <w:adjustRightInd w:val="0"/>
              <w:spacing w:line="240" w:lineRule="auto"/>
              <w:rPr>
                <w:rFonts w:ascii="Times New Roman" w:hAnsi="Times New Roman"/>
                <w:b/>
                <w:sz w:val="24"/>
              </w:rPr>
            </w:pPr>
            <w:r w:rsidRPr="00D96C1D">
              <w:rPr>
                <w:rFonts w:ascii="Times New Roman" w:hAnsi="Times New Roman"/>
                <w:b/>
                <w:sz w:val="24"/>
              </w:rPr>
              <w:t>Anger</w:t>
            </w:r>
          </w:p>
        </w:tc>
        <w:tc>
          <w:tcPr>
            <w:tcW w:w="1176" w:type="dxa"/>
            <w:tcBorders>
              <w:top w:val="nil"/>
              <w:left w:val="nil"/>
              <w:bottom w:val="nil"/>
              <w:right w:val="nil"/>
            </w:tcBorders>
          </w:tcPr>
          <w:p w14:paraId="713BF06F"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0.45</w:t>
            </w:r>
          </w:p>
        </w:tc>
        <w:tc>
          <w:tcPr>
            <w:tcW w:w="1536" w:type="dxa"/>
            <w:tcBorders>
              <w:top w:val="nil"/>
              <w:left w:val="nil"/>
              <w:bottom w:val="nil"/>
              <w:right w:val="nil"/>
            </w:tcBorders>
          </w:tcPr>
          <w:p w14:paraId="2383B528"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(0.08)</w:t>
            </w:r>
            <w:r w:rsidRPr="00D96C1D">
              <w:rPr>
                <w:rFonts w:ascii="Times New Roman" w:hAnsi="Times New Roman"/>
                <w:b/>
                <w:sz w:val="24"/>
                <w:vertAlign w:val="superscript"/>
              </w:rPr>
              <w:t>***</w:t>
            </w:r>
          </w:p>
        </w:tc>
        <w:tc>
          <w:tcPr>
            <w:tcW w:w="1176" w:type="dxa"/>
            <w:tcBorders>
              <w:top w:val="nil"/>
              <w:left w:val="nil"/>
              <w:bottom w:val="nil"/>
              <w:right w:val="nil"/>
            </w:tcBorders>
          </w:tcPr>
          <w:p w14:paraId="0EC9897D"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0.39</w:t>
            </w:r>
          </w:p>
        </w:tc>
        <w:tc>
          <w:tcPr>
            <w:tcW w:w="1536" w:type="dxa"/>
            <w:tcBorders>
              <w:top w:val="nil"/>
              <w:left w:val="nil"/>
              <w:bottom w:val="nil"/>
              <w:right w:val="nil"/>
            </w:tcBorders>
          </w:tcPr>
          <w:p w14:paraId="64AC3E99"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(0.13)</w:t>
            </w:r>
            <w:r w:rsidRPr="00D96C1D">
              <w:rPr>
                <w:rFonts w:ascii="Times New Roman" w:hAnsi="Times New Roman"/>
                <w:b/>
                <w:sz w:val="24"/>
                <w:vertAlign w:val="superscript"/>
              </w:rPr>
              <w:t>**</w:t>
            </w:r>
          </w:p>
        </w:tc>
        <w:tc>
          <w:tcPr>
            <w:tcW w:w="1176" w:type="dxa"/>
            <w:tcBorders>
              <w:top w:val="nil"/>
              <w:left w:val="nil"/>
              <w:bottom w:val="nil"/>
              <w:right w:val="nil"/>
            </w:tcBorders>
          </w:tcPr>
          <w:p w14:paraId="3EEA6AA5"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0.55</w:t>
            </w:r>
          </w:p>
        </w:tc>
        <w:tc>
          <w:tcPr>
            <w:tcW w:w="1536" w:type="dxa"/>
            <w:tcBorders>
              <w:top w:val="nil"/>
              <w:left w:val="nil"/>
              <w:bottom w:val="nil"/>
              <w:right w:val="nil"/>
            </w:tcBorders>
          </w:tcPr>
          <w:p w14:paraId="420A0778" w14:textId="77777777" w:rsidR="00013A84" w:rsidRPr="00D96C1D" w:rsidRDefault="00013A84" w:rsidP="00013A84">
            <w:pPr>
              <w:widowControl w:val="0"/>
              <w:tabs>
                <w:tab w:val="decimal" w:pos="474"/>
              </w:tabs>
              <w:autoSpaceDE w:val="0"/>
              <w:autoSpaceDN w:val="0"/>
              <w:adjustRightInd w:val="0"/>
              <w:spacing w:line="240" w:lineRule="auto"/>
              <w:rPr>
                <w:rFonts w:ascii="Times New Roman" w:hAnsi="Times New Roman"/>
                <w:b/>
                <w:sz w:val="24"/>
              </w:rPr>
            </w:pPr>
            <w:r w:rsidRPr="00D96C1D">
              <w:rPr>
                <w:rFonts w:ascii="Times New Roman" w:hAnsi="Times New Roman"/>
                <w:b/>
                <w:sz w:val="24"/>
              </w:rPr>
              <w:t>(0.09)</w:t>
            </w:r>
            <w:r w:rsidRPr="00D96C1D">
              <w:rPr>
                <w:rFonts w:ascii="Times New Roman" w:hAnsi="Times New Roman"/>
                <w:b/>
                <w:sz w:val="24"/>
                <w:vertAlign w:val="superscript"/>
              </w:rPr>
              <w:t>***</w:t>
            </w:r>
          </w:p>
        </w:tc>
      </w:tr>
      <w:tr w:rsidR="00013A84" w:rsidRPr="00013A84" w14:paraId="5320FC4F" w14:textId="77777777" w:rsidTr="00013A84">
        <w:trPr>
          <w:jc w:val="center"/>
        </w:trPr>
        <w:tc>
          <w:tcPr>
            <w:tcW w:w="2136" w:type="dxa"/>
            <w:tcBorders>
              <w:top w:val="nil"/>
              <w:left w:val="nil"/>
              <w:bottom w:val="single" w:sz="4" w:space="0" w:color="auto"/>
              <w:right w:val="nil"/>
            </w:tcBorders>
          </w:tcPr>
          <w:p w14:paraId="03834DC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176" w:type="dxa"/>
            <w:tcBorders>
              <w:top w:val="nil"/>
              <w:left w:val="nil"/>
              <w:bottom w:val="single" w:sz="4" w:space="0" w:color="auto"/>
              <w:right w:val="nil"/>
            </w:tcBorders>
          </w:tcPr>
          <w:p w14:paraId="5F4C11C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36" w:type="dxa"/>
            <w:tcBorders>
              <w:top w:val="nil"/>
              <w:left w:val="nil"/>
              <w:bottom w:val="single" w:sz="4" w:space="0" w:color="auto"/>
              <w:right w:val="nil"/>
            </w:tcBorders>
          </w:tcPr>
          <w:p w14:paraId="0452DF8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176" w:type="dxa"/>
            <w:tcBorders>
              <w:top w:val="nil"/>
              <w:left w:val="nil"/>
              <w:bottom w:val="single" w:sz="4" w:space="0" w:color="auto"/>
              <w:right w:val="nil"/>
            </w:tcBorders>
          </w:tcPr>
          <w:p w14:paraId="7A55140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0.48</w:t>
            </w:r>
          </w:p>
        </w:tc>
        <w:tc>
          <w:tcPr>
            <w:tcW w:w="1536" w:type="dxa"/>
            <w:tcBorders>
              <w:top w:val="nil"/>
              <w:left w:val="nil"/>
              <w:bottom w:val="single" w:sz="4" w:space="0" w:color="auto"/>
              <w:right w:val="nil"/>
            </w:tcBorders>
          </w:tcPr>
          <w:p w14:paraId="2CEE4B4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r w:rsidRPr="00013A84">
              <w:rPr>
                <w:rFonts w:ascii="Times New Roman" w:hAnsi="Times New Roman"/>
                <w:sz w:val="24"/>
                <w:vertAlign w:val="superscript"/>
              </w:rPr>
              <w:t>*</w:t>
            </w:r>
          </w:p>
        </w:tc>
        <w:tc>
          <w:tcPr>
            <w:tcW w:w="1176" w:type="dxa"/>
            <w:tcBorders>
              <w:top w:val="nil"/>
              <w:left w:val="nil"/>
              <w:bottom w:val="single" w:sz="4" w:space="0" w:color="auto"/>
              <w:right w:val="nil"/>
            </w:tcBorders>
          </w:tcPr>
          <w:p w14:paraId="4CCAAAA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36" w:type="dxa"/>
            <w:tcBorders>
              <w:top w:val="nil"/>
              <w:left w:val="nil"/>
              <w:bottom w:val="single" w:sz="4" w:space="0" w:color="auto"/>
              <w:right w:val="nil"/>
            </w:tcBorders>
          </w:tcPr>
          <w:p w14:paraId="16018391"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p>
        </w:tc>
      </w:tr>
      <w:tr w:rsidR="00013A84" w:rsidRPr="00013A84" w14:paraId="5AE4FDCE" w14:textId="77777777" w:rsidTr="00013A84">
        <w:trPr>
          <w:jc w:val="center"/>
        </w:trPr>
        <w:tc>
          <w:tcPr>
            <w:tcW w:w="2136" w:type="dxa"/>
            <w:tcBorders>
              <w:top w:val="single" w:sz="4" w:space="0" w:color="auto"/>
              <w:left w:val="nil"/>
              <w:bottom w:val="nil"/>
              <w:right w:val="nil"/>
            </w:tcBorders>
          </w:tcPr>
          <w:p w14:paraId="337C4A1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176" w:type="dxa"/>
            <w:tcBorders>
              <w:top w:val="single" w:sz="4" w:space="0" w:color="auto"/>
              <w:left w:val="nil"/>
              <w:bottom w:val="nil"/>
              <w:right w:val="nil"/>
            </w:tcBorders>
          </w:tcPr>
          <w:p w14:paraId="42339466"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36" w:type="dxa"/>
            <w:tcBorders>
              <w:top w:val="single" w:sz="4" w:space="0" w:color="auto"/>
              <w:left w:val="nil"/>
              <w:bottom w:val="nil"/>
              <w:right w:val="nil"/>
            </w:tcBorders>
          </w:tcPr>
          <w:p w14:paraId="4FD0D56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single" w:sz="4" w:space="0" w:color="auto"/>
              <w:left w:val="nil"/>
              <w:bottom w:val="nil"/>
              <w:right w:val="nil"/>
            </w:tcBorders>
          </w:tcPr>
          <w:p w14:paraId="1998EF00"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0.25</w:t>
            </w:r>
          </w:p>
        </w:tc>
        <w:tc>
          <w:tcPr>
            <w:tcW w:w="1536" w:type="dxa"/>
            <w:tcBorders>
              <w:top w:val="single" w:sz="4" w:space="0" w:color="auto"/>
              <w:left w:val="nil"/>
              <w:bottom w:val="nil"/>
              <w:right w:val="nil"/>
            </w:tcBorders>
          </w:tcPr>
          <w:p w14:paraId="1B158727"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c>
          <w:tcPr>
            <w:tcW w:w="1176" w:type="dxa"/>
            <w:tcBorders>
              <w:top w:val="single" w:sz="4" w:space="0" w:color="auto"/>
              <w:left w:val="nil"/>
              <w:bottom w:val="nil"/>
              <w:right w:val="nil"/>
            </w:tcBorders>
          </w:tcPr>
          <w:p w14:paraId="23EEA6D5"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536" w:type="dxa"/>
            <w:tcBorders>
              <w:top w:val="single" w:sz="4" w:space="0" w:color="auto"/>
              <w:left w:val="nil"/>
              <w:bottom w:val="nil"/>
              <w:right w:val="nil"/>
            </w:tcBorders>
          </w:tcPr>
          <w:p w14:paraId="1582EDAF" w14:textId="77777777" w:rsidR="00013A84" w:rsidRPr="00013A84" w:rsidRDefault="00013A84" w:rsidP="00013A84">
            <w:pPr>
              <w:widowControl w:val="0"/>
              <w:tabs>
                <w:tab w:val="decimal" w:pos="474"/>
              </w:tabs>
              <w:autoSpaceDE w:val="0"/>
              <w:autoSpaceDN w:val="0"/>
              <w:adjustRightInd w:val="0"/>
              <w:spacing w:line="240" w:lineRule="auto"/>
              <w:rPr>
                <w:rFonts w:ascii="Times New Roman" w:hAnsi="Times New Roman"/>
                <w:sz w:val="24"/>
              </w:rPr>
            </w:pPr>
          </w:p>
        </w:tc>
      </w:tr>
      <w:tr w:rsidR="00013A84" w:rsidRPr="00013A84" w14:paraId="0AC8E3D8" w14:textId="77777777" w:rsidTr="00013A84">
        <w:trPr>
          <w:jc w:val="center"/>
        </w:trPr>
        <w:tc>
          <w:tcPr>
            <w:tcW w:w="2136" w:type="dxa"/>
            <w:tcBorders>
              <w:top w:val="nil"/>
              <w:left w:val="nil"/>
              <w:bottom w:val="single" w:sz="4" w:space="0" w:color="auto"/>
              <w:right w:val="nil"/>
            </w:tcBorders>
          </w:tcPr>
          <w:p w14:paraId="1DE9C09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176" w:type="dxa"/>
            <w:tcBorders>
              <w:top w:val="nil"/>
              <w:left w:val="nil"/>
              <w:bottom w:val="single" w:sz="4" w:space="0" w:color="auto"/>
              <w:right w:val="nil"/>
            </w:tcBorders>
          </w:tcPr>
          <w:p w14:paraId="2B8F661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36" w:type="dxa"/>
            <w:tcBorders>
              <w:top w:val="nil"/>
              <w:left w:val="nil"/>
              <w:bottom w:val="single" w:sz="4" w:space="0" w:color="auto"/>
              <w:right w:val="nil"/>
            </w:tcBorders>
          </w:tcPr>
          <w:p w14:paraId="374D0B8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176" w:type="dxa"/>
            <w:tcBorders>
              <w:top w:val="nil"/>
              <w:left w:val="nil"/>
              <w:bottom w:val="single" w:sz="4" w:space="0" w:color="auto"/>
              <w:right w:val="nil"/>
            </w:tcBorders>
          </w:tcPr>
          <w:p w14:paraId="21C0EFB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177</w:t>
            </w:r>
          </w:p>
        </w:tc>
        <w:tc>
          <w:tcPr>
            <w:tcW w:w="1536" w:type="dxa"/>
            <w:tcBorders>
              <w:top w:val="nil"/>
              <w:left w:val="nil"/>
              <w:bottom w:val="single" w:sz="4" w:space="0" w:color="auto"/>
              <w:right w:val="nil"/>
            </w:tcBorders>
          </w:tcPr>
          <w:p w14:paraId="01B95B5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176" w:type="dxa"/>
            <w:tcBorders>
              <w:top w:val="nil"/>
              <w:left w:val="nil"/>
              <w:bottom w:val="single" w:sz="4" w:space="0" w:color="auto"/>
              <w:right w:val="nil"/>
            </w:tcBorders>
          </w:tcPr>
          <w:p w14:paraId="3EF19E8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36" w:type="dxa"/>
            <w:tcBorders>
              <w:top w:val="nil"/>
              <w:left w:val="nil"/>
              <w:bottom w:val="single" w:sz="4" w:space="0" w:color="auto"/>
              <w:right w:val="nil"/>
            </w:tcBorders>
          </w:tcPr>
          <w:p w14:paraId="565B61E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57D99D06"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 xml:space="preserve">Note: Table entries are multiply imputed unstandardized regression coefficients, with two-tailed significance </w:t>
      </w:r>
    </w:p>
    <w:p w14:paraId="5269DAED"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 xml:space="preserve">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4200979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2BC3EEAB"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16A7F12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4. Revenge, Threat, Iraqi Involvement in 9/11, and Iraq War Support</w:t>
      </w:r>
    </w:p>
    <w:p w14:paraId="43DB7FF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3122" w:type="dxa"/>
        <w:tblInd w:w="-162" w:type="dxa"/>
        <w:tblLayout w:type="fixed"/>
        <w:tblLook w:val="0000" w:firstRow="0" w:lastRow="0" w:firstColumn="0" w:lastColumn="0" w:noHBand="0" w:noVBand="0"/>
      </w:tblPr>
      <w:tblGrid>
        <w:gridCol w:w="2665"/>
        <w:gridCol w:w="1097"/>
        <w:gridCol w:w="1518"/>
        <w:gridCol w:w="1096"/>
        <w:gridCol w:w="1518"/>
        <w:gridCol w:w="1096"/>
        <w:gridCol w:w="1518"/>
        <w:gridCol w:w="1096"/>
        <w:gridCol w:w="1518"/>
      </w:tblGrid>
      <w:tr w:rsidR="00013A84" w:rsidRPr="00013A84" w14:paraId="0904FF40" w14:textId="77777777" w:rsidTr="00A906F8">
        <w:tc>
          <w:tcPr>
            <w:tcW w:w="2665" w:type="dxa"/>
            <w:tcBorders>
              <w:top w:val="single" w:sz="4" w:space="0" w:color="auto"/>
              <w:left w:val="nil"/>
              <w:bottom w:val="nil"/>
              <w:right w:val="nil"/>
            </w:tcBorders>
          </w:tcPr>
          <w:p w14:paraId="56C93146" w14:textId="77777777" w:rsidR="00013A84" w:rsidRPr="00013A84" w:rsidRDefault="00013A84" w:rsidP="00013A84">
            <w:pPr>
              <w:widowControl w:val="0"/>
              <w:autoSpaceDE w:val="0"/>
              <w:autoSpaceDN w:val="0"/>
              <w:adjustRightInd w:val="0"/>
              <w:spacing w:line="240" w:lineRule="auto"/>
              <w:rPr>
                <w:rFonts w:ascii="Times New Roman" w:hAnsi="Times New Roman"/>
              </w:rPr>
            </w:pPr>
          </w:p>
        </w:tc>
        <w:tc>
          <w:tcPr>
            <w:tcW w:w="2615" w:type="dxa"/>
            <w:gridSpan w:val="2"/>
            <w:tcBorders>
              <w:top w:val="single" w:sz="4" w:space="0" w:color="auto"/>
              <w:left w:val="nil"/>
              <w:bottom w:val="nil"/>
              <w:right w:val="nil"/>
            </w:tcBorders>
          </w:tcPr>
          <w:p w14:paraId="7F741EA5"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4.1</w:t>
            </w:r>
          </w:p>
        </w:tc>
        <w:tc>
          <w:tcPr>
            <w:tcW w:w="2614" w:type="dxa"/>
            <w:gridSpan w:val="2"/>
            <w:tcBorders>
              <w:top w:val="single" w:sz="4" w:space="0" w:color="auto"/>
              <w:left w:val="nil"/>
              <w:bottom w:val="nil"/>
              <w:right w:val="nil"/>
            </w:tcBorders>
          </w:tcPr>
          <w:p w14:paraId="24C8A671"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4.2</w:t>
            </w:r>
          </w:p>
        </w:tc>
        <w:tc>
          <w:tcPr>
            <w:tcW w:w="2614" w:type="dxa"/>
            <w:gridSpan w:val="2"/>
            <w:tcBorders>
              <w:top w:val="single" w:sz="4" w:space="0" w:color="auto"/>
              <w:left w:val="nil"/>
              <w:bottom w:val="nil"/>
              <w:right w:val="nil"/>
            </w:tcBorders>
          </w:tcPr>
          <w:p w14:paraId="40A5F253"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Model 4.3</w:t>
            </w:r>
          </w:p>
        </w:tc>
        <w:tc>
          <w:tcPr>
            <w:tcW w:w="2614" w:type="dxa"/>
            <w:gridSpan w:val="2"/>
            <w:tcBorders>
              <w:top w:val="single" w:sz="4" w:space="0" w:color="auto"/>
              <w:left w:val="nil"/>
              <w:bottom w:val="nil"/>
              <w:right w:val="nil"/>
            </w:tcBorders>
          </w:tcPr>
          <w:p w14:paraId="394E399D" w14:textId="2AFBD7DC" w:rsidR="00013A84" w:rsidRPr="00013A84" w:rsidRDefault="003A58D7" w:rsidP="00013A84">
            <w:pPr>
              <w:widowControl w:val="0"/>
              <w:autoSpaceDE w:val="0"/>
              <w:autoSpaceDN w:val="0"/>
              <w:adjustRightInd w:val="0"/>
              <w:spacing w:line="240" w:lineRule="auto"/>
              <w:jc w:val="center"/>
              <w:rPr>
                <w:rFonts w:ascii="Times New Roman" w:hAnsi="Times New Roman"/>
              </w:rPr>
            </w:pPr>
            <w:r>
              <w:rPr>
                <w:rFonts w:ascii="Times New Roman" w:hAnsi="Times New Roman"/>
              </w:rPr>
              <w:t>Model 4.4</w:t>
            </w:r>
          </w:p>
        </w:tc>
      </w:tr>
      <w:tr w:rsidR="00013A84" w:rsidRPr="00013A84" w14:paraId="41ECC3BA" w14:textId="77777777" w:rsidTr="00A906F8">
        <w:tc>
          <w:tcPr>
            <w:tcW w:w="2665" w:type="dxa"/>
            <w:tcBorders>
              <w:top w:val="nil"/>
              <w:left w:val="nil"/>
              <w:bottom w:val="nil"/>
              <w:right w:val="nil"/>
            </w:tcBorders>
          </w:tcPr>
          <w:p w14:paraId="1FC0EB1B" w14:textId="77777777" w:rsidR="00013A84" w:rsidRPr="00013A84" w:rsidRDefault="00013A84" w:rsidP="00013A84">
            <w:pPr>
              <w:widowControl w:val="0"/>
              <w:autoSpaceDE w:val="0"/>
              <w:autoSpaceDN w:val="0"/>
              <w:adjustRightInd w:val="0"/>
              <w:spacing w:line="240" w:lineRule="auto"/>
              <w:rPr>
                <w:rFonts w:ascii="Times New Roman" w:hAnsi="Times New Roman"/>
              </w:rPr>
            </w:pPr>
          </w:p>
        </w:tc>
        <w:tc>
          <w:tcPr>
            <w:tcW w:w="1097" w:type="dxa"/>
            <w:tcBorders>
              <w:top w:val="nil"/>
              <w:left w:val="nil"/>
              <w:bottom w:val="nil"/>
              <w:right w:val="nil"/>
            </w:tcBorders>
          </w:tcPr>
          <w:p w14:paraId="47082EC5"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b</w:t>
            </w:r>
          </w:p>
        </w:tc>
        <w:tc>
          <w:tcPr>
            <w:tcW w:w="1518" w:type="dxa"/>
            <w:tcBorders>
              <w:top w:val="nil"/>
              <w:left w:val="nil"/>
              <w:bottom w:val="nil"/>
              <w:right w:val="nil"/>
            </w:tcBorders>
          </w:tcPr>
          <w:p w14:paraId="1FF70BB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638A3922"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b</w:t>
            </w:r>
          </w:p>
        </w:tc>
        <w:tc>
          <w:tcPr>
            <w:tcW w:w="1518" w:type="dxa"/>
            <w:tcBorders>
              <w:top w:val="nil"/>
              <w:left w:val="nil"/>
              <w:bottom w:val="nil"/>
              <w:right w:val="nil"/>
            </w:tcBorders>
          </w:tcPr>
          <w:p w14:paraId="48BEC7A2"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59FD7C7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b</w:t>
            </w:r>
          </w:p>
        </w:tc>
        <w:tc>
          <w:tcPr>
            <w:tcW w:w="1518" w:type="dxa"/>
            <w:tcBorders>
              <w:top w:val="nil"/>
              <w:left w:val="nil"/>
              <w:bottom w:val="nil"/>
              <w:right w:val="nil"/>
            </w:tcBorders>
          </w:tcPr>
          <w:p w14:paraId="6C9D1A00"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c>
          <w:tcPr>
            <w:tcW w:w="1096" w:type="dxa"/>
            <w:tcBorders>
              <w:top w:val="nil"/>
              <w:left w:val="nil"/>
              <w:bottom w:val="nil"/>
              <w:right w:val="nil"/>
            </w:tcBorders>
          </w:tcPr>
          <w:p w14:paraId="61FB6F5A"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b</w:t>
            </w:r>
          </w:p>
        </w:tc>
        <w:tc>
          <w:tcPr>
            <w:tcW w:w="1518" w:type="dxa"/>
            <w:tcBorders>
              <w:top w:val="nil"/>
              <w:left w:val="nil"/>
              <w:bottom w:val="nil"/>
              <w:right w:val="nil"/>
            </w:tcBorders>
          </w:tcPr>
          <w:p w14:paraId="05EBCB8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(SE)</w:t>
            </w:r>
          </w:p>
        </w:tc>
      </w:tr>
      <w:tr w:rsidR="00013A84" w:rsidRPr="00013A84" w14:paraId="45B8A531" w14:textId="77777777" w:rsidTr="00A906F8">
        <w:tc>
          <w:tcPr>
            <w:tcW w:w="2665" w:type="dxa"/>
            <w:tcBorders>
              <w:top w:val="single" w:sz="4" w:space="0" w:color="auto"/>
              <w:left w:val="nil"/>
              <w:bottom w:val="nil"/>
              <w:right w:val="nil"/>
            </w:tcBorders>
          </w:tcPr>
          <w:p w14:paraId="331D98CD"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Metro area</w:t>
            </w:r>
          </w:p>
        </w:tc>
        <w:tc>
          <w:tcPr>
            <w:tcW w:w="1097" w:type="dxa"/>
            <w:tcBorders>
              <w:top w:val="single" w:sz="4" w:space="0" w:color="auto"/>
              <w:left w:val="nil"/>
              <w:bottom w:val="nil"/>
              <w:right w:val="nil"/>
            </w:tcBorders>
          </w:tcPr>
          <w:p w14:paraId="117BCF5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55CDC8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single" w:sz="4" w:space="0" w:color="auto"/>
              <w:left w:val="nil"/>
              <w:bottom w:val="nil"/>
              <w:right w:val="nil"/>
            </w:tcBorders>
          </w:tcPr>
          <w:p w14:paraId="52812C5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single" w:sz="4" w:space="0" w:color="auto"/>
              <w:left w:val="nil"/>
              <w:bottom w:val="nil"/>
              <w:right w:val="nil"/>
            </w:tcBorders>
          </w:tcPr>
          <w:p w14:paraId="408FACC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single" w:sz="4" w:space="0" w:color="auto"/>
              <w:left w:val="nil"/>
              <w:bottom w:val="nil"/>
              <w:right w:val="nil"/>
            </w:tcBorders>
          </w:tcPr>
          <w:p w14:paraId="62E307B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3AAC83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single" w:sz="4" w:space="0" w:color="auto"/>
              <w:left w:val="nil"/>
              <w:bottom w:val="nil"/>
              <w:right w:val="nil"/>
            </w:tcBorders>
          </w:tcPr>
          <w:p w14:paraId="0749146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single" w:sz="4" w:space="0" w:color="auto"/>
              <w:left w:val="nil"/>
              <w:bottom w:val="nil"/>
              <w:right w:val="nil"/>
            </w:tcBorders>
          </w:tcPr>
          <w:p w14:paraId="19A0B7D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24D5701A" w14:textId="77777777" w:rsidTr="00A906F8">
        <w:tc>
          <w:tcPr>
            <w:tcW w:w="2665" w:type="dxa"/>
            <w:tcBorders>
              <w:top w:val="nil"/>
              <w:left w:val="nil"/>
              <w:bottom w:val="nil"/>
              <w:right w:val="nil"/>
            </w:tcBorders>
          </w:tcPr>
          <w:p w14:paraId="57A6219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Northeast</w:t>
            </w:r>
          </w:p>
        </w:tc>
        <w:tc>
          <w:tcPr>
            <w:tcW w:w="1097" w:type="dxa"/>
            <w:tcBorders>
              <w:top w:val="nil"/>
              <w:left w:val="nil"/>
              <w:bottom w:val="nil"/>
              <w:right w:val="nil"/>
            </w:tcBorders>
          </w:tcPr>
          <w:p w14:paraId="1B63811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35B092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667BA5F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309ACB6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3D7ACE2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2B4328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4A662BE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4CB05C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r>
      <w:tr w:rsidR="00013A84" w:rsidRPr="00013A84" w14:paraId="457B2064" w14:textId="77777777" w:rsidTr="00A906F8">
        <w:tc>
          <w:tcPr>
            <w:tcW w:w="2665" w:type="dxa"/>
            <w:tcBorders>
              <w:top w:val="nil"/>
              <w:left w:val="nil"/>
              <w:bottom w:val="nil"/>
              <w:right w:val="nil"/>
            </w:tcBorders>
          </w:tcPr>
          <w:p w14:paraId="2B3A4E05"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South</w:t>
            </w:r>
          </w:p>
        </w:tc>
        <w:tc>
          <w:tcPr>
            <w:tcW w:w="1097" w:type="dxa"/>
            <w:tcBorders>
              <w:top w:val="nil"/>
              <w:left w:val="nil"/>
              <w:bottom w:val="nil"/>
              <w:right w:val="nil"/>
            </w:tcBorders>
          </w:tcPr>
          <w:p w14:paraId="76CFCE9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1D362A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21256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518" w:type="dxa"/>
            <w:tcBorders>
              <w:top w:val="nil"/>
              <w:left w:val="nil"/>
              <w:bottom w:val="nil"/>
              <w:right w:val="nil"/>
            </w:tcBorders>
          </w:tcPr>
          <w:p w14:paraId="547CE05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55B6F7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672F41F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1B03C2E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7A590E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7F4A97A0" w14:textId="77777777" w:rsidTr="00A906F8">
        <w:tc>
          <w:tcPr>
            <w:tcW w:w="2665" w:type="dxa"/>
            <w:tcBorders>
              <w:top w:val="nil"/>
              <w:left w:val="nil"/>
              <w:bottom w:val="nil"/>
              <w:right w:val="nil"/>
            </w:tcBorders>
          </w:tcPr>
          <w:p w14:paraId="1F96890D"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West</w:t>
            </w:r>
          </w:p>
        </w:tc>
        <w:tc>
          <w:tcPr>
            <w:tcW w:w="1097" w:type="dxa"/>
            <w:tcBorders>
              <w:top w:val="nil"/>
              <w:left w:val="nil"/>
              <w:bottom w:val="nil"/>
              <w:right w:val="nil"/>
            </w:tcBorders>
          </w:tcPr>
          <w:p w14:paraId="6D1480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469A501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28FF15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5CECF5A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099935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5597F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24E33E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4D2AD56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5ADDB1E2" w14:textId="77777777" w:rsidTr="00A906F8">
        <w:tc>
          <w:tcPr>
            <w:tcW w:w="2665" w:type="dxa"/>
            <w:tcBorders>
              <w:top w:val="nil"/>
              <w:left w:val="nil"/>
              <w:bottom w:val="nil"/>
              <w:right w:val="nil"/>
            </w:tcBorders>
          </w:tcPr>
          <w:p w14:paraId="6BA7DDF1" w14:textId="77777777" w:rsidR="00013A84" w:rsidRPr="00013A84" w:rsidRDefault="00013A84" w:rsidP="00013A84">
            <w:pPr>
              <w:widowControl w:val="0"/>
              <w:autoSpaceDE w:val="0"/>
              <w:autoSpaceDN w:val="0"/>
              <w:adjustRightInd w:val="0"/>
              <w:spacing w:line="240" w:lineRule="auto"/>
              <w:rPr>
                <w:rFonts w:ascii="Times New Roman" w:hAnsi="Times New Roman"/>
              </w:rPr>
            </w:pPr>
            <w:proofErr w:type="gramStart"/>
            <w:r w:rsidRPr="00013A84">
              <w:rPr>
                <w:rFonts w:ascii="Times New Roman" w:hAnsi="Times New Roman"/>
              </w:rPr>
              <w:t>CA,FL</w:t>
            </w:r>
            <w:proofErr w:type="gramEnd"/>
            <w:r w:rsidRPr="00013A84">
              <w:rPr>
                <w:rFonts w:ascii="Times New Roman" w:hAnsi="Times New Roman"/>
              </w:rPr>
              <w:t>,IL,NY,TX</w:t>
            </w:r>
          </w:p>
        </w:tc>
        <w:tc>
          <w:tcPr>
            <w:tcW w:w="1097" w:type="dxa"/>
            <w:tcBorders>
              <w:top w:val="nil"/>
              <w:left w:val="nil"/>
              <w:bottom w:val="nil"/>
              <w:right w:val="nil"/>
            </w:tcBorders>
          </w:tcPr>
          <w:p w14:paraId="21FA5A7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C6D61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2B31C13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2ECE0E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31FC30F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32EECC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0E240AA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7BA23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r>
      <w:tr w:rsidR="00013A84" w:rsidRPr="00013A84" w14:paraId="287D2C16" w14:textId="77777777" w:rsidTr="00A906F8">
        <w:tc>
          <w:tcPr>
            <w:tcW w:w="2665" w:type="dxa"/>
            <w:tcBorders>
              <w:top w:val="nil"/>
              <w:left w:val="nil"/>
              <w:bottom w:val="nil"/>
              <w:right w:val="nil"/>
            </w:tcBorders>
          </w:tcPr>
          <w:p w14:paraId="05FE00C0"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Female</w:t>
            </w:r>
          </w:p>
        </w:tc>
        <w:tc>
          <w:tcPr>
            <w:tcW w:w="1097" w:type="dxa"/>
            <w:tcBorders>
              <w:top w:val="nil"/>
              <w:left w:val="nil"/>
              <w:bottom w:val="nil"/>
              <w:right w:val="nil"/>
            </w:tcBorders>
          </w:tcPr>
          <w:p w14:paraId="7C6F6A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95431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0DF1110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742711A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19DD4B4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99C9B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6802D7B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501AA0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r>
      <w:tr w:rsidR="00013A84" w:rsidRPr="00013A84" w14:paraId="36BC8A13" w14:textId="77777777" w:rsidTr="00A906F8">
        <w:tc>
          <w:tcPr>
            <w:tcW w:w="2665" w:type="dxa"/>
            <w:tcBorders>
              <w:top w:val="nil"/>
              <w:left w:val="nil"/>
              <w:bottom w:val="nil"/>
              <w:right w:val="nil"/>
            </w:tcBorders>
          </w:tcPr>
          <w:p w14:paraId="651120A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Black</w:t>
            </w:r>
          </w:p>
        </w:tc>
        <w:tc>
          <w:tcPr>
            <w:tcW w:w="1097" w:type="dxa"/>
            <w:tcBorders>
              <w:top w:val="nil"/>
              <w:left w:val="nil"/>
              <w:bottom w:val="nil"/>
              <w:right w:val="nil"/>
            </w:tcBorders>
          </w:tcPr>
          <w:p w14:paraId="5D1DBC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58C6BFD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5BBB49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3B002A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r w:rsidRPr="00013A84">
              <w:rPr>
                <w:rFonts w:ascii="Times New Roman" w:hAnsi="Times New Roman"/>
                <w:vertAlign w:val="superscript"/>
              </w:rPr>
              <w:t>†</w:t>
            </w:r>
          </w:p>
        </w:tc>
        <w:tc>
          <w:tcPr>
            <w:tcW w:w="1096" w:type="dxa"/>
            <w:tcBorders>
              <w:top w:val="nil"/>
              <w:left w:val="nil"/>
              <w:bottom w:val="nil"/>
              <w:right w:val="nil"/>
            </w:tcBorders>
          </w:tcPr>
          <w:p w14:paraId="107284B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145963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096" w:type="dxa"/>
            <w:tcBorders>
              <w:top w:val="nil"/>
              <w:left w:val="nil"/>
              <w:bottom w:val="nil"/>
              <w:right w:val="nil"/>
            </w:tcBorders>
          </w:tcPr>
          <w:p w14:paraId="444DE0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518" w:type="dxa"/>
            <w:tcBorders>
              <w:top w:val="nil"/>
              <w:left w:val="nil"/>
              <w:bottom w:val="nil"/>
              <w:right w:val="nil"/>
            </w:tcBorders>
          </w:tcPr>
          <w:p w14:paraId="7A9B66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r>
      <w:tr w:rsidR="00013A84" w:rsidRPr="00013A84" w14:paraId="15D18CBE" w14:textId="77777777" w:rsidTr="00A906F8">
        <w:tc>
          <w:tcPr>
            <w:tcW w:w="2665" w:type="dxa"/>
            <w:tcBorders>
              <w:top w:val="nil"/>
              <w:left w:val="nil"/>
              <w:bottom w:val="nil"/>
              <w:right w:val="nil"/>
            </w:tcBorders>
          </w:tcPr>
          <w:p w14:paraId="7A09CA40"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Age</w:t>
            </w:r>
          </w:p>
        </w:tc>
        <w:tc>
          <w:tcPr>
            <w:tcW w:w="1097" w:type="dxa"/>
            <w:tcBorders>
              <w:top w:val="nil"/>
              <w:left w:val="nil"/>
              <w:bottom w:val="nil"/>
              <w:right w:val="nil"/>
            </w:tcBorders>
          </w:tcPr>
          <w:p w14:paraId="64A0E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0ADCF3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5976B6A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3A4A7BF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(0.09)</w:t>
            </w:r>
          </w:p>
        </w:tc>
        <w:tc>
          <w:tcPr>
            <w:tcW w:w="1096" w:type="dxa"/>
            <w:tcBorders>
              <w:top w:val="nil"/>
              <w:left w:val="nil"/>
              <w:bottom w:val="nil"/>
              <w:right w:val="nil"/>
            </w:tcBorders>
          </w:tcPr>
          <w:p w14:paraId="56817A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4041C7E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369F37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1523B48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r>
      <w:tr w:rsidR="00013A84" w:rsidRPr="00013A84" w14:paraId="0DA3882A" w14:textId="77777777" w:rsidTr="00A906F8">
        <w:tc>
          <w:tcPr>
            <w:tcW w:w="2665" w:type="dxa"/>
            <w:tcBorders>
              <w:top w:val="nil"/>
              <w:left w:val="nil"/>
              <w:bottom w:val="nil"/>
              <w:right w:val="nil"/>
            </w:tcBorders>
          </w:tcPr>
          <w:p w14:paraId="2311058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Income</w:t>
            </w:r>
          </w:p>
        </w:tc>
        <w:tc>
          <w:tcPr>
            <w:tcW w:w="1097" w:type="dxa"/>
            <w:tcBorders>
              <w:top w:val="nil"/>
              <w:left w:val="nil"/>
              <w:bottom w:val="nil"/>
              <w:right w:val="nil"/>
            </w:tcBorders>
          </w:tcPr>
          <w:p w14:paraId="5F0CED5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0DFA2DC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51B9DD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6286187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4D645F3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1EA6D6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096" w:type="dxa"/>
            <w:tcBorders>
              <w:top w:val="nil"/>
              <w:left w:val="nil"/>
              <w:bottom w:val="nil"/>
              <w:right w:val="nil"/>
            </w:tcBorders>
          </w:tcPr>
          <w:p w14:paraId="01825AF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00E935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r>
      <w:tr w:rsidR="00013A84" w:rsidRPr="00013A84" w14:paraId="31509D73" w14:textId="77777777" w:rsidTr="00A906F8">
        <w:tc>
          <w:tcPr>
            <w:tcW w:w="2665" w:type="dxa"/>
            <w:tcBorders>
              <w:top w:val="nil"/>
              <w:left w:val="nil"/>
              <w:bottom w:val="nil"/>
              <w:right w:val="nil"/>
            </w:tcBorders>
          </w:tcPr>
          <w:p w14:paraId="55AB6A9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Education</w:t>
            </w:r>
          </w:p>
        </w:tc>
        <w:tc>
          <w:tcPr>
            <w:tcW w:w="1097" w:type="dxa"/>
            <w:tcBorders>
              <w:top w:val="nil"/>
              <w:left w:val="nil"/>
              <w:bottom w:val="nil"/>
              <w:right w:val="nil"/>
            </w:tcBorders>
          </w:tcPr>
          <w:p w14:paraId="2C24FE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223CD7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1327B3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0.01</w:t>
            </w:r>
          </w:p>
        </w:tc>
        <w:tc>
          <w:tcPr>
            <w:tcW w:w="1518" w:type="dxa"/>
            <w:tcBorders>
              <w:top w:val="nil"/>
              <w:left w:val="nil"/>
              <w:bottom w:val="nil"/>
              <w:right w:val="nil"/>
            </w:tcBorders>
          </w:tcPr>
          <w:p w14:paraId="75132C6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096" w:type="dxa"/>
            <w:tcBorders>
              <w:top w:val="nil"/>
              <w:left w:val="nil"/>
              <w:bottom w:val="nil"/>
              <w:right w:val="nil"/>
            </w:tcBorders>
          </w:tcPr>
          <w:p w14:paraId="7B9A788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700FA80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23AE7A5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779885C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r>
      <w:tr w:rsidR="00013A84" w:rsidRPr="00013A84" w14:paraId="640C197A" w14:textId="77777777" w:rsidTr="00A906F8">
        <w:tc>
          <w:tcPr>
            <w:tcW w:w="2665" w:type="dxa"/>
            <w:tcBorders>
              <w:top w:val="nil"/>
              <w:left w:val="nil"/>
              <w:bottom w:val="nil"/>
              <w:right w:val="nil"/>
            </w:tcBorders>
          </w:tcPr>
          <w:p w14:paraId="7CB5185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FA Knowledge</w:t>
            </w:r>
          </w:p>
        </w:tc>
        <w:tc>
          <w:tcPr>
            <w:tcW w:w="1097" w:type="dxa"/>
            <w:tcBorders>
              <w:top w:val="nil"/>
              <w:left w:val="nil"/>
              <w:bottom w:val="nil"/>
              <w:right w:val="nil"/>
            </w:tcBorders>
          </w:tcPr>
          <w:p w14:paraId="4A72EFE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366B7E4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54D7B3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p>
        </w:tc>
        <w:tc>
          <w:tcPr>
            <w:tcW w:w="1518" w:type="dxa"/>
            <w:tcBorders>
              <w:top w:val="nil"/>
              <w:left w:val="nil"/>
              <w:bottom w:val="nil"/>
              <w:right w:val="nil"/>
            </w:tcBorders>
          </w:tcPr>
          <w:p w14:paraId="720A08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05F401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7CEC076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05E63AA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6C646F3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r>
      <w:tr w:rsidR="00013A84" w:rsidRPr="00013A84" w14:paraId="7EAA7B4F" w14:textId="77777777" w:rsidTr="00A906F8">
        <w:tc>
          <w:tcPr>
            <w:tcW w:w="2665" w:type="dxa"/>
            <w:tcBorders>
              <w:top w:val="nil"/>
              <w:left w:val="nil"/>
              <w:bottom w:val="nil"/>
              <w:right w:val="nil"/>
            </w:tcBorders>
          </w:tcPr>
          <w:p w14:paraId="3F3A3EA7"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Republican</w:t>
            </w:r>
          </w:p>
        </w:tc>
        <w:tc>
          <w:tcPr>
            <w:tcW w:w="1097" w:type="dxa"/>
            <w:tcBorders>
              <w:top w:val="nil"/>
              <w:left w:val="nil"/>
              <w:bottom w:val="nil"/>
              <w:right w:val="nil"/>
            </w:tcBorders>
          </w:tcPr>
          <w:p w14:paraId="388264A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7D5B7E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3A02ABA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-0.00</w:t>
            </w:r>
          </w:p>
        </w:tc>
        <w:tc>
          <w:tcPr>
            <w:tcW w:w="1518" w:type="dxa"/>
            <w:tcBorders>
              <w:top w:val="nil"/>
              <w:left w:val="nil"/>
              <w:bottom w:val="nil"/>
              <w:right w:val="nil"/>
            </w:tcBorders>
          </w:tcPr>
          <w:p w14:paraId="1380F7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559344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0DBBCA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785BE71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78BCD0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r>
      <w:tr w:rsidR="00013A84" w:rsidRPr="00013A84" w14:paraId="592ED719" w14:textId="77777777" w:rsidTr="00A906F8">
        <w:tc>
          <w:tcPr>
            <w:tcW w:w="2665" w:type="dxa"/>
            <w:tcBorders>
              <w:top w:val="nil"/>
              <w:left w:val="nil"/>
              <w:bottom w:val="nil"/>
              <w:right w:val="nil"/>
            </w:tcBorders>
          </w:tcPr>
          <w:p w14:paraId="6D497A3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Conservative</w:t>
            </w:r>
          </w:p>
        </w:tc>
        <w:tc>
          <w:tcPr>
            <w:tcW w:w="1097" w:type="dxa"/>
            <w:tcBorders>
              <w:top w:val="nil"/>
              <w:left w:val="nil"/>
              <w:bottom w:val="nil"/>
              <w:right w:val="nil"/>
            </w:tcBorders>
          </w:tcPr>
          <w:p w14:paraId="36E254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23DD934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c>
          <w:tcPr>
            <w:tcW w:w="1096" w:type="dxa"/>
            <w:tcBorders>
              <w:top w:val="nil"/>
              <w:left w:val="nil"/>
              <w:bottom w:val="nil"/>
              <w:right w:val="nil"/>
            </w:tcBorders>
          </w:tcPr>
          <w:p w14:paraId="0666BB3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0.33</w:t>
            </w:r>
          </w:p>
        </w:tc>
        <w:tc>
          <w:tcPr>
            <w:tcW w:w="1518" w:type="dxa"/>
            <w:tcBorders>
              <w:top w:val="nil"/>
              <w:left w:val="nil"/>
              <w:bottom w:val="nil"/>
              <w:right w:val="nil"/>
            </w:tcBorders>
          </w:tcPr>
          <w:p w14:paraId="2E2A0DD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r w:rsidRPr="00013A84">
              <w:rPr>
                <w:rFonts w:ascii="Times New Roman" w:hAnsi="Times New Roman"/>
                <w:vertAlign w:val="superscript"/>
              </w:rPr>
              <w:t>*</w:t>
            </w:r>
          </w:p>
        </w:tc>
        <w:tc>
          <w:tcPr>
            <w:tcW w:w="1096" w:type="dxa"/>
            <w:tcBorders>
              <w:top w:val="nil"/>
              <w:left w:val="nil"/>
              <w:bottom w:val="nil"/>
              <w:right w:val="nil"/>
            </w:tcBorders>
          </w:tcPr>
          <w:p w14:paraId="1E60F20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0831CDF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c>
          <w:tcPr>
            <w:tcW w:w="1096" w:type="dxa"/>
            <w:tcBorders>
              <w:top w:val="nil"/>
              <w:left w:val="nil"/>
              <w:bottom w:val="nil"/>
              <w:right w:val="nil"/>
            </w:tcBorders>
          </w:tcPr>
          <w:p w14:paraId="79B8156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0.36</w:t>
            </w:r>
          </w:p>
        </w:tc>
        <w:tc>
          <w:tcPr>
            <w:tcW w:w="1518" w:type="dxa"/>
            <w:tcBorders>
              <w:top w:val="nil"/>
              <w:left w:val="nil"/>
              <w:bottom w:val="nil"/>
              <w:right w:val="nil"/>
            </w:tcBorders>
          </w:tcPr>
          <w:p w14:paraId="261A47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r w:rsidRPr="00013A84">
              <w:rPr>
                <w:rFonts w:ascii="Times New Roman" w:hAnsi="Times New Roman"/>
                <w:vertAlign w:val="superscript"/>
              </w:rPr>
              <w:t>**</w:t>
            </w:r>
          </w:p>
        </w:tc>
      </w:tr>
      <w:tr w:rsidR="00013A84" w:rsidRPr="00013A84" w14:paraId="442E594C" w14:textId="77777777" w:rsidTr="00A906F8">
        <w:tc>
          <w:tcPr>
            <w:tcW w:w="2665" w:type="dxa"/>
            <w:tcBorders>
              <w:top w:val="nil"/>
              <w:left w:val="nil"/>
              <w:bottom w:val="nil"/>
              <w:right w:val="nil"/>
            </w:tcBorders>
          </w:tcPr>
          <w:p w14:paraId="74FED0C4"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Fear</w:t>
            </w:r>
          </w:p>
        </w:tc>
        <w:tc>
          <w:tcPr>
            <w:tcW w:w="1097" w:type="dxa"/>
            <w:tcBorders>
              <w:top w:val="nil"/>
              <w:left w:val="nil"/>
              <w:bottom w:val="nil"/>
              <w:right w:val="nil"/>
            </w:tcBorders>
          </w:tcPr>
          <w:p w14:paraId="6E9BE4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6D9E4D2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6D029D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p>
        </w:tc>
        <w:tc>
          <w:tcPr>
            <w:tcW w:w="1518" w:type="dxa"/>
            <w:tcBorders>
              <w:top w:val="nil"/>
              <w:left w:val="nil"/>
              <w:bottom w:val="nil"/>
              <w:right w:val="nil"/>
            </w:tcBorders>
          </w:tcPr>
          <w:p w14:paraId="1856554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c>
          <w:tcPr>
            <w:tcW w:w="1096" w:type="dxa"/>
            <w:tcBorders>
              <w:top w:val="nil"/>
              <w:left w:val="nil"/>
              <w:bottom w:val="nil"/>
              <w:right w:val="nil"/>
            </w:tcBorders>
          </w:tcPr>
          <w:p w14:paraId="43120F8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26E9C7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7187A78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7C32CE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r>
      <w:tr w:rsidR="00013A84" w:rsidRPr="00013A84" w14:paraId="1C90D4FF" w14:textId="77777777" w:rsidTr="00A906F8">
        <w:tc>
          <w:tcPr>
            <w:tcW w:w="2665" w:type="dxa"/>
            <w:tcBorders>
              <w:top w:val="nil"/>
              <w:left w:val="nil"/>
              <w:bottom w:val="nil"/>
              <w:right w:val="nil"/>
            </w:tcBorders>
          </w:tcPr>
          <w:p w14:paraId="41248BDB"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Threat</w:t>
            </w:r>
          </w:p>
        </w:tc>
        <w:tc>
          <w:tcPr>
            <w:tcW w:w="1097" w:type="dxa"/>
            <w:tcBorders>
              <w:top w:val="nil"/>
              <w:left w:val="nil"/>
              <w:bottom w:val="nil"/>
              <w:right w:val="nil"/>
            </w:tcBorders>
          </w:tcPr>
          <w:p w14:paraId="321622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164309C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096" w:type="dxa"/>
            <w:tcBorders>
              <w:top w:val="nil"/>
              <w:left w:val="nil"/>
              <w:bottom w:val="nil"/>
              <w:right w:val="nil"/>
            </w:tcBorders>
          </w:tcPr>
          <w:p w14:paraId="24DB5E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0.22</w:t>
            </w:r>
          </w:p>
        </w:tc>
        <w:tc>
          <w:tcPr>
            <w:tcW w:w="1518" w:type="dxa"/>
            <w:tcBorders>
              <w:top w:val="nil"/>
              <w:left w:val="nil"/>
              <w:bottom w:val="nil"/>
              <w:right w:val="nil"/>
            </w:tcBorders>
          </w:tcPr>
          <w:p w14:paraId="0EB21B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(0.14)</w:t>
            </w:r>
          </w:p>
        </w:tc>
        <w:tc>
          <w:tcPr>
            <w:tcW w:w="1096" w:type="dxa"/>
            <w:tcBorders>
              <w:top w:val="nil"/>
              <w:left w:val="nil"/>
              <w:bottom w:val="nil"/>
              <w:right w:val="nil"/>
            </w:tcBorders>
          </w:tcPr>
          <w:p w14:paraId="61C6FD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29FFB7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096" w:type="dxa"/>
            <w:tcBorders>
              <w:top w:val="nil"/>
              <w:left w:val="nil"/>
              <w:bottom w:val="nil"/>
              <w:right w:val="nil"/>
            </w:tcBorders>
          </w:tcPr>
          <w:p w14:paraId="523E3C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0.17</w:t>
            </w:r>
          </w:p>
        </w:tc>
        <w:tc>
          <w:tcPr>
            <w:tcW w:w="1518" w:type="dxa"/>
            <w:tcBorders>
              <w:top w:val="nil"/>
              <w:left w:val="nil"/>
              <w:bottom w:val="nil"/>
              <w:right w:val="nil"/>
            </w:tcBorders>
          </w:tcPr>
          <w:p w14:paraId="38A7E88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r>
      <w:tr w:rsidR="00013A84" w:rsidRPr="00013A84" w14:paraId="5786C443" w14:textId="77777777" w:rsidTr="00A906F8">
        <w:tc>
          <w:tcPr>
            <w:tcW w:w="2665" w:type="dxa"/>
            <w:tcBorders>
              <w:top w:val="nil"/>
              <w:left w:val="nil"/>
              <w:bottom w:val="nil"/>
              <w:right w:val="nil"/>
            </w:tcBorders>
          </w:tcPr>
          <w:p w14:paraId="7B47EC7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No Impact WOT</w:t>
            </w:r>
          </w:p>
        </w:tc>
        <w:tc>
          <w:tcPr>
            <w:tcW w:w="1097" w:type="dxa"/>
            <w:tcBorders>
              <w:top w:val="nil"/>
              <w:left w:val="nil"/>
              <w:bottom w:val="nil"/>
              <w:right w:val="nil"/>
            </w:tcBorders>
          </w:tcPr>
          <w:p w14:paraId="1147630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AAFD1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45F3A5B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2F28DD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4DC2B1A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12629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0116CE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78AEBD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34B7F2ED" w14:textId="77777777" w:rsidTr="00A906F8">
        <w:tc>
          <w:tcPr>
            <w:tcW w:w="2665" w:type="dxa"/>
            <w:tcBorders>
              <w:top w:val="nil"/>
              <w:left w:val="nil"/>
              <w:bottom w:val="nil"/>
              <w:right w:val="nil"/>
            </w:tcBorders>
          </w:tcPr>
          <w:p w14:paraId="682435C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Help WOT</w:t>
            </w:r>
          </w:p>
        </w:tc>
        <w:tc>
          <w:tcPr>
            <w:tcW w:w="1097" w:type="dxa"/>
            <w:tcBorders>
              <w:top w:val="nil"/>
              <w:left w:val="nil"/>
              <w:bottom w:val="nil"/>
              <w:right w:val="nil"/>
            </w:tcBorders>
          </w:tcPr>
          <w:p w14:paraId="502FDB4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56FCE1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E6F649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5272DD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r w:rsidRPr="00013A84">
              <w:rPr>
                <w:rFonts w:ascii="Times New Roman" w:hAnsi="Times New Roman"/>
                <w:vertAlign w:val="superscript"/>
              </w:rPr>
              <w:t>**</w:t>
            </w:r>
          </w:p>
        </w:tc>
        <w:tc>
          <w:tcPr>
            <w:tcW w:w="1096" w:type="dxa"/>
            <w:tcBorders>
              <w:top w:val="nil"/>
              <w:left w:val="nil"/>
              <w:bottom w:val="nil"/>
              <w:right w:val="nil"/>
            </w:tcBorders>
          </w:tcPr>
          <w:p w14:paraId="1B955BA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BE941B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4E8C2BC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2795B7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6D9BAFE6" w14:textId="77777777" w:rsidTr="00A906F8">
        <w:tc>
          <w:tcPr>
            <w:tcW w:w="2665" w:type="dxa"/>
            <w:tcBorders>
              <w:top w:val="nil"/>
              <w:left w:val="nil"/>
              <w:bottom w:val="nil"/>
              <w:right w:val="nil"/>
            </w:tcBorders>
          </w:tcPr>
          <w:p w14:paraId="0FEF3535"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WMD</w:t>
            </w:r>
          </w:p>
        </w:tc>
        <w:tc>
          <w:tcPr>
            <w:tcW w:w="1097" w:type="dxa"/>
            <w:tcBorders>
              <w:top w:val="nil"/>
              <w:left w:val="nil"/>
              <w:bottom w:val="nil"/>
              <w:right w:val="nil"/>
            </w:tcBorders>
          </w:tcPr>
          <w:p w14:paraId="66D8F43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2C1CCF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6856D0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0.60</w:t>
            </w:r>
          </w:p>
        </w:tc>
        <w:tc>
          <w:tcPr>
            <w:tcW w:w="1518" w:type="dxa"/>
            <w:tcBorders>
              <w:top w:val="nil"/>
              <w:left w:val="nil"/>
              <w:bottom w:val="nil"/>
              <w:right w:val="nil"/>
            </w:tcBorders>
          </w:tcPr>
          <w:p w14:paraId="658D476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r w:rsidRPr="00013A84">
              <w:rPr>
                <w:rFonts w:ascii="Times New Roman" w:hAnsi="Times New Roman"/>
                <w:vertAlign w:val="superscript"/>
              </w:rPr>
              <w:t>***</w:t>
            </w:r>
          </w:p>
        </w:tc>
        <w:tc>
          <w:tcPr>
            <w:tcW w:w="1096" w:type="dxa"/>
            <w:tcBorders>
              <w:top w:val="nil"/>
              <w:left w:val="nil"/>
              <w:bottom w:val="nil"/>
              <w:right w:val="nil"/>
            </w:tcBorders>
          </w:tcPr>
          <w:p w14:paraId="77F877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21068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1A7545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FF3F8C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5F216607" w14:textId="77777777" w:rsidTr="00A906F8">
        <w:tc>
          <w:tcPr>
            <w:tcW w:w="2665" w:type="dxa"/>
            <w:tcBorders>
              <w:top w:val="nil"/>
              <w:left w:val="nil"/>
              <w:bottom w:val="nil"/>
              <w:right w:val="nil"/>
            </w:tcBorders>
          </w:tcPr>
          <w:p w14:paraId="08B800F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Support AQ</w:t>
            </w:r>
          </w:p>
        </w:tc>
        <w:tc>
          <w:tcPr>
            <w:tcW w:w="1097" w:type="dxa"/>
            <w:tcBorders>
              <w:top w:val="nil"/>
              <w:left w:val="nil"/>
              <w:bottom w:val="nil"/>
              <w:right w:val="nil"/>
            </w:tcBorders>
          </w:tcPr>
          <w:p w14:paraId="1608F7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p>
        </w:tc>
        <w:tc>
          <w:tcPr>
            <w:tcW w:w="1518" w:type="dxa"/>
            <w:tcBorders>
              <w:top w:val="nil"/>
              <w:left w:val="nil"/>
              <w:bottom w:val="nil"/>
              <w:right w:val="nil"/>
            </w:tcBorders>
          </w:tcPr>
          <w:p w14:paraId="70FC09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r w:rsidRPr="00013A84">
              <w:rPr>
                <w:rFonts w:ascii="Times New Roman" w:hAnsi="Times New Roman"/>
                <w:vertAlign w:val="superscript"/>
              </w:rPr>
              <w:t>***</w:t>
            </w:r>
          </w:p>
        </w:tc>
        <w:tc>
          <w:tcPr>
            <w:tcW w:w="1096" w:type="dxa"/>
            <w:tcBorders>
              <w:top w:val="nil"/>
              <w:left w:val="nil"/>
              <w:bottom w:val="nil"/>
              <w:right w:val="nil"/>
            </w:tcBorders>
          </w:tcPr>
          <w:p w14:paraId="1005F6D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518" w:type="dxa"/>
            <w:tcBorders>
              <w:top w:val="nil"/>
              <w:left w:val="nil"/>
              <w:bottom w:val="nil"/>
              <w:right w:val="nil"/>
            </w:tcBorders>
          </w:tcPr>
          <w:p w14:paraId="4FDAEFD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(0.02)</w:t>
            </w:r>
          </w:p>
        </w:tc>
        <w:tc>
          <w:tcPr>
            <w:tcW w:w="1096" w:type="dxa"/>
            <w:tcBorders>
              <w:top w:val="nil"/>
              <w:left w:val="nil"/>
              <w:bottom w:val="nil"/>
              <w:right w:val="nil"/>
            </w:tcBorders>
          </w:tcPr>
          <w:p w14:paraId="1D2F05B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p>
        </w:tc>
        <w:tc>
          <w:tcPr>
            <w:tcW w:w="1518" w:type="dxa"/>
            <w:tcBorders>
              <w:top w:val="nil"/>
              <w:left w:val="nil"/>
              <w:bottom w:val="nil"/>
              <w:right w:val="nil"/>
            </w:tcBorders>
          </w:tcPr>
          <w:p w14:paraId="2FFBCAD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69A1C0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p>
        </w:tc>
        <w:tc>
          <w:tcPr>
            <w:tcW w:w="1518" w:type="dxa"/>
            <w:tcBorders>
              <w:top w:val="nil"/>
              <w:left w:val="nil"/>
              <w:bottom w:val="nil"/>
              <w:right w:val="nil"/>
            </w:tcBorders>
          </w:tcPr>
          <w:p w14:paraId="7D66784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r w:rsidRPr="00013A84">
              <w:rPr>
                <w:rFonts w:ascii="Times New Roman" w:hAnsi="Times New Roman"/>
                <w:vertAlign w:val="superscript"/>
              </w:rPr>
              <w:t>*</w:t>
            </w:r>
          </w:p>
        </w:tc>
      </w:tr>
      <w:tr w:rsidR="00013A84" w:rsidRPr="00013A84" w14:paraId="14C793F6" w14:textId="77777777" w:rsidTr="00A906F8">
        <w:tc>
          <w:tcPr>
            <w:tcW w:w="2665" w:type="dxa"/>
            <w:tcBorders>
              <w:top w:val="nil"/>
              <w:left w:val="nil"/>
              <w:bottom w:val="nil"/>
              <w:right w:val="nil"/>
            </w:tcBorders>
          </w:tcPr>
          <w:p w14:paraId="1F540EC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Involved 9/11</w:t>
            </w:r>
          </w:p>
        </w:tc>
        <w:tc>
          <w:tcPr>
            <w:tcW w:w="1097" w:type="dxa"/>
            <w:tcBorders>
              <w:top w:val="nil"/>
              <w:left w:val="nil"/>
              <w:bottom w:val="nil"/>
              <w:right w:val="nil"/>
            </w:tcBorders>
          </w:tcPr>
          <w:p w14:paraId="76C6F7B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0.13</w:t>
            </w:r>
          </w:p>
        </w:tc>
        <w:tc>
          <w:tcPr>
            <w:tcW w:w="1518" w:type="dxa"/>
            <w:tcBorders>
              <w:top w:val="nil"/>
              <w:left w:val="nil"/>
              <w:bottom w:val="nil"/>
              <w:right w:val="nil"/>
            </w:tcBorders>
          </w:tcPr>
          <w:p w14:paraId="4A1B615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r w:rsidRPr="00013A84">
              <w:rPr>
                <w:rFonts w:ascii="Times New Roman" w:hAnsi="Times New Roman"/>
                <w:vertAlign w:val="superscript"/>
              </w:rPr>
              <w:t>***</w:t>
            </w:r>
          </w:p>
        </w:tc>
        <w:tc>
          <w:tcPr>
            <w:tcW w:w="1096" w:type="dxa"/>
            <w:tcBorders>
              <w:top w:val="nil"/>
              <w:left w:val="nil"/>
              <w:bottom w:val="nil"/>
              <w:right w:val="nil"/>
            </w:tcBorders>
          </w:tcPr>
          <w:p w14:paraId="1771D8F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-0.03</w:t>
            </w:r>
          </w:p>
        </w:tc>
        <w:tc>
          <w:tcPr>
            <w:tcW w:w="1518" w:type="dxa"/>
            <w:tcBorders>
              <w:top w:val="nil"/>
              <w:left w:val="nil"/>
              <w:bottom w:val="nil"/>
              <w:right w:val="nil"/>
            </w:tcBorders>
          </w:tcPr>
          <w:p w14:paraId="059D42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(0.04)</w:t>
            </w:r>
          </w:p>
        </w:tc>
        <w:tc>
          <w:tcPr>
            <w:tcW w:w="1096" w:type="dxa"/>
            <w:tcBorders>
              <w:top w:val="nil"/>
              <w:left w:val="nil"/>
              <w:bottom w:val="nil"/>
              <w:right w:val="nil"/>
            </w:tcBorders>
          </w:tcPr>
          <w:p w14:paraId="7D0B94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0.18</w:t>
            </w:r>
          </w:p>
        </w:tc>
        <w:tc>
          <w:tcPr>
            <w:tcW w:w="1518" w:type="dxa"/>
            <w:tcBorders>
              <w:top w:val="nil"/>
              <w:left w:val="nil"/>
              <w:bottom w:val="nil"/>
              <w:right w:val="nil"/>
            </w:tcBorders>
          </w:tcPr>
          <w:p w14:paraId="40540C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(0.06)</w:t>
            </w:r>
            <w:r w:rsidRPr="00013A84">
              <w:rPr>
                <w:rFonts w:ascii="Times New Roman" w:hAnsi="Times New Roman"/>
                <w:vertAlign w:val="superscript"/>
              </w:rPr>
              <w:t>**</w:t>
            </w:r>
          </w:p>
        </w:tc>
        <w:tc>
          <w:tcPr>
            <w:tcW w:w="1096" w:type="dxa"/>
            <w:tcBorders>
              <w:top w:val="nil"/>
              <w:left w:val="nil"/>
              <w:bottom w:val="nil"/>
              <w:right w:val="nil"/>
            </w:tcBorders>
          </w:tcPr>
          <w:p w14:paraId="736C13E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0.19</w:t>
            </w:r>
          </w:p>
        </w:tc>
        <w:tc>
          <w:tcPr>
            <w:tcW w:w="1518" w:type="dxa"/>
            <w:tcBorders>
              <w:top w:val="nil"/>
              <w:left w:val="nil"/>
              <w:bottom w:val="nil"/>
              <w:right w:val="nil"/>
            </w:tcBorders>
          </w:tcPr>
          <w:p w14:paraId="1444218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(0.07)</w:t>
            </w:r>
            <w:r w:rsidRPr="00013A84">
              <w:rPr>
                <w:rFonts w:ascii="Times New Roman" w:hAnsi="Times New Roman"/>
                <w:vertAlign w:val="superscript"/>
              </w:rPr>
              <w:t>*</w:t>
            </w:r>
          </w:p>
        </w:tc>
      </w:tr>
      <w:tr w:rsidR="00013A84" w:rsidRPr="00013A84" w14:paraId="043AA741" w14:textId="77777777" w:rsidTr="00A906F8">
        <w:tc>
          <w:tcPr>
            <w:tcW w:w="2665" w:type="dxa"/>
            <w:tcBorders>
              <w:top w:val="nil"/>
              <w:left w:val="nil"/>
              <w:bottom w:val="nil"/>
              <w:right w:val="nil"/>
            </w:tcBorders>
          </w:tcPr>
          <w:p w14:paraId="4783FC43"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Support AQ X Threat</w:t>
            </w:r>
          </w:p>
        </w:tc>
        <w:tc>
          <w:tcPr>
            <w:tcW w:w="1097" w:type="dxa"/>
            <w:tcBorders>
              <w:top w:val="nil"/>
              <w:left w:val="nil"/>
              <w:bottom w:val="nil"/>
              <w:right w:val="nil"/>
            </w:tcBorders>
          </w:tcPr>
          <w:p w14:paraId="2D7183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6CF05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F004EC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9DB30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8EF53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105F4F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36EBE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-0.05</w:t>
            </w:r>
          </w:p>
        </w:tc>
        <w:tc>
          <w:tcPr>
            <w:tcW w:w="1518" w:type="dxa"/>
            <w:tcBorders>
              <w:top w:val="nil"/>
              <w:left w:val="nil"/>
              <w:bottom w:val="nil"/>
              <w:right w:val="nil"/>
            </w:tcBorders>
          </w:tcPr>
          <w:p w14:paraId="3A9BC0A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r>
      <w:tr w:rsidR="00013A84" w:rsidRPr="00013A84" w14:paraId="75DF3787" w14:textId="77777777" w:rsidTr="00A906F8">
        <w:tc>
          <w:tcPr>
            <w:tcW w:w="2665" w:type="dxa"/>
            <w:tcBorders>
              <w:top w:val="nil"/>
              <w:left w:val="nil"/>
              <w:bottom w:val="nil"/>
              <w:right w:val="nil"/>
            </w:tcBorders>
          </w:tcPr>
          <w:p w14:paraId="592F2142"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Involved 9/11 X Threat</w:t>
            </w:r>
          </w:p>
        </w:tc>
        <w:tc>
          <w:tcPr>
            <w:tcW w:w="1097" w:type="dxa"/>
            <w:tcBorders>
              <w:top w:val="nil"/>
              <w:left w:val="nil"/>
              <w:bottom w:val="nil"/>
              <w:right w:val="nil"/>
            </w:tcBorders>
          </w:tcPr>
          <w:p w14:paraId="001BC71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4B220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00915E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3D199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AF3CA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599B7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2526233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-0.08</w:t>
            </w:r>
          </w:p>
        </w:tc>
        <w:tc>
          <w:tcPr>
            <w:tcW w:w="1518" w:type="dxa"/>
            <w:tcBorders>
              <w:top w:val="nil"/>
              <w:left w:val="nil"/>
              <w:bottom w:val="nil"/>
              <w:right w:val="nil"/>
            </w:tcBorders>
          </w:tcPr>
          <w:p w14:paraId="4321770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(0.09)</w:t>
            </w:r>
          </w:p>
        </w:tc>
      </w:tr>
      <w:tr w:rsidR="00013A84" w:rsidRPr="00013A84" w14:paraId="04CDCBAA" w14:textId="77777777" w:rsidTr="00A906F8">
        <w:tc>
          <w:tcPr>
            <w:tcW w:w="2665" w:type="dxa"/>
            <w:tcBorders>
              <w:top w:val="nil"/>
              <w:left w:val="nil"/>
              <w:bottom w:val="nil"/>
              <w:right w:val="nil"/>
            </w:tcBorders>
          </w:tcPr>
          <w:p w14:paraId="0F6231E7"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Revenge</w:t>
            </w:r>
          </w:p>
        </w:tc>
        <w:tc>
          <w:tcPr>
            <w:tcW w:w="1097" w:type="dxa"/>
            <w:tcBorders>
              <w:top w:val="nil"/>
              <w:left w:val="nil"/>
              <w:bottom w:val="nil"/>
              <w:right w:val="nil"/>
            </w:tcBorders>
          </w:tcPr>
          <w:p w14:paraId="45212822"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240D898E"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c>
          <w:tcPr>
            <w:tcW w:w="1096" w:type="dxa"/>
            <w:tcBorders>
              <w:top w:val="nil"/>
              <w:left w:val="nil"/>
              <w:bottom w:val="nil"/>
              <w:right w:val="nil"/>
            </w:tcBorders>
          </w:tcPr>
          <w:p w14:paraId="3662C0F6"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0.59</w:t>
            </w:r>
          </w:p>
        </w:tc>
        <w:tc>
          <w:tcPr>
            <w:tcW w:w="1518" w:type="dxa"/>
            <w:tcBorders>
              <w:top w:val="nil"/>
              <w:left w:val="nil"/>
              <w:bottom w:val="nil"/>
              <w:right w:val="nil"/>
            </w:tcBorders>
          </w:tcPr>
          <w:p w14:paraId="059175F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(0.08)</w:t>
            </w:r>
            <w:r w:rsidRPr="00A906F8">
              <w:rPr>
                <w:rFonts w:ascii="Times New Roman" w:hAnsi="Times New Roman"/>
                <w:b/>
                <w:vertAlign w:val="superscript"/>
              </w:rPr>
              <w:t>***</w:t>
            </w:r>
          </w:p>
        </w:tc>
        <w:tc>
          <w:tcPr>
            <w:tcW w:w="1096" w:type="dxa"/>
            <w:tcBorders>
              <w:top w:val="nil"/>
              <w:left w:val="nil"/>
              <w:bottom w:val="nil"/>
              <w:right w:val="nil"/>
            </w:tcBorders>
          </w:tcPr>
          <w:p w14:paraId="3866202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40EB3E5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c>
          <w:tcPr>
            <w:tcW w:w="1096" w:type="dxa"/>
            <w:tcBorders>
              <w:top w:val="nil"/>
              <w:left w:val="nil"/>
              <w:bottom w:val="nil"/>
              <w:right w:val="nil"/>
            </w:tcBorders>
          </w:tcPr>
          <w:p w14:paraId="1BC3A43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0.53</w:t>
            </w:r>
          </w:p>
        </w:tc>
        <w:tc>
          <w:tcPr>
            <w:tcW w:w="1518" w:type="dxa"/>
            <w:tcBorders>
              <w:top w:val="nil"/>
              <w:left w:val="nil"/>
              <w:bottom w:val="nil"/>
              <w:right w:val="nil"/>
            </w:tcBorders>
          </w:tcPr>
          <w:p w14:paraId="3B7EA6B2"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(0.07)</w:t>
            </w:r>
            <w:r w:rsidRPr="00A906F8">
              <w:rPr>
                <w:rFonts w:ascii="Times New Roman" w:hAnsi="Times New Roman"/>
                <w:b/>
                <w:vertAlign w:val="superscript"/>
              </w:rPr>
              <w:t>***</w:t>
            </w:r>
          </w:p>
        </w:tc>
      </w:tr>
      <w:tr w:rsidR="00013A84" w:rsidRPr="00013A84" w14:paraId="07B2E007" w14:textId="77777777" w:rsidTr="00A906F8">
        <w:tc>
          <w:tcPr>
            <w:tcW w:w="2665" w:type="dxa"/>
            <w:tcBorders>
              <w:top w:val="nil"/>
              <w:left w:val="nil"/>
              <w:bottom w:val="nil"/>
              <w:right w:val="nil"/>
            </w:tcBorders>
          </w:tcPr>
          <w:p w14:paraId="660AF9CB"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Support AQ X Revenge</w:t>
            </w:r>
          </w:p>
        </w:tc>
        <w:tc>
          <w:tcPr>
            <w:tcW w:w="1097" w:type="dxa"/>
            <w:tcBorders>
              <w:top w:val="nil"/>
              <w:left w:val="nil"/>
              <w:bottom w:val="nil"/>
              <w:right w:val="nil"/>
            </w:tcBorders>
          </w:tcPr>
          <w:p w14:paraId="4E1DD40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95D32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375B6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4983957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580A069E"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0.01</w:t>
            </w:r>
          </w:p>
        </w:tc>
        <w:tc>
          <w:tcPr>
            <w:tcW w:w="1518" w:type="dxa"/>
            <w:tcBorders>
              <w:top w:val="nil"/>
              <w:left w:val="nil"/>
              <w:bottom w:val="nil"/>
              <w:right w:val="nil"/>
            </w:tcBorders>
          </w:tcPr>
          <w:p w14:paraId="13ACB61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(0.05)</w:t>
            </w:r>
          </w:p>
        </w:tc>
        <w:tc>
          <w:tcPr>
            <w:tcW w:w="1096" w:type="dxa"/>
            <w:tcBorders>
              <w:top w:val="nil"/>
              <w:left w:val="nil"/>
              <w:bottom w:val="nil"/>
              <w:right w:val="nil"/>
            </w:tcBorders>
          </w:tcPr>
          <w:p w14:paraId="63D1556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70C66F9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01595794" w14:textId="77777777" w:rsidTr="00A906F8">
        <w:tc>
          <w:tcPr>
            <w:tcW w:w="2665" w:type="dxa"/>
            <w:tcBorders>
              <w:top w:val="nil"/>
              <w:left w:val="nil"/>
              <w:bottom w:val="nil"/>
              <w:right w:val="nil"/>
            </w:tcBorders>
          </w:tcPr>
          <w:p w14:paraId="744911A1" w14:textId="77777777" w:rsidR="00013A84" w:rsidRPr="00A906F8" w:rsidRDefault="00013A84" w:rsidP="00013A84">
            <w:pPr>
              <w:widowControl w:val="0"/>
              <w:autoSpaceDE w:val="0"/>
              <w:autoSpaceDN w:val="0"/>
              <w:adjustRightInd w:val="0"/>
              <w:spacing w:line="240" w:lineRule="auto"/>
              <w:rPr>
                <w:rFonts w:ascii="Times New Roman" w:hAnsi="Times New Roman"/>
                <w:b/>
              </w:rPr>
            </w:pPr>
            <w:r w:rsidRPr="00A906F8">
              <w:rPr>
                <w:rFonts w:ascii="Times New Roman" w:hAnsi="Times New Roman"/>
                <w:b/>
              </w:rPr>
              <w:t>Involved 9/11 X Revenge</w:t>
            </w:r>
          </w:p>
        </w:tc>
        <w:tc>
          <w:tcPr>
            <w:tcW w:w="1097" w:type="dxa"/>
            <w:tcBorders>
              <w:top w:val="nil"/>
              <w:left w:val="nil"/>
              <w:bottom w:val="nil"/>
              <w:right w:val="nil"/>
            </w:tcBorders>
          </w:tcPr>
          <w:p w14:paraId="32364A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67CDF6F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63875C8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5AF4C2B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nil"/>
              <w:left w:val="nil"/>
              <w:bottom w:val="nil"/>
              <w:right w:val="nil"/>
            </w:tcBorders>
          </w:tcPr>
          <w:p w14:paraId="7ADEB80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-0.06</w:t>
            </w:r>
          </w:p>
        </w:tc>
        <w:tc>
          <w:tcPr>
            <w:tcW w:w="1518" w:type="dxa"/>
            <w:tcBorders>
              <w:top w:val="nil"/>
              <w:left w:val="nil"/>
              <w:bottom w:val="nil"/>
              <w:right w:val="nil"/>
            </w:tcBorders>
          </w:tcPr>
          <w:p w14:paraId="4D45C9D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rPr>
            </w:pPr>
            <w:r w:rsidRPr="00A906F8">
              <w:rPr>
                <w:rFonts w:ascii="Times New Roman" w:hAnsi="Times New Roman"/>
                <w:b/>
              </w:rPr>
              <w:t>(0.06)</w:t>
            </w:r>
          </w:p>
        </w:tc>
        <w:tc>
          <w:tcPr>
            <w:tcW w:w="1096" w:type="dxa"/>
            <w:tcBorders>
              <w:top w:val="nil"/>
              <w:left w:val="nil"/>
              <w:bottom w:val="nil"/>
              <w:right w:val="nil"/>
            </w:tcBorders>
          </w:tcPr>
          <w:p w14:paraId="095C2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518" w:type="dxa"/>
            <w:tcBorders>
              <w:top w:val="nil"/>
              <w:left w:val="nil"/>
              <w:bottom w:val="nil"/>
              <w:right w:val="nil"/>
            </w:tcBorders>
          </w:tcPr>
          <w:p w14:paraId="304926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1E459551" w14:textId="77777777" w:rsidTr="00A906F8">
        <w:tc>
          <w:tcPr>
            <w:tcW w:w="2665" w:type="dxa"/>
            <w:tcBorders>
              <w:top w:val="nil"/>
              <w:left w:val="nil"/>
              <w:bottom w:val="single" w:sz="4" w:space="0" w:color="auto"/>
              <w:right w:val="nil"/>
            </w:tcBorders>
          </w:tcPr>
          <w:p w14:paraId="5B818681"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Constant</w:t>
            </w:r>
          </w:p>
        </w:tc>
        <w:tc>
          <w:tcPr>
            <w:tcW w:w="1097" w:type="dxa"/>
            <w:tcBorders>
              <w:top w:val="nil"/>
              <w:left w:val="nil"/>
              <w:bottom w:val="single" w:sz="4" w:space="0" w:color="auto"/>
              <w:right w:val="nil"/>
            </w:tcBorders>
          </w:tcPr>
          <w:p w14:paraId="1311F67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-0.20</w:t>
            </w:r>
          </w:p>
        </w:tc>
        <w:tc>
          <w:tcPr>
            <w:tcW w:w="1518" w:type="dxa"/>
            <w:tcBorders>
              <w:top w:val="nil"/>
              <w:left w:val="nil"/>
              <w:bottom w:val="single" w:sz="4" w:space="0" w:color="auto"/>
              <w:right w:val="nil"/>
            </w:tcBorders>
          </w:tcPr>
          <w:p w14:paraId="3329960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5D6DD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-0.69</w:t>
            </w:r>
          </w:p>
        </w:tc>
        <w:tc>
          <w:tcPr>
            <w:tcW w:w="1518" w:type="dxa"/>
            <w:tcBorders>
              <w:top w:val="nil"/>
              <w:left w:val="nil"/>
              <w:bottom w:val="single" w:sz="4" w:space="0" w:color="auto"/>
              <w:right w:val="nil"/>
            </w:tcBorders>
          </w:tcPr>
          <w:p w14:paraId="58F03A2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(0.15)</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12F33F9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-0.21</w:t>
            </w:r>
          </w:p>
        </w:tc>
        <w:tc>
          <w:tcPr>
            <w:tcW w:w="1518" w:type="dxa"/>
            <w:tcBorders>
              <w:top w:val="nil"/>
              <w:left w:val="nil"/>
              <w:bottom w:val="single" w:sz="4" w:space="0" w:color="auto"/>
              <w:right w:val="nil"/>
            </w:tcBorders>
          </w:tcPr>
          <w:p w14:paraId="18DC16E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(0.11)</w:t>
            </w:r>
            <w:r w:rsidRPr="00013A84">
              <w:rPr>
                <w:rFonts w:ascii="Times New Roman" w:hAnsi="Times New Roman"/>
                <w:vertAlign w:val="superscript"/>
              </w:rPr>
              <w:t>†</w:t>
            </w:r>
          </w:p>
        </w:tc>
        <w:tc>
          <w:tcPr>
            <w:tcW w:w="1096" w:type="dxa"/>
            <w:tcBorders>
              <w:top w:val="nil"/>
              <w:left w:val="nil"/>
              <w:bottom w:val="single" w:sz="4" w:space="0" w:color="auto"/>
              <w:right w:val="nil"/>
            </w:tcBorders>
          </w:tcPr>
          <w:p w14:paraId="4E6807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-0.23</w:t>
            </w:r>
          </w:p>
        </w:tc>
        <w:tc>
          <w:tcPr>
            <w:tcW w:w="1518" w:type="dxa"/>
            <w:tcBorders>
              <w:top w:val="nil"/>
              <w:left w:val="nil"/>
              <w:bottom w:val="single" w:sz="4" w:space="0" w:color="auto"/>
              <w:right w:val="nil"/>
            </w:tcBorders>
          </w:tcPr>
          <w:p w14:paraId="07FA095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(0.12)</w:t>
            </w:r>
            <w:r w:rsidRPr="00013A84">
              <w:rPr>
                <w:rFonts w:ascii="Times New Roman" w:hAnsi="Times New Roman"/>
                <w:vertAlign w:val="superscript"/>
              </w:rPr>
              <w:t>*</w:t>
            </w:r>
          </w:p>
        </w:tc>
      </w:tr>
      <w:tr w:rsidR="00013A84" w:rsidRPr="00013A84" w14:paraId="7DB95F84" w14:textId="77777777" w:rsidTr="00A906F8">
        <w:tc>
          <w:tcPr>
            <w:tcW w:w="2665" w:type="dxa"/>
            <w:tcBorders>
              <w:top w:val="single" w:sz="4" w:space="0" w:color="auto"/>
              <w:left w:val="nil"/>
              <w:bottom w:val="nil"/>
              <w:right w:val="nil"/>
            </w:tcBorders>
          </w:tcPr>
          <w:p w14:paraId="6E7E132C"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Adj. R-Square</w:t>
            </w:r>
          </w:p>
        </w:tc>
        <w:tc>
          <w:tcPr>
            <w:tcW w:w="1097" w:type="dxa"/>
            <w:tcBorders>
              <w:top w:val="single" w:sz="4" w:space="0" w:color="auto"/>
              <w:left w:val="nil"/>
              <w:bottom w:val="nil"/>
              <w:right w:val="nil"/>
            </w:tcBorders>
          </w:tcPr>
          <w:p w14:paraId="75B27B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5B394C9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403C54B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0.64</w:t>
            </w:r>
          </w:p>
        </w:tc>
        <w:tc>
          <w:tcPr>
            <w:tcW w:w="1518" w:type="dxa"/>
            <w:tcBorders>
              <w:top w:val="single" w:sz="4" w:space="0" w:color="auto"/>
              <w:left w:val="nil"/>
              <w:bottom w:val="nil"/>
              <w:right w:val="nil"/>
            </w:tcBorders>
          </w:tcPr>
          <w:p w14:paraId="658B91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365046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409E24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c>
          <w:tcPr>
            <w:tcW w:w="1096" w:type="dxa"/>
            <w:tcBorders>
              <w:top w:val="single" w:sz="4" w:space="0" w:color="auto"/>
              <w:left w:val="nil"/>
              <w:bottom w:val="nil"/>
              <w:right w:val="nil"/>
            </w:tcBorders>
          </w:tcPr>
          <w:p w14:paraId="0DFD098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r w:rsidRPr="00013A84">
              <w:rPr>
                <w:rFonts w:ascii="Times New Roman" w:hAnsi="Times New Roman"/>
              </w:rPr>
              <w:t>0.42</w:t>
            </w:r>
          </w:p>
        </w:tc>
        <w:tc>
          <w:tcPr>
            <w:tcW w:w="1518" w:type="dxa"/>
            <w:tcBorders>
              <w:top w:val="single" w:sz="4" w:space="0" w:color="auto"/>
              <w:left w:val="nil"/>
              <w:bottom w:val="nil"/>
              <w:right w:val="nil"/>
            </w:tcBorders>
          </w:tcPr>
          <w:p w14:paraId="3F64165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rPr>
            </w:pPr>
          </w:p>
        </w:tc>
      </w:tr>
      <w:tr w:rsidR="00013A84" w:rsidRPr="00013A84" w14:paraId="32C317F2" w14:textId="77777777" w:rsidTr="00A906F8">
        <w:tc>
          <w:tcPr>
            <w:tcW w:w="2665" w:type="dxa"/>
            <w:tcBorders>
              <w:top w:val="nil"/>
              <w:left w:val="nil"/>
              <w:bottom w:val="single" w:sz="4" w:space="0" w:color="auto"/>
              <w:right w:val="nil"/>
            </w:tcBorders>
          </w:tcPr>
          <w:p w14:paraId="4B924456"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Observations</w:t>
            </w:r>
          </w:p>
        </w:tc>
        <w:tc>
          <w:tcPr>
            <w:tcW w:w="1097" w:type="dxa"/>
            <w:tcBorders>
              <w:top w:val="nil"/>
              <w:left w:val="nil"/>
              <w:bottom w:val="single" w:sz="4" w:space="0" w:color="auto"/>
              <w:right w:val="nil"/>
            </w:tcBorders>
          </w:tcPr>
          <w:p w14:paraId="45547AF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54FE733B"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409770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0CD433C7"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43D3208D"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15949119"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c>
          <w:tcPr>
            <w:tcW w:w="1096" w:type="dxa"/>
            <w:tcBorders>
              <w:top w:val="nil"/>
              <w:left w:val="nil"/>
              <w:bottom w:val="single" w:sz="4" w:space="0" w:color="auto"/>
              <w:right w:val="nil"/>
            </w:tcBorders>
          </w:tcPr>
          <w:p w14:paraId="7F8F37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r w:rsidRPr="00013A84">
              <w:rPr>
                <w:rFonts w:ascii="Times New Roman" w:hAnsi="Times New Roman"/>
              </w:rPr>
              <w:t>4369</w:t>
            </w:r>
          </w:p>
        </w:tc>
        <w:tc>
          <w:tcPr>
            <w:tcW w:w="1518" w:type="dxa"/>
            <w:tcBorders>
              <w:top w:val="nil"/>
              <w:left w:val="nil"/>
              <w:bottom w:val="single" w:sz="4" w:space="0" w:color="auto"/>
              <w:right w:val="nil"/>
            </w:tcBorders>
          </w:tcPr>
          <w:p w14:paraId="345818FB" w14:textId="77777777" w:rsidR="00013A84" w:rsidRPr="00013A84" w:rsidRDefault="00013A84" w:rsidP="00013A84">
            <w:pPr>
              <w:widowControl w:val="0"/>
              <w:autoSpaceDE w:val="0"/>
              <w:autoSpaceDN w:val="0"/>
              <w:adjustRightInd w:val="0"/>
              <w:spacing w:line="240" w:lineRule="auto"/>
              <w:jc w:val="center"/>
              <w:rPr>
                <w:rFonts w:ascii="Times New Roman" w:hAnsi="Times New Roman"/>
              </w:rPr>
            </w:pPr>
          </w:p>
        </w:tc>
      </w:tr>
    </w:tbl>
    <w:p w14:paraId="017A72B0" w14:textId="77777777" w:rsidR="00013A84" w:rsidRPr="00013A84" w:rsidRDefault="00013A84" w:rsidP="00013A84">
      <w:pPr>
        <w:widowControl w:val="0"/>
        <w:autoSpaceDE w:val="0"/>
        <w:autoSpaceDN w:val="0"/>
        <w:adjustRightInd w:val="0"/>
        <w:spacing w:line="240" w:lineRule="auto"/>
        <w:rPr>
          <w:rFonts w:ascii="Times New Roman" w:hAnsi="Times New Roman"/>
          <w:sz w:val="18"/>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 </w:t>
      </w:r>
      <w:r w:rsidRPr="00013A84">
        <w:rPr>
          <w:rFonts w:ascii="Times New Roman" w:hAnsi="Times New Roman"/>
          <w:sz w:val="28"/>
        </w:rPr>
        <w:br w:type="page"/>
      </w:r>
    </w:p>
    <w:p w14:paraId="518E8043"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5. Anger, Threat, Iraqi Involvement in 9/11, and Iraq War Support</w:t>
      </w:r>
    </w:p>
    <w:p w14:paraId="62DB58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2960" w:type="dxa"/>
        <w:tblLayout w:type="fixed"/>
        <w:tblLook w:val="0000" w:firstRow="0" w:lastRow="0" w:firstColumn="0" w:lastColumn="0" w:noHBand="0" w:noVBand="0"/>
      </w:tblPr>
      <w:tblGrid>
        <w:gridCol w:w="2503"/>
        <w:gridCol w:w="1097"/>
        <w:gridCol w:w="1518"/>
        <w:gridCol w:w="1096"/>
        <w:gridCol w:w="1518"/>
        <w:gridCol w:w="1096"/>
        <w:gridCol w:w="1518"/>
        <w:gridCol w:w="1096"/>
        <w:gridCol w:w="1518"/>
      </w:tblGrid>
      <w:tr w:rsidR="00013A84" w:rsidRPr="00013A84" w14:paraId="1BC5D4DE" w14:textId="77777777" w:rsidTr="00013A84">
        <w:tc>
          <w:tcPr>
            <w:tcW w:w="2503" w:type="dxa"/>
            <w:tcBorders>
              <w:top w:val="single" w:sz="4" w:space="0" w:color="auto"/>
              <w:left w:val="nil"/>
              <w:bottom w:val="nil"/>
              <w:right w:val="nil"/>
            </w:tcBorders>
          </w:tcPr>
          <w:p w14:paraId="13D60A6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615" w:type="dxa"/>
            <w:gridSpan w:val="2"/>
            <w:tcBorders>
              <w:top w:val="single" w:sz="4" w:space="0" w:color="auto"/>
              <w:left w:val="nil"/>
              <w:bottom w:val="nil"/>
              <w:right w:val="nil"/>
            </w:tcBorders>
          </w:tcPr>
          <w:p w14:paraId="155A329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5.1</w:t>
            </w:r>
          </w:p>
        </w:tc>
        <w:tc>
          <w:tcPr>
            <w:tcW w:w="2614" w:type="dxa"/>
            <w:gridSpan w:val="2"/>
            <w:tcBorders>
              <w:top w:val="single" w:sz="4" w:space="0" w:color="auto"/>
              <w:left w:val="nil"/>
              <w:bottom w:val="nil"/>
              <w:right w:val="nil"/>
            </w:tcBorders>
          </w:tcPr>
          <w:p w14:paraId="4053998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5.2</w:t>
            </w:r>
          </w:p>
        </w:tc>
        <w:tc>
          <w:tcPr>
            <w:tcW w:w="2614" w:type="dxa"/>
            <w:gridSpan w:val="2"/>
            <w:tcBorders>
              <w:top w:val="single" w:sz="4" w:space="0" w:color="auto"/>
              <w:left w:val="nil"/>
              <w:bottom w:val="nil"/>
              <w:right w:val="nil"/>
            </w:tcBorders>
          </w:tcPr>
          <w:p w14:paraId="6235C59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5.3</w:t>
            </w:r>
          </w:p>
        </w:tc>
        <w:tc>
          <w:tcPr>
            <w:tcW w:w="2614" w:type="dxa"/>
            <w:gridSpan w:val="2"/>
            <w:tcBorders>
              <w:top w:val="single" w:sz="4" w:space="0" w:color="auto"/>
              <w:left w:val="nil"/>
              <w:bottom w:val="nil"/>
              <w:right w:val="nil"/>
            </w:tcBorders>
          </w:tcPr>
          <w:p w14:paraId="43EAA4E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5.4</w:t>
            </w:r>
          </w:p>
        </w:tc>
      </w:tr>
      <w:tr w:rsidR="00013A84" w:rsidRPr="00013A84" w14:paraId="72276FE3" w14:textId="77777777" w:rsidTr="00013A84">
        <w:tc>
          <w:tcPr>
            <w:tcW w:w="2503" w:type="dxa"/>
            <w:tcBorders>
              <w:top w:val="nil"/>
              <w:left w:val="nil"/>
              <w:bottom w:val="nil"/>
              <w:right w:val="nil"/>
            </w:tcBorders>
          </w:tcPr>
          <w:p w14:paraId="0F84080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097" w:type="dxa"/>
            <w:tcBorders>
              <w:top w:val="nil"/>
              <w:left w:val="nil"/>
              <w:bottom w:val="nil"/>
              <w:right w:val="nil"/>
            </w:tcBorders>
          </w:tcPr>
          <w:p w14:paraId="573534B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top w:val="nil"/>
              <w:left w:val="nil"/>
              <w:bottom w:val="nil"/>
              <w:right w:val="nil"/>
            </w:tcBorders>
          </w:tcPr>
          <w:p w14:paraId="2F34E69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1B7FF87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top w:val="nil"/>
              <w:left w:val="nil"/>
              <w:bottom w:val="nil"/>
              <w:right w:val="nil"/>
            </w:tcBorders>
          </w:tcPr>
          <w:p w14:paraId="176BC87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1CF76CC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top w:val="nil"/>
              <w:left w:val="nil"/>
              <w:bottom w:val="nil"/>
              <w:right w:val="nil"/>
            </w:tcBorders>
          </w:tcPr>
          <w:p w14:paraId="5B13FF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top w:val="nil"/>
              <w:left w:val="nil"/>
              <w:bottom w:val="nil"/>
              <w:right w:val="nil"/>
            </w:tcBorders>
          </w:tcPr>
          <w:p w14:paraId="294E22C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top w:val="nil"/>
              <w:left w:val="nil"/>
              <w:bottom w:val="nil"/>
              <w:right w:val="nil"/>
            </w:tcBorders>
          </w:tcPr>
          <w:p w14:paraId="359A0E6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14FBDF45" w14:textId="77777777" w:rsidTr="00013A84">
        <w:tc>
          <w:tcPr>
            <w:tcW w:w="2503" w:type="dxa"/>
            <w:tcBorders>
              <w:top w:val="single" w:sz="4" w:space="0" w:color="auto"/>
              <w:left w:val="nil"/>
              <w:bottom w:val="nil"/>
              <w:right w:val="nil"/>
            </w:tcBorders>
          </w:tcPr>
          <w:p w14:paraId="6DFC5BF0"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Metro area</w:t>
            </w:r>
          </w:p>
        </w:tc>
        <w:tc>
          <w:tcPr>
            <w:tcW w:w="1097" w:type="dxa"/>
            <w:tcBorders>
              <w:top w:val="single" w:sz="4" w:space="0" w:color="auto"/>
              <w:left w:val="nil"/>
              <w:bottom w:val="nil"/>
              <w:right w:val="nil"/>
            </w:tcBorders>
          </w:tcPr>
          <w:p w14:paraId="055FE56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4AF134F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single" w:sz="4" w:space="0" w:color="auto"/>
              <w:left w:val="nil"/>
              <w:bottom w:val="nil"/>
              <w:right w:val="nil"/>
            </w:tcBorders>
          </w:tcPr>
          <w:p w14:paraId="228A455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single" w:sz="4" w:space="0" w:color="auto"/>
              <w:left w:val="nil"/>
              <w:bottom w:val="nil"/>
              <w:right w:val="nil"/>
            </w:tcBorders>
          </w:tcPr>
          <w:p w14:paraId="2D940C3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096" w:type="dxa"/>
            <w:tcBorders>
              <w:top w:val="single" w:sz="4" w:space="0" w:color="auto"/>
              <w:left w:val="nil"/>
              <w:bottom w:val="nil"/>
              <w:right w:val="nil"/>
            </w:tcBorders>
          </w:tcPr>
          <w:p w14:paraId="23A5E82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2EC9281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single" w:sz="4" w:space="0" w:color="auto"/>
              <w:left w:val="nil"/>
              <w:bottom w:val="nil"/>
              <w:right w:val="nil"/>
            </w:tcBorders>
          </w:tcPr>
          <w:p w14:paraId="7614E6F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single" w:sz="4" w:space="0" w:color="auto"/>
              <w:left w:val="nil"/>
              <w:bottom w:val="nil"/>
              <w:right w:val="nil"/>
            </w:tcBorders>
          </w:tcPr>
          <w:p w14:paraId="1AED199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6FED4D4F" w14:textId="77777777" w:rsidTr="00013A84">
        <w:tc>
          <w:tcPr>
            <w:tcW w:w="2503" w:type="dxa"/>
            <w:tcBorders>
              <w:top w:val="nil"/>
              <w:left w:val="nil"/>
              <w:bottom w:val="nil"/>
              <w:right w:val="nil"/>
            </w:tcBorders>
          </w:tcPr>
          <w:p w14:paraId="1DB127F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Northeast</w:t>
            </w:r>
          </w:p>
        </w:tc>
        <w:tc>
          <w:tcPr>
            <w:tcW w:w="1097" w:type="dxa"/>
            <w:tcBorders>
              <w:top w:val="nil"/>
              <w:left w:val="nil"/>
              <w:bottom w:val="nil"/>
              <w:right w:val="nil"/>
            </w:tcBorders>
          </w:tcPr>
          <w:p w14:paraId="305811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3DA4D1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702AEE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0.01</w:t>
            </w:r>
          </w:p>
        </w:tc>
        <w:tc>
          <w:tcPr>
            <w:tcW w:w="1518" w:type="dxa"/>
            <w:tcBorders>
              <w:top w:val="nil"/>
              <w:left w:val="nil"/>
              <w:bottom w:val="nil"/>
              <w:right w:val="nil"/>
            </w:tcBorders>
          </w:tcPr>
          <w:p w14:paraId="3CFC436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096" w:type="dxa"/>
            <w:tcBorders>
              <w:top w:val="nil"/>
              <w:left w:val="nil"/>
              <w:bottom w:val="nil"/>
              <w:right w:val="nil"/>
            </w:tcBorders>
          </w:tcPr>
          <w:p w14:paraId="34B3D4A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1F241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5C1A0A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203D6F8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78B97A8C" w14:textId="77777777" w:rsidTr="00013A84">
        <w:tc>
          <w:tcPr>
            <w:tcW w:w="2503" w:type="dxa"/>
            <w:tcBorders>
              <w:top w:val="nil"/>
              <w:left w:val="nil"/>
              <w:bottom w:val="nil"/>
              <w:right w:val="nil"/>
            </w:tcBorders>
          </w:tcPr>
          <w:p w14:paraId="7DBBCEC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South</w:t>
            </w:r>
          </w:p>
        </w:tc>
        <w:tc>
          <w:tcPr>
            <w:tcW w:w="1097" w:type="dxa"/>
            <w:tcBorders>
              <w:top w:val="nil"/>
              <w:left w:val="nil"/>
              <w:bottom w:val="nil"/>
              <w:right w:val="nil"/>
            </w:tcBorders>
          </w:tcPr>
          <w:p w14:paraId="28F8848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61011FF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0333EFF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A88C6A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6C3976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7382B1E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77F0FDA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518" w:type="dxa"/>
            <w:tcBorders>
              <w:top w:val="nil"/>
              <w:left w:val="nil"/>
              <w:bottom w:val="nil"/>
              <w:right w:val="nil"/>
            </w:tcBorders>
          </w:tcPr>
          <w:p w14:paraId="733FFC2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r>
      <w:tr w:rsidR="00013A84" w:rsidRPr="00013A84" w14:paraId="47CF71B4" w14:textId="77777777" w:rsidTr="00013A84">
        <w:tc>
          <w:tcPr>
            <w:tcW w:w="2503" w:type="dxa"/>
            <w:tcBorders>
              <w:top w:val="nil"/>
              <w:left w:val="nil"/>
              <w:bottom w:val="nil"/>
              <w:right w:val="nil"/>
            </w:tcBorders>
          </w:tcPr>
          <w:p w14:paraId="7E9F3BF9"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West</w:t>
            </w:r>
          </w:p>
        </w:tc>
        <w:tc>
          <w:tcPr>
            <w:tcW w:w="1097" w:type="dxa"/>
            <w:tcBorders>
              <w:top w:val="nil"/>
              <w:left w:val="nil"/>
              <w:bottom w:val="nil"/>
              <w:right w:val="nil"/>
            </w:tcBorders>
          </w:tcPr>
          <w:p w14:paraId="3DCCCE0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75096F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0600187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4CB692D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132D5D7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4E6759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6DE710B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nil"/>
              <w:right w:val="nil"/>
            </w:tcBorders>
          </w:tcPr>
          <w:p w14:paraId="54792D6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r>
      <w:tr w:rsidR="00013A84" w:rsidRPr="00013A84" w14:paraId="7E17DED9" w14:textId="77777777" w:rsidTr="00013A84">
        <w:tc>
          <w:tcPr>
            <w:tcW w:w="2503" w:type="dxa"/>
            <w:tcBorders>
              <w:top w:val="nil"/>
              <w:left w:val="nil"/>
              <w:bottom w:val="nil"/>
              <w:right w:val="nil"/>
            </w:tcBorders>
          </w:tcPr>
          <w:p w14:paraId="7C49E373"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proofErr w:type="gramStart"/>
            <w:r w:rsidRPr="00013A84">
              <w:rPr>
                <w:rFonts w:ascii="Times New Roman" w:hAnsi="Times New Roman"/>
                <w:szCs w:val="22"/>
              </w:rPr>
              <w:t>CA,FL</w:t>
            </w:r>
            <w:proofErr w:type="gramEnd"/>
            <w:r w:rsidRPr="00013A84">
              <w:rPr>
                <w:rFonts w:ascii="Times New Roman" w:hAnsi="Times New Roman"/>
                <w:szCs w:val="22"/>
              </w:rPr>
              <w:t>,IL,NY,TX</w:t>
            </w:r>
          </w:p>
        </w:tc>
        <w:tc>
          <w:tcPr>
            <w:tcW w:w="1097" w:type="dxa"/>
            <w:tcBorders>
              <w:top w:val="nil"/>
              <w:left w:val="nil"/>
              <w:bottom w:val="nil"/>
              <w:right w:val="nil"/>
            </w:tcBorders>
          </w:tcPr>
          <w:p w14:paraId="39A7A3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6F39F3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1D420D5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518" w:type="dxa"/>
            <w:tcBorders>
              <w:top w:val="nil"/>
              <w:left w:val="nil"/>
              <w:bottom w:val="nil"/>
              <w:right w:val="nil"/>
            </w:tcBorders>
          </w:tcPr>
          <w:p w14:paraId="0A06B2A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DFF6CC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0AFDFC0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4CBA15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p>
        </w:tc>
        <w:tc>
          <w:tcPr>
            <w:tcW w:w="1518" w:type="dxa"/>
            <w:tcBorders>
              <w:top w:val="nil"/>
              <w:left w:val="nil"/>
              <w:bottom w:val="nil"/>
              <w:right w:val="nil"/>
            </w:tcBorders>
          </w:tcPr>
          <w:p w14:paraId="19E4EAF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r>
      <w:tr w:rsidR="00013A84" w:rsidRPr="00013A84" w14:paraId="79CB7284" w14:textId="77777777" w:rsidTr="00013A84">
        <w:tc>
          <w:tcPr>
            <w:tcW w:w="2503" w:type="dxa"/>
            <w:tcBorders>
              <w:top w:val="nil"/>
              <w:left w:val="nil"/>
              <w:bottom w:val="nil"/>
              <w:right w:val="nil"/>
            </w:tcBorders>
          </w:tcPr>
          <w:p w14:paraId="74CD1D1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Female</w:t>
            </w:r>
          </w:p>
        </w:tc>
        <w:tc>
          <w:tcPr>
            <w:tcW w:w="1097" w:type="dxa"/>
            <w:tcBorders>
              <w:top w:val="nil"/>
              <w:left w:val="nil"/>
              <w:bottom w:val="nil"/>
              <w:right w:val="nil"/>
            </w:tcBorders>
          </w:tcPr>
          <w:p w14:paraId="7BE2221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2D41EC3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55101EE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67E2F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11EC5D3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33C059E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7544B2E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78F26A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r>
      <w:tr w:rsidR="00013A84" w:rsidRPr="00013A84" w14:paraId="0855E807" w14:textId="77777777" w:rsidTr="00013A84">
        <w:tc>
          <w:tcPr>
            <w:tcW w:w="2503" w:type="dxa"/>
            <w:tcBorders>
              <w:top w:val="nil"/>
              <w:left w:val="nil"/>
              <w:bottom w:val="nil"/>
              <w:right w:val="nil"/>
            </w:tcBorders>
          </w:tcPr>
          <w:p w14:paraId="0CF5309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Black</w:t>
            </w:r>
          </w:p>
        </w:tc>
        <w:tc>
          <w:tcPr>
            <w:tcW w:w="1097" w:type="dxa"/>
            <w:tcBorders>
              <w:top w:val="nil"/>
              <w:left w:val="nil"/>
              <w:bottom w:val="nil"/>
              <w:right w:val="nil"/>
            </w:tcBorders>
          </w:tcPr>
          <w:p w14:paraId="35559D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307786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7468B5E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p>
        </w:tc>
        <w:tc>
          <w:tcPr>
            <w:tcW w:w="1518" w:type="dxa"/>
            <w:tcBorders>
              <w:top w:val="nil"/>
              <w:left w:val="nil"/>
              <w:bottom w:val="nil"/>
              <w:right w:val="nil"/>
            </w:tcBorders>
          </w:tcPr>
          <w:p w14:paraId="70174F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493EF5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0F6630C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5E6AD37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nil"/>
              <w:right w:val="nil"/>
            </w:tcBorders>
          </w:tcPr>
          <w:p w14:paraId="433FF99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r>
      <w:tr w:rsidR="00013A84" w:rsidRPr="00013A84" w14:paraId="02AD143C" w14:textId="77777777" w:rsidTr="00013A84">
        <w:tc>
          <w:tcPr>
            <w:tcW w:w="2503" w:type="dxa"/>
            <w:tcBorders>
              <w:top w:val="nil"/>
              <w:left w:val="nil"/>
              <w:bottom w:val="nil"/>
              <w:right w:val="nil"/>
            </w:tcBorders>
          </w:tcPr>
          <w:p w14:paraId="62B2F86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Age</w:t>
            </w:r>
          </w:p>
        </w:tc>
        <w:tc>
          <w:tcPr>
            <w:tcW w:w="1097" w:type="dxa"/>
            <w:tcBorders>
              <w:top w:val="nil"/>
              <w:left w:val="nil"/>
              <w:bottom w:val="nil"/>
              <w:right w:val="nil"/>
            </w:tcBorders>
          </w:tcPr>
          <w:p w14:paraId="06F1946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CD6808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c>
          <w:tcPr>
            <w:tcW w:w="1096" w:type="dxa"/>
            <w:tcBorders>
              <w:top w:val="nil"/>
              <w:left w:val="nil"/>
              <w:bottom w:val="nil"/>
              <w:right w:val="nil"/>
            </w:tcBorders>
          </w:tcPr>
          <w:p w14:paraId="4C0E21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5528E10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r w:rsidRPr="00013A84">
              <w:rPr>
                <w:rFonts w:ascii="Times New Roman" w:hAnsi="Times New Roman"/>
                <w:szCs w:val="22"/>
                <w:vertAlign w:val="superscript"/>
              </w:rPr>
              <w:t>†</w:t>
            </w:r>
          </w:p>
        </w:tc>
        <w:tc>
          <w:tcPr>
            <w:tcW w:w="1096" w:type="dxa"/>
            <w:tcBorders>
              <w:top w:val="nil"/>
              <w:left w:val="nil"/>
              <w:bottom w:val="nil"/>
              <w:right w:val="nil"/>
            </w:tcBorders>
          </w:tcPr>
          <w:p w14:paraId="1C4DB11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6B8FC0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c>
          <w:tcPr>
            <w:tcW w:w="1096" w:type="dxa"/>
            <w:tcBorders>
              <w:top w:val="nil"/>
              <w:left w:val="nil"/>
              <w:bottom w:val="nil"/>
              <w:right w:val="nil"/>
            </w:tcBorders>
          </w:tcPr>
          <w:p w14:paraId="04DCE0D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28A9519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r>
      <w:tr w:rsidR="00013A84" w:rsidRPr="00013A84" w14:paraId="1D3CBFA6" w14:textId="77777777" w:rsidTr="00013A84">
        <w:tc>
          <w:tcPr>
            <w:tcW w:w="2503" w:type="dxa"/>
            <w:tcBorders>
              <w:top w:val="nil"/>
              <w:left w:val="nil"/>
              <w:bottom w:val="nil"/>
              <w:right w:val="nil"/>
            </w:tcBorders>
          </w:tcPr>
          <w:p w14:paraId="44EE029C"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Income</w:t>
            </w:r>
          </w:p>
        </w:tc>
        <w:tc>
          <w:tcPr>
            <w:tcW w:w="1097" w:type="dxa"/>
            <w:tcBorders>
              <w:top w:val="nil"/>
              <w:left w:val="nil"/>
              <w:bottom w:val="nil"/>
              <w:right w:val="nil"/>
            </w:tcBorders>
          </w:tcPr>
          <w:p w14:paraId="79E6F91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2CEE866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55A5F28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5A5532B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1186F6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019F5E4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096" w:type="dxa"/>
            <w:tcBorders>
              <w:top w:val="nil"/>
              <w:left w:val="nil"/>
              <w:bottom w:val="nil"/>
              <w:right w:val="nil"/>
            </w:tcBorders>
          </w:tcPr>
          <w:p w14:paraId="59F00D7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6941D2B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r>
      <w:tr w:rsidR="00013A84" w:rsidRPr="00013A84" w14:paraId="3B5B2E95" w14:textId="77777777" w:rsidTr="00013A84">
        <w:tc>
          <w:tcPr>
            <w:tcW w:w="2503" w:type="dxa"/>
            <w:tcBorders>
              <w:top w:val="nil"/>
              <w:left w:val="nil"/>
              <w:bottom w:val="nil"/>
              <w:right w:val="nil"/>
            </w:tcBorders>
          </w:tcPr>
          <w:p w14:paraId="3E90F3A2"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Education</w:t>
            </w:r>
          </w:p>
        </w:tc>
        <w:tc>
          <w:tcPr>
            <w:tcW w:w="1097" w:type="dxa"/>
            <w:tcBorders>
              <w:top w:val="nil"/>
              <w:left w:val="nil"/>
              <w:bottom w:val="nil"/>
              <w:right w:val="nil"/>
            </w:tcBorders>
          </w:tcPr>
          <w:p w14:paraId="59DF6DC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6B82987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096" w:type="dxa"/>
            <w:tcBorders>
              <w:top w:val="nil"/>
              <w:left w:val="nil"/>
              <w:bottom w:val="nil"/>
              <w:right w:val="nil"/>
            </w:tcBorders>
          </w:tcPr>
          <w:p w14:paraId="0C2124F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nil"/>
              <w:right w:val="nil"/>
            </w:tcBorders>
          </w:tcPr>
          <w:p w14:paraId="6E94EAA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096" w:type="dxa"/>
            <w:tcBorders>
              <w:top w:val="nil"/>
              <w:left w:val="nil"/>
              <w:bottom w:val="nil"/>
              <w:right w:val="nil"/>
            </w:tcBorders>
          </w:tcPr>
          <w:p w14:paraId="61FA11D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518AEF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c>
          <w:tcPr>
            <w:tcW w:w="1096" w:type="dxa"/>
            <w:tcBorders>
              <w:top w:val="nil"/>
              <w:left w:val="nil"/>
              <w:bottom w:val="nil"/>
              <w:right w:val="nil"/>
            </w:tcBorders>
          </w:tcPr>
          <w:p w14:paraId="5A08253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-0.00</w:t>
            </w:r>
          </w:p>
        </w:tc>
        <w:tc>
          <w:tcPr>
            <w:tcW w:w="1518" w:type="dxa"/>
            <w:tcBorders>
              <w:top w:val="nil"/>
              <w:left w:val="nil"/>
              <w:bottom w:val="nil"/>
              <w:right w:val="nil"/>
            </w:tcBorders>
          </w:tcPr>
          <w:p w14:paraId="058787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p>
        </w:tc>
      </w:tr>
      <w:tr w:rsidR="00013A84" w:rsidRPr="00013A84" w14:paraId="07571EF6" w14:textId="77777777" w:rsidTr="00013A84">
        <w:tc>
          <w:tcPr>
            <w:tcW w:w="2503" w:type="dxa"/>
            <w:tcBorders>
              <w:top w:val="nil"/>
              <w:left w:val="nil"/>
              <w:bottom w:val="nil"/>
              <w:right w:val="nil"/>
            </w:tcBorders>
          </w:tcPr>
          <w:p w14:paraId="3416EFA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FA Knowledge</w:t>
            </w:r>
          </w:p>
        </w:tc>
        <w:tc>
          <w:tcPr>
            <w:tcW w:w="1097" w:type="dxa"/>
            <w:tcBorders>
              <w:top w:val="nil"/>
              <w:left w:val="nil"/>
              <w:bottom w:val="nil"/>
              <w:right w:val="nil"/>
            </w:tcBorders>
          </w:tcPr>
          <w:p w14:paraId="6EF4DE9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430C298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44A24F2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21C3519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r w:rsidRPr="00013A84">
              <w:rPr>
                <w:rFonts w:ascii="Times New Roman" w:hAnsi="Times New Roman"/>
                <w:szCs w:val="22"/>
                <w:vertAlign w:val="superscript"/>
              </w:rPr>
              <w:t>*</w:t>
            </w:r>
          </w:p>
        </w:tc>
        <w:tc>
          <w:tcPr>
            <w:tcW w:w="1096" w:type="dxa"/>
            <w:tcBorders>
              <w:top w:val="nil"/>
              <w:left w:val="nil"/>
              <w:bottom w:val="nil"/>
              <w:right w:val="nil"/>
            </w:tcBorders>
          </w:tcPr>
          <w:p w14:paraId="5D1E50E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6F1233C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2858A02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0.21</w:t>
            </w:r>
          </w:p>
        </w:tc>
        <w:tc>
          <w:tcPr>
            <w:tcW w:w="1518" w:type="dxa"/>
            <w:tcBorders>
              <w:top w:val="nil"/>
              <w:left w:val="nil"/>
              <w:bottom w:val="nil"/>
              <w:right w:val="nil"/>
            </w:tcBorders>
          </w:tcPr>
          <w:p w14:paraId="6B03AED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r>
      <w:tr w:rsidR="00013A84" w:rsidRPr="00013A84" w14:paraId="2BB354D0" w14:textId="77777777" w:rsidTr="00013A84">
        <w:tc>
          <w:tcPr>
            <w:tcW w:w="2503" w:type="dxa"/>
            <w:tcBorders>
              <w:top w:val="nil"/>
              <w:left w:val="nil"/>
              <w:bottom w:val="nil"/>
              <w:right w:val="nil"/>
            </w:tcBorders>
          </w:tcPr>
          <w:p w14:paraId="344B8754"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Republican</w:t>
            </w:r>
          </w:p>
        </w:tc>
        <w:tc>
          <w:tcPr>
            <w:tcW w:w="1097" w:type="dxa"/>
            <w:tcBorders>
              <w:top w:val="nil"/>
              <w:left w:val="nil"/>
              <w:bottom w:val="nil"/>
              <w:right w:val="nil"/>
            </w:tcBorders>
          </w:tcPr>
          <w:p w14:paraId="509371B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437D54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3A1C3A6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67FA523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096" w:type="dxa"/>
            <w:tcBorders>
              <w:top w:val="nil"/>
              <w:left w:val="nil"/>
              <w:bottom w:val="nil"/>
              <w:right w:val="nil"/>
            </w:tcBorders>
          </w:tcPr>
          <w:p w14:paraId="09311A6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3BCE455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7346303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66B43DC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r>
      <w:tr w:rsidR="00013A84" w:rsidRPr="00013A84" w14:paraId="51446E3F" w14:textId="77777777" w:rsidTr="00013A84">
        <w:tc>
          <w:tcPr>
            <w:tcW w:w="2503" w:type="dxa"/>
            <w:tcBorders>
              <w:top w:val="nil"/>
              <w:left w:val="nil"/>
              <w:bottom w:val="nil"/>
              <w:right w:val="nil"/>
            </w:tcBorders>
          </w:tcPr>
          <w:p w14:paraId="19C96EA8"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Conservative</w:t>
            </w:r>
          </w:p>
        </w:tc>
        <w:tc>
          <w:tcPr>
            <w:tcW w:w="1097" w:type="dxa"/>
            <w:tcBorders>
              <w:top w:val="nil"/>
              <w:left w:val="nil"/>
              <w:bottom w:val="nil"/>
              <w:right w:val="nil"/>
            </w:tcBorders>
          </w:tcPr>
          <w:p w14:paraId="5FA6D44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1E29CEC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nil"/>
              <w:right w:val="nil"/>
            </w:tcBorders>
          </w:tcPr>
          <w:p w14:paraId="44EE8A3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0.39</w:t>
            </w:r>
          </w:p>
        </w:tc>
        <w:tc>
          <w:tcPr>
            <w:tcW w:w="1518" w:type="dxa"/>
            <w:tcBorders>
              <w:top w:val="nil"/>
              <w:left w:val="nil"/>
              <w:bottom w:val="nil"/>
              <w:right w:val="nil"/>
            </w:tcBorders>
          </w:tcPr>
          <w:p w14:paraId="0E39960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r w:rsidRPr="00013A84">
              <w:rPr>
                <w:rFonts w:ascii="Times New Roman" w:hAnsi="Times New Roman"/>
                <w:szCs w:val="22"/>
                <w:vertAlign w:val="superscript"/>
              </w:rPr>
              <w:t>**</w:t>
            </w:r>
          </w:p>
        </w:tc>
        <w:tc>
          <w:tcPr>
            <w:tcW w:w="1096" w:type="dxa"/>
            <w:tcBorders>
              <w:top w:val="nil"/>
              <w:left w:val="nil"/>
              <w:bottom w:val="nil"/>
              <w:right w:val="nil"/>
            </w:tcBorders>
          </w:tcPr>
          <w:p w14:paraId="523E7FC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42B82C2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nil"/>
              <w:right w:val="nil"/>
            </w:tcBorders>
          </w:tcPr>
          <w:p w14:paraId="2E83164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0.43</w:t>
            </w:r>
          </w:p>
        </w:tc>
        <w:tc>
          <w:tcPr>
            <w:tcW w:w="1518" w:type="dxa"/>
            <w:tcBorders>
              <w:top w:val="nil"/>
              <w:left w:val="nil"/>
              <w:bottom w:val="nil"/>
              <w:right w:val="nil"/>
            </w:tcBorders>
          </w:tcPr>
          <w:p w14:paraId="75FBA0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r>
      <w:tr w:rsidR="00013A84" w:rsidRPr="00013A84" w14:paraId="5A6898B2" w14:textId="77777777" w:rsidTr="00013A84">
        <w:tc>
          <w:tcPr>
            <w:tcW w:w="2503" w:type="dxa"/>
            <w:tcBorders>
              <w:top w:val="nil"/>
              <w:left w:val="nil"/>
              <w:bottom w:val="nil"/>
              <w:right w:val="nil"/>
            </w:tcBorders>
          </w:tcPr>
          <w:p w14:paraId="49464BF7"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Fear</w:t>
            </w:r>
          </w:p>
        </w:tc>
        <w:tc>
          <w:tcPr>
            <w:tcW w:w="1097" w:type="dxa"/>
            <w:tcBorders>
              <w:top w:val="nil"/>
              <w:left w:val="nil"/>
              <w:bottom w:val="nil"/>
              <w:right w:val="nil"/>
            </w:tcBorders>
          </w:tcPr>
          <w:p w14:paraId="28DD1D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45CEBC8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2722CDA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D382DE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6F45AD2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5F11119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c>
          <w:tcPr>
            <w:tcW w:w="1096" w:type="dxa"/>
            <w:tcBorders>
              <w:top w:val="nil"/>
              <w:left w:val="nil"/>
              <w:bottom w:val="nil"/>
              <w:right w:val="nil"/>
            </w:tcBorders>
          </w:tcPr>
          <w:p w14:paraId="2CDC353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-0.35</w:t>
            </w:r>
          </w:p>
        </w:tc>
        <w:tc>
          <w:tcPr>
            <w:tcW w:w="1518" w:type="dxa"/>
            <w:tcBorders>
              <w:top w:val="nil"/>
              <w:left w:val="nil"/>
              <w:bottom w:val="nil"/>
              <w:right w:val="nil"/>
            </w:tcBorders>
          </w:tcPr>
          <w:p w14:paraId="16F1EEF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(0.10)</w:t>
            </w:r>
            <w:r w:rsidRPr="00013A84">
              <w:rPr>
                <w:rFonts w:ascii="Times New Roman" w:hAnsi="Times New Roman"/>
                <w:szCs w:val="22"/>
                <w:vertAlign w:val="superscript"/>
              </w:rPr>
              <w:t>**</w:t>
            </w:r>
          </w:p>
        </w:tc>
      </w:tr>
      <w:tr w:rsidR="00013A84" w:rsidRPr="00013A84" w14:paraId="1127BA64" w14:textId="77777777" w:rsidTr="00013A84">
        <w:tc>
          <w:tcPr>
            <w:tcW w:w="2503" w:type="dxa"/>
            <w:tcBorders>
              <w:top w:val="nil"/>
              <w:left w:val="nil"/>
              <w:bottom w:val="nil"/>
              <w:right w:val="nil"/>
            </w:tcBorders>
          </w:tcPr>
          <w:p w14:paraId="79B6DC3F"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Threat</w:t>
            </w:r>
          </w:p>
        </w:tc>
        <w:tc>
          <w:tcPr>
            <w:tcW w:w="1097" w:type="dxa"/>
            <w:tcBorders>
              <w:top w:val="nil"/>
              <w:left w:val="nil"/>
              <w:bottom w:val="nil"/>
              <w:right w:val="nil"/>
            </w:tcBorders>
          </w:tcPr>
          <w:p w14:paraId="772C59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7B6693D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2941FC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c>
          <w:tcPr>
            <w:tcW w:w="1518" w:type="dxa"/>
            <w:tcBorders>
              <w:top w:val="nil"/>
              <w:left w:val="nil"/>
              <w:bottom w:val="nil"/>
              <w:right w:val="nil"/>
            </w:tcBorders>
          </w:tcPr>
          <w:p w14:paraId="638304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344A6A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25DB01A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096" w:type="dxa"/>
            <w:tcBorders>
              <w:top w:val="nil"/>
              <w:left w:val="nil"/>
              <w:bottom w:val="nil"/>
              <w:right w:val="nil"/>
            </w:tcBorders>
          </w:tcPr>
          <w:p w14:paraId="5DDA31F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16BAA3B9"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(0.14)</w:t>
            </w:r>
          </w:p>
        </w:tc>
      </w:tr>
      <w:tr w:rsidR="00013A84" w:rsidRPr="00013A84" w14:paraId="34F2E37A" w14:textId="77777777" w:rsidTr="00013A84">
        <w:tc>
          <w:tcPr>
            <w:tcW w:w="2503" w:type="dxa"/>
            <w:tcBorders>
              <w:top w:val="nil"/>
              <w:left w:val="nil"/>
              <w:bottom w:val="nil"/>
              <w:right w:val="nil"/>
            </w:tcBorders>
          </w:tcPr>
          <w:p w14:paraId="3C263B10"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No Impact WOT</w:t>
            </w:r>
          </w:p>
        </w:tc>
        <w:tc>
          <w:tcPr>
            <w:tcW w:w="1097" w:type="dxa"/>
            <w:tcBorders>
              <w:top w:val="nil"/>
              <w:left w:val="nil"/>
              <w:bottom w:val="nil"/>
              <w:right w:val="nil"/>
            </w:tcBorders>
          </w:tcPr>
          <w:p w14:paraId="21B4992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2864137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24B426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p>
        </w:tc>
        <w:tc>
          <w:tcPr>
            <w:tcW w:w="1518" w:type="dxa"/>
            <w:tcBorders>
              <w:top w:val="nil"/>
              <w:left w:val="nil"/>
              <w:bottom w:val="nil"/>
              <w:right w:val="nil"/>
            </w:tcBorders>
          </w:tcPr>
          <w:p w14:paraId="3C3E32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92AA32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3C1477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8DF5A3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B952D2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2E04277A" w14:textId="77777777" w:rsidTr="00013A84">
        <w:tc>
          <w:tcPr>
            <w:tcW w:w="2503" w:type="dxa"/>
            <w:tcBorders>
              <w:top w:val="nil"/>
              <w:left w:val="nil"/>
              <w:bottom w:val="nil"/>
              <w:right w:val="nil"/>
            </w:tcBorders>
          </w:tcPr>
          <w:p w14:paraId="650D87C6"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Help WOT</w:t>
            </w:r>
          </w:p>
        </w:tc>
        <w:tc>
          <w:tcPr>
            <w:tcW w:w="1097" w:type="dxa"/>
            <w:tcBorders>
              <w:top w:val="nil"/>
              <w:left w:val="nil"/>
              <w:bottom w:val="nil"/>
              <w:right w:val="nil"/>
            </w:tcBorders>
          </w:tcPr>
          <w:p w14:paraId="531EA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5A5C1C6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ABB925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28EAAA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4D9E39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A17296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59CAE9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6E36E1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3C527B10" w14:textId="77777777" w:rsidTr="00013A84">
        <w:tc>
          <w:tcPr>
            <w:tcW w:w="2503" w:type="dxa"/>
            <w:tcBorders>
              <w:top w:val="nil"/>
              <w:left w:val="nil"/>
              <w:bottom w:val="nil"/>
              <w:right w:val="nil"/>
            </w:tcBorders>
          </w:tcPr>
          <w:p w14:paraId="706B3E19"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WMD</w:t>
            </w:r>
          </w:p>
        </w:tc>
        <w:tc>
          <w:tcPr>
            <w:tcW w:w="1097" w:type="dxa"/>
            <w:tcBorders>
              <w:top w:val="nil"/>
              <w:left w:val="nil"/>
              <w:bottom w:val="nil"/>
              <w:right w:val="nil"/>
            </w:tcBorders>
          </w:tcPr>
          <w:p w14:paraId="5D3A298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B59431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4A70AC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0.48</w:t>
            </w:r>
          </w:p>
        </w:tc>
        <w:tc>
          <w:tcPr>
            <w:tcW w:w="1518" w:type="dxa"/>
            <w:tcBorders>
              <w:top w:val="nil"/>
              <w:left w:val="nil"/>
              <w:bottom w:val="nil"/>
              <w:right w:val="nil"/>
            </w:tcBorders>
          </w:tcPr>
          <w:p w14:paraId="5F971CE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r w:rsidRPr="00013A84">
              <w:rPr>
                <w:rFonts w:ascii="Times New Roman" w:hAnsi="Times New Roman"/>
                <w:szCs w:val="22"/>
                <w:vertAlign w:val="superscript"/>
              </w:rPr>
              <w:t>***</w:t>
            </w:r>
          </w:p>
        </w:tc>
        <w:tc>
          <w:tcPr>
            <w:tcW w:w="1096" w:type="dxa"/>
            <w:tcBorders>
              <w:top w:val="nil"/>
              <w:left w:val="nil"/>
              <w:bottom w:val="nil"/>
              <w:right w:val="nil"/>
            </w:tcBorders>
          </w:tcPr>
          <w:p w14:paraId="433C47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AA1D99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24A62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4F0636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507F7A49" w14:textId="77777777" w:rsidTr="00013A84">
        <w:tc>
          <w:tcPr>
            <w:tcW w:w="2503" w:type="dxa"/>
            <w:tcBorders>
              <w:top w:val="nil"/>
              <w:left w:val="nil"/>
              <w:bottom w:val="nil"/>
              <w:right w:val="nil"/>
            </w:tcBorders>
          </w:tcPr>
          <w:p w14:paraId="4347DF37"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Support AQ</w:t>
            </w:r>
          </w:p>
        </w:tc>
        <w:tc>
          <w:tcPr>
            <w:tcW w:w="1097" w:type="dxa"/>
            <w:tcBorders>
              <w:top w:val="nil"/>
              <w:left w:val="nil"/>
              <w:bottom w:val="nil"/>
              <w:right w:val="nil"/>
            </w:tcBorders>
          </w:tcPr>
          <w:p w14:paraId="374B28F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518" w:type="dxa"/>
            <w:tcBorders>
              <w:top w:val="nil"/>
              <w:left w:val="nil"/>
              <w:bottom w:val="nil"/>
              <w:right w:val="nil"/>
            </w:tcBorders>
          </w:tcPr>
          <w:p w14:paraId="5970038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r w:rsidRPr="00013A84">
              <w:rPr>
                <w:rFonts w:ascii="Times New Roman" w:hAnsi="Times New Roman"/>
                <w:szCs w:val="22"/>
                <w:vertAlign w:val="superscript"/>
              </w:rPr>
              <w:t>***</w:t>
            </w:r>
          </w:p>
        </w:tc>
        <w:tc>
          <w:tcPr>
            <w:tcW w:w="1096" w:type="dxa"/>
            <w:tcBorders>
              <w:top w:val="nil"/>
              <w:left w:val="nil"/>
              <w:bottom w:val="nil"/>
              <w:right w:val="nil"/>
            </w:tcBorders>
          </w:tcPr>
          <w:p w14:paraId="3943D31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518" w:type="dxa"/>
            <w:tcBorders>
              <w:top w:val="nil"/>
              <w:left w:val="nil"/>
              <w:bottom w:val="nil"/>
              <w:right w:val="nil"/>
            </w:tcBorders>
          </w:tcPr>
          <w:p w14:paraId="7A06080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(0.02)</w:t>
            </w:r>
          </w:p>
        </w:tc>
        <w:tc>
          <w:tcPr>
            <w:tcW w:w="1096" w:type="dxa"/>
            <w:tcBorders>
              <w:top w:val="nil"/>
              <w:left w:val="nil"/>
              <w:bottom w:val="nil"/>
              <w:right w:val="nil"/>
            </w:tcBorders>
          </w:tcPr>
          <w:p w14:paraId="546EB2E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0.13</w:t>
            </w:r>
          </w:p>
        </w:tc>
        <w:tc>
          <w:tcPr>
            <w:tcW w:w="1518" w:type="dxa"/>
            <w:tcBorders>
              <w:top w:val="nil"/>
              <w:left w:val="nil"/>
              <w:bottom w:val="nil"/>
              <w:right w:val="nil"/>
            </w:tcBorders>
          </w:tcPr>
          <w:p w14:paraId="35D166B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r w:rsidRPr="00013A84">
              <w:rPr>
                <w:rFonts w:ascii="Times New Roman" w:hAnsi="Times New Roman"/>
                <w:szCs w:val="22"/>
                <w:vertAlign w:val="superscript"/>
              </w:rPr>
              <w:t>***</w:t>
            </w:r>
          </w:p>
        </w:tc>
        <w:tc>
          <w:tcPr>
            <w:tcW w:w="1096" w:type="dxa"/>
            <w:tcBorders>
              <w:top w:val="nil"/>
              <w:left w:val="nil"/>
              <w:bottom w:val="nil"/>
              <w:right w:val="nil"/>
            </w:tcBorders>
          </w:tcPr>
          <w:p w14:paraId="3D5F23F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0.16</w:t>
            </w:r>
          </w:p>
        </w:tc>
        <w:tc>
          <w:tcPr>
            <w:tcW w:w="1518" w:type="dxa"/>
            <w:tcBorders>
              <w:top w:val="nil"/>
              <w:left w:val="nil"/>
              <w:bottom w:val="nil"/>
              <w:right w:val="nil"/>
            </w:tcBorders>
          </w:tcPr>
          <w:p w14:paraId="05F2D91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r w:rsidRPr="00013A84">
              <w:rPr>
                <w:rFonts w:ascii="Times New Roman" w:hAnsi="Times New Roman"/>
                <w:szCs w:val="22"/>
                <w:vertAlign w:val="superscript"/>
              </w:rPr>
              <w:t>**</w:t>
            </w:r>
          </w:p>
        </w:tc>
      </w:tr>
      <w:tr w:rsidR="00013A84" w:rsidRPr="00013A84" w14:paraId="1276C2A6" w14:textId="77777777" w:rsidTr="00013A84">
        <w:tc>
          <w:tcPr>
            <w:tcW w:w="2503" w:type="dxa"/>
            <w:tcBorders>
              <w:top w:val="nil"/>
              <w:left w:val="nil"/>
              <w:bottom w:val="nil"/>
              <w:right w:val="nil"/>
            </w:tcBorders>
          </w:tcPr>
          <w:p w14:paraId="45831311"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Involved 9/11</w:t>
            </w:r>
          </w:p>
        </w:tc>
        <w:tc>
          <w:tcPr>
            <w:tcW w:w="1097" w:type="dxa"/>
            <w:tcBorders>
              <w:top w:val="nil"/>
              <w:left w:val="nil"/>
              <w:bottom w:val="nil"/>
              <w:right w:val="nil"/>
            </w:tcBorders>
          </w:tcPr>
          <w:p w14:paraId="507F572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0.20</w:t>
            </w:r>
          </w:p>
        </w:tc>
        <w:tc>
          <w:tcPr>
            <w:tcW w:w="1518" w:type="dxa"/>
            <w:tcBorders>
              <w:top w:val="nil"/>
              <w:left w:val="nil"/>
              <w:bottom w:val="nil"/>
              <w:right w:val="nil"/>
            </w:tcBorders>
          </w:tcPr>
          <w:p w14:paraId="403E72A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(0.03)</w:t>
            </w:r>
            <w:r w:rsidRPr="00013A84">
              <w:rPr>
                <w:rFonts w:ascii="Times New Roman" w:hAnsi="Times New Roman"/>
                <w:szCs w:val="22"/>
                <w:vertAlign w:val="superscript"/>
              </w:rPr>
              <w:t>***</w:t>
            </w:r>
          </w:p>
        </w:tc>
        <w:tc>
          <w:tcPr>
            <w:tcW w:w="1096" w:type="dxa"/>
            <w:tcBorders>
              <w:top w:val="nil"/>
              <w:left w:val="nil"/>
              <w:bottom w:val="nil"/>
              <w:right w:val="nil"/>
            </w:tcBorders>
          </w:tcPr>
          <w:p w14:paraId="36C1D04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518" w:type="dxa"/>
            <w:tcBorders>
              <w:top w:val="nil"/>
              <w:left w:val="nil"/>
              <w:bottom w:val="nil"/>
              <w:right w:val="nil"/>
            </w:tcBorders>
          </w:tcPr>
          <w:p w14:paraId="445F280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(0.04)</w:t>
            </w:r>
          </w:p>
        </w:tc>
        <w:tc>
          <w:tcPr>
            <w:tcW w:w="1096" w:type="dxa"/>
            <w:tcBorders>
              <w:top w:val="nil"/>
              <w:left w:val="nil"/>
              <w:bottom w:val="nil"/>
              <w:right w:val="nil"/>
            </w:tcBorders>
          </w:tcPr>
          <w:p w14:paraId="11905DC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6A6A7A1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(0.05)</w:t>
            </w:r>
            <w:r w:rsidRPr="00013A84">
              <w:rPr>
                <w:rFonts w:ascii="Times New Roman" w:hAnsi="Times New Roman"/>
                <w:szCs w:val="22"/>
                <w:vertAlign w:val="superscript"/>
              </w:rPr>
              <w:t>***</w:t>
            </w:r>
          </w:p>
        </w:tc>
        <w:tc>
          <w:tcPr>
            <w:tcW w:w="1096" w:type="dxa"/>
            <w:tcBorders>
              <w:top w:val="nil"/>
              <w:left w:val="nil"/>
              <w:bottom w:val="nil"/>
              <w:right w:val="nil"/>
            </w:tcBorders>
          </w:tcPr>
          <w:p w14:paraId="11DA227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0.25</w:t>
            </w:r>
          </w:p>
        </w:tc>
        <w:tc>
          <w:tcPr>
            <w:tcW w:w="1518" w:type="dxa"/>
            <w:tcBorders>
              <w:top w:val="nil"/>
              <w:left w:val="nil"/>
              <w:bottom w:val="nil"/>
              <w:right w:val="nil"/>
            </w:tcBorders>
          </w:tcPr>
          <w:p w14:paraId="7869EB5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r w:rsidRPr="00013A84">
              <w:rPr>
                <w:rFonts w:ascii="Times New Roman" w:hAnsi="Times New Roman"/>
                <w:szCs w:val="22"/>
                <w:vertAlign w:val="superscript"/>
              </w:rPr>
              <w:t>***</w:t>
            </w:r>
          </w:p>
        </w:tc>
      </w:tr>
      <w:tr w:rsidR="00013A84" w:rsidRPr="00013A84" w14:paraId="7B02560D" w14:textId="77777777" w:rsidTr="00013A84">
        <w:tc>
          <w:tcPr>
            <w:tcW w:w="2503" w:type="dxa"/>
            <w:tcBorders>
              <w:top w:val="nil"/>
              <w:left w:val="nil"/>
              <w:bottom w:val="nil"/>
              <w:right w:val="nil"/>
            </w:tcBorders>
          </w:tcPr>
          <w:p w14:paraId="711623F5"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Support AQ X Threat</w:t>
            </w:r>
          </w:p>
        </w:tc>
        <w:tc>
          <w:tcPr>
            <w:tcW w:w="1097" w:type="dxa"/>
            <w:tcBorders>
              <w:top w:val="nil"/>
              <w:left w:val="nil"/>
              <w:bottom w:val="nil"/>
              <w:right w:val="nil"/>
            </w:tcBorders>
          </w:tcPr>
          <w:p w14:paraId="796E5D0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9F476B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527A3C5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669BFD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1F1FDC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0BA10D7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3C8D553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-0.07</w:t>
            </w:r>
          </w:p>
        </w:tc>
        <w:tc>
          <w:tcPr>
            <w:tcW w:w="1518" w:type="dxa"/>
            <w:tcBorders>
              <w:top w:val="nil"/>
              <w:left w:val="nil"/>
              <w:bottom w:val="nil"/>
              <w:right w:val="nil"/>
            </w:tcBorders>
          </w:tcPr>
          <w:p w14:paraId="150BA69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r>
      <w:tr w:rsidR="00013A84" w:rsidRPr="00013A84" w14:paraId="4AC62B1D" w14:textId="77777777" w:rsidTr="00013A84">
        <w:tc>
          <w:tcPr>
            <w:tcW w:w="2503" w:type="dxa"/>
            <w:tcBorders>
              <w:top w:val="nil"/>
              <w:left w:val="nil"/>
              <w:bottom w:val="nil"/>
              <w:right w:val="nil"/>
            </w:tcBorders>
          </w:tcPr>
          <w:p w14:paraId="23AC2C35"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Involved 9/11 X Threat</w:t>
            </w:r>
          </w:p>
        </w:tc>
        <w:tc>
          <w:tcPr>
            <w:tcW w:w="1097" w:type="dxa"/>
            <w:tcBorders>
              <w:top w:val="nil"/>
              <w:left w:val="nil"/>
              <w:bottom w:val="nil"/>
              <w:right w:val="nil"/>
            </w:tcBorders>
          </w:tcPr>
          <w:p w14:paraId="1F28ADE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6A4E0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529B75"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32229B04"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4A1B52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AB07F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601A15F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nil"/>
              <w:right w:val="nil"/>
            </w:tcBorders>
          </w:tcPr>
          <w:p w14:paraId="63C9AB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r>
      <w:tr w:rsidR="00013A84" w:rsidRPr="00013A84" w14:paraId="1F183CC6" w14:textId="77777777" w:rsidTr="00013A84">
        <w:tc>
          <w:tcPr>
            <w:tcW w:w="2503" w:type="dxa"/>
            <w:tcBorders>
              <w:top w:val="nil"/>
              <w:left w:val="nil"/>
              <w:bottom w:val="nil"/>
              <w:right w:val="nil"/>
            </w:tcBorders>
          </w:tcPr>
          <w:p w14:paraId="2F70E5E8"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Anger</w:t>
            </w:r>
          </w:p>
        </w:tc>
        <w:tc>
          <w:tcPr>
            <w:tcW w:w="1097" w:type="dxa"/>
            <w:tcBorders>
              <w:top w:val="nil"/>
              <w:left w:val="nil"/>
              <w:bottom w:val="nil"/>
              <w:right w:val="nil"/>
            </w:tcBorders>
          </w:tcPr>
          <w:p w14:paraId="1930BE1D"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0.45</w:t>
            </w:r>
          </w:p>
        </w:tc>
        <w:tc>
          <w:tcPr>
            <w:tcW w:w="1518" w:type="dxa"/>
            <w:tcBorders>
              <w:top w:val="nil"/>
              <w:left w:val="nil"/>
              <w:bottom w:val="nil"/>
              <w:right w:val="nil"/>
            </w:tcBorders>
          </w:tcPr>
          <w:p w14:paraId="7DFA274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c>
          <w:tcPr>
            <w:tcW w:w="1096" w:type="dxa"/>
            <w:tcBorders>
              <w:top w:val="nil"/>
              <w:left w:val="nil"/>
              <w:bottom w:val="nil"/>
              <w:right w:val="nil"/>
            </w:tcBorders>
          </w:tcPr>
          <w:p w14:paraId="00C22A0A"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0.53</w:t>
            </w:r>
          </w:p>
        </w:tc>
        <w:tc>
          <w:tcPr>
            <w:tcW w:w="1518" w:type="dxa"/>
            <w:tcBorders>
              <w:top w:val="nil"/>
              <w:left w:val="nil"/>
              <w:bottom w:val="nil"/>
              <w:right w:val="nil"/>
            </w:tcBorders>
          </w:tcPr>
          <w:p w14:paraId="33D36154"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(0.09)</w:t>
            </w:r>
            <w:r w:rsidRPr="00A906F8">
              <w:rPr>
                <w:rFonts w:ascii="Times New Roman" w:hAnsi="Times New Roman"/>
                <w:b/>
                <w:szCs w:val="22"/>
                <w:vertAlign w:val="superscript"/>
              </w:rPr>
              <w:t>***</w:t>
            </w:r>
          </w:p>
        </w:tc>
        <w:tc>
          <w:tcPr>
            <w:tcW w:w="1096" w:type="dxa"/>
            <w:tcBorders>
              <w:top w:val="nil"/>
              <w:left w:val="nil"/>
              <w:bottom w:val="nil"/>
              <w:right w:val="nil"/>
            </w:tcBorders>
          </w:tcPr>
          <w:p w14:paraId="4F49A6FC"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0.48</w:t>
            </w:r>
          </w:p>
        </w:tc>
        <w:tc>
          <w:tcPr>
            <w:tcW w:w="1518" w:type="dxa"/>
            <w:tcBorders>
              <w:top w:val="nil"/>
              <w:left w:val="nil"/>
              <w:bottom w:val="nil"/>
              <w:right w:val="nil"/>
            </w:tcBorders>
          </w:tcPr>
          <w:p w14:paraId="5798043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c>
          <w:tcPr>
            <w:tcW w:w="1096" w:type="dxa"/>
            <w:tcBorders>
              <w:top w:val="nil"/>
              <w:left w:val="nil"/>
              <w:bottom w:val="nil"/>
              <w:right w:val="nil"/>
            </w:tcBorders>
          </w:tcPr>
          <w:p w14:paraId="7DE6EBCD"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0.45</w:t>
            </w:r>
          </w:p>
        </w:tc>
        <w:tc>
          <w:tcPr>
            <w:tcW w:w="1518" w:type="dxa"/>
            <w:tcBorders>
              <w:top w:val="nil"/>
              <w:left w:val="nil"/>
              <w:bottom w:val="nil"/>
              <w:right w:val="nil"/>
            </w:tcBorders>
          </w:tcPr>
          <w:p w14:paraId="1EF1034C"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(0.08)</w:t>
            </w:r>
            <w:r w:rsidRPr="00A906F8">
              <w:rPr>
                <w:rFonts w:ascii="Times New Roman" w:hAnsi="Times New Roman"/>
                <w:b/>
                <w:szCs w:val="22"/>
                <w:vertAlign w:val="superscript"/>
              </w:rPr>
              <w:t>***</w:t>
            </w:r>
          </w:p>
        </w:tc>
      </w:tr>
      <w:tr w:rsidR="00013A84" w:rsidRPr="00013A84" w14:paraId="76BCE5FC" w14:textId="77777777" w:rsidTr="00013A84">
        <w:tc>
          <w:tcPr>
            <w:tcW w:w="2503" w:type="dxa"/>
            <w:tcBorders>
              <w:top w:val="nil"/>
              <w:left w:val="nil"/>
              <w:bottom w:val="nil"/>
              <w:right w:val="nil"/>
            </w:tcBorders>
          </w:tcPr>
          <w:p w14:paraId="7FE03A50"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Support AQ X Anger</w:t>
            </w:r>
          </w:p>
        </w:tc>
        <w:tc>
          <w:tcPr>
            <w:tcW w:w="1097" w:type="dxa"/>
            <w:tcBorders>
              <w:top w:val="nil"/>
              <w:left w:val="nil"/>
              <w:bottom w:val="nil"/>
              <w:right w:val="nil"/>
            </w:tcBorders>
          </w:tcPr>
          <w:p w14:paraId="582A0CB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6036B9D8"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2E848CD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2E1C6AE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133ED6E0"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-0.04</w:t>
            </w:r>
          </w:p>
        </w:tc>
        <w:tc>
          <w:tcPr>
            <w:tcW w:w="1518" w:type="dxa"/>
            <w:tcBorders>
              <w:top w:val="nil"/>
              <w:left w:val="nil"/>
              <w:bottom w:val="nil"/>
              <w:right w:val="nil"/>
            </w:tcBorders>
          </w:tcPr>
          <w:p w14:paraId="6CC5FB81"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(0.05)</w:t>
            </w:r>
          </w:p>
        </w:tc>
        <w:tc>
          <w:tcPr>
            <w:tcW w:w="1096" w:type="dxa"/>
            <w:tcBorders>
              <w:top w:val="nil"/>
              <w:left w:val="nil"/>
              <w:bottom w:val="nil"/>
              <w:right w:val="nil"/>
            </w:tcBorders>
          </w:tcPr>
          <w:p w14:paraId="024E838C"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191932C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6FBD2913" w14:textId="77777777" w:rsidTr="00013A84">
        <w:tc>
          <w:tcPr>
            <w:tcW w:w="2503" w:type="dxa"/>
            <w:tcBorders>
              <w:top w:val="nil"/>
              <w:left w:val="nil"/>
              <w:bottom w:val="nil"/>
              <w:right w:val="nil"/>
            </w:tcBorders>
          </w:tcPr>
          <w:p w14:paraId="47CFFD84" w14:textId="77777777" w:rsidR="00013A84" w:rsidRPr="00A906F8" w:rsidRDefault="00013A84" w:rsidP="00013A84">
            <w:pPr>
              <w:widowControl w:val="0"/>
              <w:autoSpaceDE w:val="0"/>
              <w:autoSpaceDN w:val="0"/>
              <w:adjustRightInd w:val="0"/>
              <w:spacing w:line="240" w:lineRule="auto"/>
              <w:rPr>
                <w:rFonts w:ascii="Times New Roman" w:hAnsi="Times New Roman"/>
                <w:b/>
                <w:szCs w:val="22"/>
              </w:rPr>
            </w:pPr>
            <w:r w:rsidRPr="00A906F8">
              <w:rPr>
                <w:rFonts w:ascii="Times New Roman" w:hAnsi="Times New Roman"/>
                <w:b/>
                <w:szCs w:val="22"/>
              </w:rPr>
              <w:t>Involved 9/11 X Anger</w:t>
            </w:r>
          </w:p>
        </w:tc>
        <w:tc>
          <w:tcPr>
            <w:tcW w:w="1097" w:type="dxa"/>
            <w:tcBorders>
              <w:top w:val="nil"/>
              <w:left w:val="nil"/>
              <w:bottom w:val="nil"/>
              <w:right w:val="nil"/>
            </w:tcBorders>
          </w:tcPr>
          <w:p w14:paraId="113D8C4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013BDCD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7093AB1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6C16CD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nil"/>
              <w:left w:val="nil"/>
              <w:bottom w:val="nil"/>
              <w:right w:val="nil"/>
            </w:tcBorders>
          </w:tcPr>
          <w:p w14:paraId="41DB2A59"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-0.07</w:t>
            </w:r>
          </w:p>
        </w:tc>
        <w:tc>
          <w:tcPr>
            <w:tcW w:w="1518" w:type="dxa"/>
            <w:tcBorders>
              <w:top w:val="nil"/>
              <w:left w:val="nil"/>
              <w:bottom w:val="nil"/>
              <w:right w:val="nil"/>
            </w:tcBorders>
          </w:tcPr>
          <w:p w14:paraId="0FF46D3B" w14:textId="77777777" w:rsidR="00013A84" w:rsidRPr="00A906F8" w:rsidRDefault="00013A84" w:rsidP="00013A84">
            <w:pPr>
              <w:widowControl w:val="0"/>
              <w:tabs>
                <w:tab w:val="decimal" w:pos="467"/>
              </w:tabs>
              <w:autoSpaceDE w:val="0"/>
              <w:autoSpaceDN w:val="0"/>
              <w:adjustRightInd w:val="0"/>
              <w:spacing w:line="240" w:lineRule="auto"/>
              <w:rPr>
                <w:rFonts w:ascii="Times New Roman" w:hAnsi="Times New Roman"/>
                <w:b/>
                <w:szCs w:val="22"/>
              </w:rPr>
            </w:pPr>
            <w:r w:rsidRPr="00A906F8">
              <w:rPr>
                <w:rFonts w:ascii="Times New Roman" w:hAnsi="Times New Roman"/>
                <w:b/>
                <w:szCs w:val="22"/>
              </w:rPr>
              <w:t>(0.06)</w:t>
            </w:r>
          </w:p>
        </w:tc>
        <w:tc>
          <w:tcPr>
            <w:tcW w:w="1096" w:type="dxa"/>
            <w:tcBorders>
              <w:top w:val="nil"/>
              <w:left w:val="nil"/>
              <w:bottom w:val="nil"/>
              <w:right w:val="nil"/>
            </w:tcBorders>
          </w:tcPr>
          <w:p w14:paraId="2F0F1C3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518" w:type="dxa"/>
            <w:tcBorders>
              <w:top w:val="nil"/>
              <w:left w:val="nil"/>
              <w:bottom w:val="nil"/>
              <w:right w:val="nil"/>
            </w:tcBorders>
          </w:tcPr>
          <w:p w14:paraId="71B960A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72197B7E" w14:textId="77777777" w:rsidTr="00013A84">
        <w:tc>
          <w:tcPr>
            <w:tcW w:w="2503" w:type="dxa"/>
            <w:tcBorders>
              <w:top w:val="nil"/>
              <w:left w:val="nil"/>
              <w:bottom w:val="single" w:sz="4" w:space="0" w:color="auto"/>
              <w:right w:val="nil"/>
            </w:tcBorders>
          </w:tcPr>
          <w:p w14:paraId="46DDB26A"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Constant</w:t>
            </w:r>
          </w:p>
        </w:tc>
        <w:tc>
          <w:tcPr>
            <w:tcW w:w="1097" w:type="dxa"/>
            <w:tcBorders>
              <w:top w:val="nil"/>
              <w:left w:val="nil"/>
              <w:bottom w:val="single" w:sz="4" w:space="0" w:color="auto"/>
              <w:right w:val="nil"/>
            </w:tcBorders>
          </w:tcPr>
          <w:p w14:paraId="421277BB"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-0.06</w:t>
            </w:r>
          </w:p>
        </w:tc>
        <w:tc>
          <w:tcPr>
            <w:tcW w:w="1518" w:type="dxa"/>
            <w:tcBorders>
              <w:top w:val="nil"/>
              <w:left w:val="nil"/>
              <w:bottom w:val="single" w:sz="4" w:space="0" w:color="auto"/>
              <w:right w:val="nil"/>
            </w:tcBorders>
          </w:tcPr>
          <w:p w14:paraId="59881800"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096" w:type="dxa"/>
            <w:tcBorders>
              <w:top w:val="nil"/>
              <w:left w:val="nil"/>
              <w:bottom w:val="single" w:sz="4" w:space="0" w:color="auto"/>
              <w:right w:val="nil"/>
            </w:tcBorders>
          </w:tcPr>
          <w:p w14:paraId="550D9463"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-0.50</w:t>
            </w:r>
          </w:p>
        </w:tc>
        <w:tc>
          <w:tcPr>
            <w:tcW w:w="1518" w:type="dxa"/>
            <w:tcBorders>
              <w:top w:val="nil"/>
              <w:left w:val="nil"/>
              <w:bottom w:val="single" w:sz="4" w:space="0" w:color="auto"/>
              <w:right w:val="nil"/>
            </w:tcBorders>
          </w:tcPr>
          <w:p w14:paraId="0502726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r w:rsidRPr="00013A84">
              <w:rPr>
                <w:rFonts w:ascii="Times New Roman" w:hAnsi="Times New Roman"/>
                <w:szCs w:val="22"/>
                <w:vertAlign w:val="superscript"/>
              </w:rPr>
              <w:t>***</w:t>
            </w:r>
          </w:p>
        </w:tc>
        <w:tc>
          <w:tcPr>
            <w:tcW w:w="1096" w:type="dxa"/>
            <w:tcBorders>
              <w:top w:val="nil"/>
              <w:left w:val="nil"/>
              <w:bottom w:val="single" w:sz="4" w:space="0" w:color="auto"/>
              <w:right w:val="nil"/>
            </w:tcBorders>
          </w:tcPr>
          <w:p w14:paraId="49EAD9F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-0.08</w:t>
            </w:r>
          </w:p>
        </w:tc>
        <w:tc>
          <w:tcPr>
            <w:tcW w:w="1518" w:type="dxa"/>
            <w:tcBorders>
              <w:top w:val="nil"/>
              <w:left w:val="nil"/>
              <w:bottom w:val="single" w:sz="4" w:space="0" w:color="auto"/>
              <w:right w:val="nil"/>
            </w:tcBorders>
          </w:tcPr>
          <w:p w14:paraId="51B8B3B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(0.11)</w:t>
            </w:r>
          </w:p>
        </w:tc>
        <w:tc>
          <w:tcPr>
            <w:tcW w:w="1096" w:type="dxa"/>
            <w:tcBorders>
              <w:top w:val="nil"/>
              <w:left w:val="nil"/>
              <w:bottom w:val="single" w:sz="4" w:space="0" w:color="auto"/>
              <w:right w:val="nil"/>
            </w:tcBorders>
          </w:tcPr>
          <w:p w14:paraId="35D27AC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-0.09</w:t>
            </w:r>
          </w:p>
        </w:tc>
        <w:tc>
          <w:tcPr>
            <w:tcW w:w="1518" w:type="dxa"/>
            <w:tcBorders>
              <w:top w:val="nil"/>
              <w:left w:val="nil"/>
              <w:bottom w:val="single" w:sz="4" w:space="0" w:color="auto"/>
              <w:right w:val="nil"/>
            </w:tcBorders>
          </w:tcPr>
          <w:p w14:paraId="66BCBFDD"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(0.12)</w:t>
            </w:r>
          </w:p>
        </w:tc>
      </w:tr>
      <w:tr w:rsidR="00013A84" w:rsidRPr="00013A84" w14:paraId="105B8183" w14:textId="77777777" w:rsidTr="00013A84">
        <w:tc>
          <w:tcPr>
            <w:tcW w:w="2503" w:type="dxa"/>
            <w:tcBorders>
              <w:top w:val="single" w:sz="4" w:space="0" w:color="auto"/>
              <w:left w:val="nil"/>
              <w:bottom w:val="nil"/>
              <w:right w:val="nil"/>
            </w:tcBorders>
          </w:tcPr>
          <w:p w14:paraId="56A3746D"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Adj. R-Square</w:t>
            </w:r>
          </w:p>
        </w:tc>
        <w:tc>
          <w:tcPr>
            <w:tcW w:w="1097" w:type="dxa"/>
            <w:tcBorders>
              <w:top w:val="single" w:sz="4" w:space="0" w:color="auto"/>
              <w:left w:val="nil"/>
              <w:bottom w:val="nil"/>
              <w:right w:val="nil"/>
            </w:tcBorders>
          </w:tcPr>
          <w:p w14:paraId="57B669EA"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0C0A1A91"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7AA9D702"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0.61</w:t>
            </w:r>
          </w:p>
        </w:tc>
        <w:tc>
          <w:tcPr>
            <w:tcW w:w="1518" w:type="dxa"/>
            <w:tcBorders>
              <w:top w:val="single" w:sz="4" w:space="0" w:color="auto"/>
              <w:left w:val="nil"/>
              <w:bottom w:val="nil"/>
              <w:right w:val="nil"/>
            </w:tcBorders>
          </w:tcPr>
          <w:p w14:paraId="60AA599E"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023CDFD7"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7463DB9F"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c>
          <w:tcPr>
            <w:tcW w:w="1096" w:type="dxa"/>
            <w:tcBorders>
              <w:top w:val="single" w:sz="4" w:space="0" w:color="auto"/>
              <w:left w:val="nil"/>
              <w:bottom w:val="nil"/>
              <w:right w:val="nil"/>
            </w:tcBorders>
          </w:tcPr>
          <w:p w14:paraId="35ED5C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r w:rsidRPr="00013A84">
              <w:rPr>
                <w:rFonts w:ascii="Times New Roman" w:hAnsi="Times New Roman"/>
                <w:szCs w:val="22"/>
              </w:rPr>
              <w:t>0.37</w:t>
            </w:r>
          </w:p>
        </w:tc>
        <w:tc>
          <w:tcPr>
            <w:tcW w:w="1518" w:type="dxa"/>
            <w:tcBorders>
              <w:top w:val="single" w:sz="4" w:space="0" w:color="auto"/>
              <w:left w:val="nil"/>
              <w:bottom w:val="nil"/>
              <w:right w:val="nil"/>
            </w:tcBorders>
          </w:tcPr>
          <w:p w14:paraId="6E035186" w14:textId="77777777" w:rsidR="00013A84" w:rsidRPr="00013A84" w:rsidRDefault="00013A84" w:rsidP="00013A84">
            <w:pPr>
              <w:widowControl w:val="0"/>
              <w:tabs>
                <w:tab w:val="decimal" w:pos="467"/>
              </w:tabs>
              <w:autoSpaceDE w:val="0"/>
              <w:autoSpaceDN w:val="0"/>
              <w:adjustRightInd w:val="0"/>
              <w:spacing w:line="240" w:lineRule="auto"/>
              <w:rPr>
                <w:rFonts w:ascii="Times New Roman" w:hAnsi="Times New Roman"/>
                <w:szCs w:val="22"/>
              </w:rPr>
            </w:pPr>
          </w:p>
        </w:tc>
      </w:tr>
      <w:tr w:rsidR="00013A84" w:rsidRPr="00013A84" w14:paraId="5CCCEEE2" w14:textId="77777777" w:rsidTr="00013A84">
        <w:tc>
          <w:tcPr>
            <w:tcW w:w="2503" w:type="dxa"/>
            <w:tcBorders>
              <w:top w:val="nil"/>
              <w:left w:val="nil"/>
              <w:bottom w:val="single" w:sz="4" w:space="0" w:color="auto"/>
              <w:right w:val="nil"/>
            </w:tcBorders>
          </w:tcPr>
          <w:p w14:paraId="21842D92" w14:textId="77777777" w:rsidR="00013A84" w:rsidRPr="00013A84" w:rsidRDefault="00013A84" w:rsidP="00013A84">
            <w:pPr>
              <w:widowControl w:val="0"/>
              <w:autoSpaceDE w:val="0"/>
              <w:autoSpaceDN w:val="0"/>
              <w:adjustRightInd w:val="0"/>
              <w:spacing w:line="240" w:lineRule="auto"/>
              <w:rPr>
                <w:rFonts w:ascii="Times New Roman" w:hAnsi="Times New Roman"/>
                <w:szCs w:val="22"/>
              </w:rPr>
            </w:pPr>
            <w:r w:rsidRPr="00013A84">
              <w:rPr>
                <w:rFonts w:ascii="Times New Roman" w:hAnsi="Times New Roman"/>
                <w:szCs w:val="22"/>
              </w:rPr>
              <w:t>Observations</w:t>
            </w:r>
          </w:p>
        </w:tc>
        <w:tc>
          <w:tcPr>
            <w:tcW w:w="1097" w:type="dxa"/>
            <w:tcBorders>
              <w:top w:val="nil"/>
              <w:left w:val="nil"/>
              <w:bottom w:val="single" w:sz="4" w:space="0" w:color="auto"/>
              <w:right w:val="nil"/>
            </w:tcBorders>
          </w:tcPr>
          <w:p w14:paraId="66D50F9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16C497C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0EFFB1C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02538B71"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5A191C5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1061B2A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c>
          <w:tcPr>
            <w:tcW w:w="1096" w:type="dxa"/>
            <w:tcBorders>
              <w:top w:val="nil"/>
              <w:left w:val="nil"/>
              <w:bottom w:val="single" w:sz="4" w:space="0" w:color="auto"/>
              <w:right w:val="nil"/>
            </w:tcBorders>
          </w:tcPr>
          <w:p w14:paraId="0F0F176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r w:rsidRPr="00013A84">
              <w:rPr>
                <w:rFonts w:ascii="Times New Roman" w:hAnsi="Times New Roman"/>
                <w:szCs w:val="22"/>
              </w:rPr>
              <w:t>4369</w:t>
            </w:r>
          </w:p>
        </w:tc>
        <w:tc>
          <w:tcPr>
            <w:tcW w:w="1518" w:type="dxa"/>
            <w:tcBorders>
              <w:top w:val="nil"/>
              <w:left w:val="nil"/>
              <w:bottom w:val="single" w:sz="4" w:space="0" w:color="auto"/>
              <w:right w:val="nil"/>
            </w:tcBorders>
          </w:tcPr>
          <w:p w14:paraId="5102358B"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Cs w:val="22"/>
              </w:rPr>
            </w:pPr>
          </w:p>
        </w:tc>
      </w:tr>
    </w:tbl>
    <w:p w14:paraId="3CF548B1" w14:textId="77777777" w:rsidR="00013A84" w:rsidRPr="00013A84" w:rsidRDefault="00013A84" w:rsidP="00013A84">
      <w:pPr>
        <w:widowControl w:val="0"/>
        <w:autoSpaceDE w:val="0"/>
        <w:autoSpaceDN w:val="0"/>
        <w:adjustRightInd w:val="0"/>
        <w:spacing w:line="240" w:lineRule="auto"/>
        <w:rPr>
          <w:rFonts w:ascii="Times New Roman" w:hAnsi="Times New Roman"/>
          <w:sz w:val="18"/>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28F27A0E" w14:textId="77777777" w:rsidR="00013A84" w:rsidRPr="00013A84" w:rsidRDefault="00013A84" w:rsidP="00013A84">
      <w:pPr>
        <w:spacing w:line="240" w:lineRule="auto"/>
        <w:rPr>
          <w:rFonts w:ascii="Times New Roman" w:hAnsi="Times New Roman"/>
          <w:sz w:val="28"/>
        </w:rPr>
      </w:pPr>
    </w:p>
    <w:p w14:paraId="3FA48986" w14:textId="77777777" w:rsidR="00013A84" w:rsidRDefault="00013A84">
      <w:pPr>
        <w:spacing w:line="240" w:lineRule="auto"/>
        <w:rPr>
          <w:rFonts w:ascii="Times New Roman" w:hAnsi="Times New Roman"/>
          <w:sz w:val="24"/>
        </w:rPr>
      </w:pPr>
      <w:r>
        <w:rPr>
          <w:rFonts w:ascii="Times New Roman" w:hAnsi="Times New Roman"/>
          <w:sz w:val="24"/>
        </w:rPr>
        <w:br w:type="page"/>
      </w:r>
    </w:p>
    <w:p w14:paraId="7941370F" w14:textId="47DB359C"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6. Revenge, Anger, Cue-Taking, and Iraq War Support</w:t>
      </w:r>
    </w:p>
    <w:p w14:paraId="55EA41B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2960" w:type="dxa"/>
        <w:jc w:val="center"/>
        <w:tblLayout w:type="fixed"/>
        <w:tblLook w:val="0000" w:firstRow="0" w:lastRow="0" w:firstColumn="0" w:lastColumn="0" w:noHBand="0" w:noVBand="0"/>
      </w:tblPr>
      <w:tblGrid>
        <w:gridCol w:w="2503"/>
        <w:gridCol w:w="1097"/>
        <w:gridCol w:w="1518"/>
        <w:gridCol w:w="1096"/>
        <w:gridCol w:w="1518"/>
        <w:gridCol w:w="1096"/>
        <w:gridCol w:w="1518"/>
        <w:gridCol w:w="1096"/>
        <w:gridCol w:w="1518"/>
      </w:tblGrid>
      <w:tr w:rsidR="00013A84" w:rsidRPr="00013A84" w14:paraId="662243FA" w14:textId="77777777" w:rsidTr="00013A84">
        <w:trPr>
          <w:jc w:val="center"/>
        </w:trPr>
        <w:tc>
          <w:tcPr>
            <w:tcW w:w="2136" w:type="dxa"/>
            <w:tcBorders>
              <w:top w:val="single" w:sz="4" w:space="0" w:color="auto"/>
              <w:left w:val="nil"/>
              <w:right w:val="nil"/>
            </w:tcBorders>
          </w:tcPr>
          <w:p w14:paraId="16E71E4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232" w:type="dxa"/>
            <w:gridSpan w:val="2"/>
            <w:tcBorders>
              <w:top w:val="single" w:sz="4" w:space="0" w:color="auto"/>
              <w:left w:val="nil"/>
              <w:right w:val="nil"/>
            </w:tcBorders>
          </w:tcPr>
          <w:p w14:paraId="3B80A69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6.1</w:t>
            </w:r>
          </w:p>
        </w:tc>
        <w:tc>
          <w:tcPr>
            <w:tcW w:w="2232" w:type="dxa"/>
            <w:gridSpan w:val="2"/>
            <w:tcBorders>
              <w:top w:val="single" w:sz="4" w:space="0" w:color="auto"/>
              <w:left w:val="nil"/>
              <w:right w:val="nil"/>
            </w:tcBorders>
          </w:tcPr>
          <w:p w14:paraId="5183B5D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6.2</w:t>
            </w:r>
          </w:p>
        </w:tc>
        <w:tc>
          <w:tcPr>
            <w:tcW w:w="2232" w:type="dxa"/>
            <w:gridSpan w:val="2"/>
            <w:tcBorders>
              <w:top w:val="single" w:sz="4" w:space="0" w:color="auto"/>
              <w:left w:val="nil"/>
              <w:right w:val="nil"/>
            </w:tcBorders>
          </w:tcPr>
          <w:p w14:paraId="44E2C6E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6.3</w:t>
            </w:r>
          </w:p>
        </w:tc>
        <w:tc>
          <w:tcPr>
            <w:tcW w:w="2232" w:type="dxa"/>
            <w:gridSpan w:val="2"/>
            <w:tcBorders>
              <w:top w:val="single" w:sz="4" w:space="0" w:color="auto"/>
              <w:left w:val="nil"/>
              <w:right w:val="nil"/>
            </w:tcBorders>
          </w:tcPr>
          <w:p w14:paraId="4AF64E2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6.4</w:t>
            </w:r>
          </w:p>
        </w:tc>
      </w:tr>
      <w:tr w:rsidR="00013A84" w:rsidRPr="00013A84" w14:paraId="01E364B7" w14:textId="77777777" w:rsidTr="00013A84">
        <w:trPr>
          <w:jc w:val="center"/>
        </w:trPr>
        <w:tc>
          <w:tcPr>
            <w:tcW w:w="2136" w:type="dxa"/>
            <w:tcBorders>
              <w:left w:val="nil"/>
              <w:bottom w:val="single" w:sz="4" w:space="0" w:color="auto"/>
              <w:right w:val="nil"/>
            </w:tcBorders>
          </w:tcPr>
          <w:p w14:paraId="4B96C50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936" w:type="dxa"/>
            <w:tcBorders>
              <w:left w:val="nil"/>
              <w:bottom w:val="single" w:sz="4" w:space="0" w:color="auto"/>
              <w:right w:val="nil"/>
            </w:tcBorders>
          </w:tcPr>
          <w:p w14:paraId="72119D5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296" w:type="dxa"/>
            <w:tcBorders>
              <w:left w:val="nil"/>
              <w:bottom w:val="single" w:sz="4" w:space="0" w:color="auto"/>
              <w:right w:val="nil"/>
            </w:tcBorders>
          </w:tcPr>
          <w:p w14:paraId="28CF1AB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2C40597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296" w:type="dxa"/>
            <w:tcBorders>
              <w:left w:val="nil"/>
              <w:bottom w:val="single" w:sz="4" w:space="0" w:color="auto"/>
              <w:right w:val="nil"/>
            </w:tcBorders>
          </w:tcPr>
          <w:p w14:paraId="3BB4D73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23B025A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296" w:type="dxa"/>
            <w:tcBorders>
              <w:left w:val="nil"/>
              <w:bottom w:val="single" w:sz="4" w:space="0" w:color="auto"/>
              <w:right w:val="nil"/>
            </w:tcBorders>
          </w:tcPr>
          <w:p w14:paraId="37A2448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936" w:type="dxa"/>
            <w:tcBorders>
              <w:left w:val="nil"/>
              <w:bottom w:val="single" w:sz="4" w:space="0" w:color="auto"/>
              <w:right w:val="nil"/>
            </w:tcBorders>
          </w:tcPr>
          <w:p w14:paraId="672AB67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296" w:type="dxa"/>
            <w:tcBorders>
              <w:left w:val="nil"/>
              <w:bottom w:val="single" w:sz="4" w:space="0" w:color="auto"/>
              <w:right w:val="nil"/>
            </w:tcBorders>
          </w:tcPr>
          <w:p w14:paraId="6CA7F15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4A3BCE03" w14:textId="77777777" w:rsidTr="00013A84">
        <w:trPr>
          <w:jc w:val="center"/>
        </w:trPr>
        <w:tc>
          <w:tcPr>
            <w:tcW w:w="2136" w:type="dxa"/>
            <w:tcBorders>
              <w:top w:val="single" w:sz="4" w:space="0" w:color="auto"/>
              <w:left w:val="nil"/>
              <w:bottom w:val="nil"/>
              <w:right w:val="nil"/>
            </w:tcBorders>
          </w:tcPr>
          <w:p w14:paraId="0B9B719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936" w:type="dxa"/>
            <w:tcBorders>
              <w:top w:val="single" w:sz="4" w:space="0" w:color="auto"/>
              <w:left w:val="nil"/>
              <w:bottom w:val="nil"/>
              <w:right w:val="nil"/>
            </w:tcBorders>
          </w:tcPr>
          <w:p w14:paraId="656053D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single" w:sz="4" w:space="0" w:color="auto"/>
              <w:left w:val="nil"/>
              <w:bottom w:val="nil"/>
              <w:right w:val="nil"/>
            </w:tcBorders>
          </w:tcPr>
          <w:p w14:paraId="3B7C53B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single" w:sz="4" w:space="0" w:color="auto"/>
              <w:left w:val="nil"/>
              <w:bottom w:val="nil"/>
              <w:right w:val="nil"/>
            </w:tcBorders>
          </w:tcPr>
          <w:p w14:paraId="2BA4FD2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single" w:sz="4" w:space="0" w:color="auto"/>
              <w:left w:val="nil"/>
              <w:bottom w:val="nil"/>
              <w:right w:val="nil"/>
            </w:tcBorders>
          </w:tcPr>
          <w:p w14:paraId="7391BC2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single" w:sz="4" w:space="0" w:color="auto"/>
              <w:left w:val="nil"/>
              <w:bottom w:val="nil"/>
              <w:right w:val="nil"/>
            </w:tcBorders>
          </w:tcPr>
          <w:p w14:paraId="38EC1A5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single" w:sz="4" w:space="0" w:color="auto"/>
              <w:left w:val="nil"/>
              <w:bottom w:val="nil"/>
              <w:right w:val="nil"/>
            </w:tcBorders>
          </w:tcPr>
          <w:p w14:paraId="54BAF39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single" w:sz="4" w:space="0" w:color="auto"/>
              <w:left w:val="nil"/>
              <w:bottom w:val="nil"/>
              <w:right w:val="nil"/>
            </w:tcBorders>
          </w:tcPr>
          <w:p w14:paraId="231FB0F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single" w:sz="4" w:space="0" w:color="auto"/>
              <w:left w:val="nil"/>
              <w:bottom w:val="nil"/>
              <w:right w:val="nil"/>
            </w:tcBorders>
          </w:tcPr>
          <w:p w14:paraId="11D5982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66E6CC36" w14:textId="77777777" w:rsidTr="00013A84">
        <w:trPr>
          <w:jc w:val="center"/>
        </w:trPr>
        <w:tc>
          <w:tcPr>
            <w:tcW w:w="2136" w:type="dxa"/>
            <w:tcBorders>
              <w:top w:val="nil"/>
              <w:left w:val="nil"/>
              <w:bottom w:val="nil"/>
              <w:right w:val="nil"/>
            </w:tcBorders>
          </w:tcPr>
          <w:p w14:paraId="735B36D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936" w:type="dxa"/>
            <w:tcBorders>
              <w:top w:val="nil"/>
              <w:left w:val="nil"/>
              <w:bottom w:val="nil"/>
              <w:right w:val="nil"/>
            </w:tcBorders>
          </w:tcPr>
          <w:p w14:paraId="0D5473B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7BE8B6A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29B4303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0A95D4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7C6D583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9DD4E5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0A13D67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36188D0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21EEC387" w14:textId="77777777" w:rsidTr="00013A84">
        <w:trPr>
          <w:jc w:val="center"/>
        </w:trPr>
        <w:tc>
          <w:tcPr>
            <w:tcW w:w="2136" w:type="dxa"/>
            <w:tcBorders>
              <w:top w:val="nil"/>
              <w:left w:val="nil"/>
              <w:bottom w:val="nil"/>
              <w:right w:val="nil"/>
            </w:tcBorders>
          </w:tcPr>
          <w:p w14:paraId="3F3513D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936" w:type="dxa"/>
            <w:tcBorders>
              <w:top w:val="nil"/>
              <w:left w:val="nil"/>
              <w:bottom w:val="nil"/>
              <w:right w:val="nil"/>
            </w:tcBorders>
          </w:tcPr>
          <w:p w14:paraId="7246682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217A77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07F884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279BA05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1862612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135D63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59677C3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7214C5A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62C2543" w14:textId="77777777" w:rsidTr="00013A84">
        <w:trPr>
          <w:jc w:val="center"/>
        </w:trPr>
        <w:tc>
          <w:tcPr>
            <w:tcW w:w="2136" w:type="dxa"/>
            <w:tcBorders>
              <w:top w:val="nil"/>
              <w:left w:val="nil"/>
              <w:bottom w:val="nil"/>
              <w:right w:val="nil"/>
            </w:tcBorders>
          </w:tcPr>
          <w:p w14:paraId="5FCFC6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936" w:type="dxa"/>
            <w:tcBorders>
              <w:top w:val="nil"/>
              <w:left w:val="nil"/>
              <w:bottom w:val="nil"/>
              <w:right w:val="nil"/>
            </w:tcBorders>
          </w:tcPr>
          <w:p w14:paraId="40F60FB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3AC4F63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126213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1ED57CF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7F281A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4081E3C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520C2D9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383F0EE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71604B79" w14:textId="77777777" w:rsidTr="00013A84">
        <w:trPr>
          <w:jc w:val="center"/>
        </w:trPr>
        <w:tc>
          <w:tcPr>
            <w:tcW w:w="2136" w:type="dxa"/>
            <w:tcBorders>
              <w:top w:val="nil"/>
              <w:left w:val="nil"/>
              <w:bottom w:val="nil"/>
              <w:right w:val="nil"/>
            </w:tcBorders>
          </w:tcPr>
          <w:p w14:paraId="469E57A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roofErr w:type="gramStart"/>
            <w:r w:rsidRPr="00013A84">
              <w:rPr>
                <w:rFonts w:ascii="Times New Roman" w:hAnsi="Times New Roman"/>
                <w:sz w:val="24"/>
              </w:rPr>
              <w:t>CA,FL</w:t>
            </w:r>
            <w:proofErr w:type="gramEnd"/>
            <w:r w:rsidRPr="00013A84">
              <w:rPr>
                <w:rFonts w:ascii="Times New Roman" w:hAnsi="Times New Roman"/>
                <w:sz w:val="24"/>
              </w:rPr>
              <w:t>,IL,NY,TX</w:t>
            </w:r>
          </w:p>
        </w:tc>
        <w:tc>
          <w:tcPr>
            <w:tcW w:w="936" w:type="dxa"/>
            <w:tcBorders>
              <w:top w:val="nil"/>
              <w:left w:val="nil"/>
              <w:bottom w:val="nil"/>
              <w:right w:val="nil"/>
            </w:tcBorders>
          </w:tcPr>
          <w:p w14:paraId="4395731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576E0A6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33912C3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63591E6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6CF138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7D117ED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936" w:type="dxa"/>
            <w:tcBorders>
              <w:top w:val="nil"/>
              <w:left w:val="nil"/>
              <w:bottom w:val="nil"/>
              <w:right w:val="nil"/>
            </w:tcBorders>
          </w:tcPr>
          <w:p w14:paraId="233BA6C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427A85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2DF1855" w14:textId="77777777" w:rsidTr="00013A84">
        <w:trPr>
          <w:jc w:val="center"/>
        </w:trPr>
        <w:tc>
          <w:tcPr>
            <w:tcW w:w="2136" w:type="dxa"/>
            <w:tcBorders>
              <w:top w:val="nil"/>
              <w:left w:val="nil"/>
              <w:bottom w:val="nil"/>
              <w:right w:val="nil"/>
            </w:tcBorders>
          </w:tcPr>
          <w:p w14:paraId="163C683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936" w:type="dxa"/>
            <w:tcBorders>
              <w:top w:val="nil"/>
              <w:left w:val="nil"/>
              <w:bottom w:val="nil"/>
              <w:right w:val="nil"/>
            </w:tcBorders>
          </w:tcPr>
          <w:p w14:paraId="2676677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276CDCA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165A065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16B2851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59A76C8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06FBA6A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936" w:type="dxa"/>
            <w:tcBorders>
              <w:top w:val="nil"/>
              <w:left w:val="nil"/>
              <w:bottom w:val="nil"/>
              <w:right w:val="nil"/>
            </w:tcBorders>
          </w:tcPr>
          <w:p w14:paraId="7F360BB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296" w:type="dxa"/>
            <w:tcBorders>
              <w:top w:val="nil"/>
              <w:left w:val="nil"/>
              <w:bottom w:val="nil"/>
              <w:right w:val="nil"/>
            </w:tcBorders>
          </w:tcPr>
          <w:p w14:paraId="576B852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r>
      <w:tr w:rsidR="00013A84" w:rsidRPr="00013A84" w14:paraId="1C5A7D6C" w14:textId="77777777" w:rsidTr="00013A84">
        <w:trPr>
          <w:jc w:val="center"/>
        </w:trPr>
        <w:tc>
          <w:tcPr>
            <w:tcW w:w="2136" w:type="dxa"/>
            <w:tcBorders>
              <w:top w:val="nil"/>
              <w:left w:val="nil"/>
              <w:bottom w:val="nil"/>
              <w:right w:val="nil"/>
            </w:tcBorders>
          </w:tcPr>
          <w:p w14:paraId="53B54A72"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936" w:type="dxa"/>
            <w:tcBorders>
              <w:top w:val="nil"/>
              <w:left w:val="nil"/>
              <w:bottom w:val="nil"/>
              <w:right w:val="nil"/>
            </w:tcBorders>
          </w:tcPr>
          <w:p w14:paraId="6CF5E1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2FE79F9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936" w:type="dxa"/>
            <w:tcBorders>
              <w:top w:val="nil"/>
              <w:left w:val="nil"/>
              <w:bottom w:val="nil"/>
              <w:right w:val="nil"/>
            </w:tcBorders>
          </w:tcPr>
          <w:p w14:paraId="63E1A9A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296" w:type="dxa"/>
            <w:tcBorders>
              <w:top w:val="nil"/>
              <w:left w:val="nil"/>
              <w:bottom w:val="nil"/>
              <w:right w:val="nil"/>
            </w:tcBorders>
          </w:tcPr>
          <w:p w14:paraId="6335A6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936" w:type="dxa"/>
            <w:tcBorders>
              <w:top w:val="nil"/>
              <w:left w:val="nil"/>
              <w:bottom w:val="nil"/>
              <w:right w:val="nil"/>
            </w:tcBorders>
          </w:tcPr>
          <w:p w14:paraId="1C500FA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296" w:type="dxa"/>
            <w:tcBorders>
              <w:top w:val="nil"/>
              <w:left w:val="nil"/>
              <w:bottom w:val="nil"/>
              <w:right w:val="nil"/>
            </w:tcBorders>
          </w:tcPr>
          <w:p w14:paraId="46766F6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489CE9E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296" w:type="dxa"/>
            <w:tcBorders>
              <w:top w:val="nil"/>
              <w:left w:val="nil"/>
              <w:bottom w:val="nil"/>
              <w:right w:val="nil"/>
            </w:tcBorders>
          </w:tcPr>
          <w:p w14:paraId="46C55BA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04F36ECB" w14:textId="77777777" w:rsidTr="00013A84">
        <w:trPr>
          <w:jc w:val="center"/>
        </w:trPr>
        <w:tc>
          <w:tcPr>
            <w:tcW w:w="2136" w:type="dxa"/>
            <w:tcBorders>
              <w:top w:val="nil"/>
              <w:left w:val="nil"/>
              <w:bottom w:val="nil"/>
              <w:right w:val="nil"/>
            </w:tcBorders>
          </w:tcPr>
          <w:p w14:paraId="568A6AF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936" w:type="dxa"/>
            <w:tcBorders>
              <w:top w:val="nil"/>
              <w:left w:val="nil"/>
              <w:bottom w:val="nil"/>
              <w:right w:val="nil"/>
            </w:tcBorders>
          </w:tcPr>
          <w:p w14:paraId="173600D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nil"/>
              <w:right w:val="nil"/>
            </w:tcBorders>
          </w:tcPr>
          <w:p w14:paraId="0DCBD92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60578AB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nil"/>
              <w:right w:val="nil"/>
            </w:tcBorders>
          </w:tcPr>
          <w:p w14:paraId="19712928"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2544B07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296" w:type="dxa"/>
            <w:tcBorders>
              <w:top w:val="nil"/>
              <w:left w:val="nil"/>
              <w:bottom w:val="nil"/>
              <w:right w:val="nil"/>
            </w:tcBorders>
          </w:tcPr>
          <w:p w14:paraId="57334D6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936" w:type="dxa"/>
            <w:tcBorders>
              <w:top w:val="nil"/>
              <w:left w:val="nil"/>
              <w:bottom w:val="nil"/>
              <w:right w:val="nil"/>
            </w:tcBorders>
          </w:tcPr>
          <w:p w14:paraId="662E3A4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296" w:type="dxa"/>
            <w:tcBorders>
              <w:top w:val="nil"/>
              <w:left w:val="nil"/>
              <w:bottom w:val="nil"/>
              <w:right w:val="nil"/>
            </w:tcBorders>
          </w:tcPr>
          <w:p w14:paraId="167E439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76E9A2F0" w14:textId="77777777" w:rsidTr="00013A84">
        <w:trPr>
          <w:jc w:val="center"/>
        </w:trPr>
        <w:tc>
          <w:tcPr>
            <w:tcW w:w="2136" w:type="dxa"/>
            <w:tcBorders>
              <w:top w:val="nil"/>
              <w:left w:val="nil"/>
              <w:bottom w:val="nil"/>
              <w:right w:val="nil"/>
            </w:tcBorders>
          </w:tcPr>
          <w:p w14:paraId="09EE160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936" w:type="dxa"/>
            <w:tcBorders>
              <w:top w:val="nil"/>
              <w:left w:val="nil"/>
              <w:bottom w:val="nil"/>
              <w:right w:val="nil"/>
            </w:tcBorders>
          </w:tcPr>
          <w:p w14:paraId="0DD09BF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16FBD8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56AA9FF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6AC6D24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687E56B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51D2AC9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936" w:type="dxa"/>
            <w:tcBorders>
              <w:top w:val="nil"/>
              <w:left w:val="nil"/>
              <w:bottom w:val="nil"/>
              <w:right w:val="nil"/>
            </w:tcBorders>
          </w:tcPr>
          <w:p w14:paraId="1A33D01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50C37EF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343DC2D8" w14:textId="77777777" w:rsidTr="00013A84">
        <w:trPr>
          <w:jc w:val="center"/>
        </w:trPr>
        <w:tc>
          <w:tcPr>
            <w:tcW w:w="2136" w:type="dxa"/>
            <w:tcBorders>
              <w:top w:val="nil"/>
              <w:left w:val="nil"/>
              <w:bottom w:val="nil"/>
              <w:right w:val="nil"/>
            </w:tcBorders>
          </w:tcPr>
          <w:p w14:paraId="7C1CC4A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936" w:type="dxa"/>
            <w:tcBorders>
              <w:top w:val="nil"/>
              <w:left w:val="nil"/>
              <w:bottom w:val="nil"/>
              <w:right w:val="nil"/>
            </w:tcBorders>
          </w:tcPr>
          <w:p w14:paraId="76B1110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01E856E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495B79E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5561129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081278F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47B7038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936" w:type="dxa"/>
            <w:tcBorders>
              <w:top w:val="nil"/>
              <w:left w:val="nil"/>
              <w:bottom w:val="nil"/>
              <w:right w:val="nil"/>
            </w:tcBorders>
          </w:tcPr>
          <w:p w14:paraId="530F388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296" w:type="dxa"/>
            <w:tcBorders>
              <w:top w:val="nil"/>
              <w:left w:val="nil"/>
              <w:bottom w:val="nil"/>
              <w:right w:val="nil"/>
            </w:tcBorders>
          </w:tcPr>
          <w:p w14:paraId="09F918E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r>
      <w:tr w:rsidR="00013A84" w:rsidRPr="00013A84" w14:paraId="7DFC8676" w14:textId="77777777" w:rsidTr="00013A84">
        <w:trPr>
          <w:jc w:val="center"/>
        </w:trPr>
        <w:tc>
          <w:tcPr>
            <w:tcW w:w="2136" w:type="dxa"/>
            <w:tcBorders>
              <w:top w:val="nil"/>
              <w:left w:val="nil"/>
              <w:bottom w:val="nil"/>
              <w:right w:val="nil"/>
            </w:tcBorders>
          </w:tcPr>
          <w:p w14:paraId="4068994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936" w:type="dxa"/>
            <w:tcBorders>
              <w:top w:val="nil"/>
              <w:left w:val="nil"/>
              <w:bottom w:val="nil"/>
              <w:right w:val="nil"/>
            </w:tcBorders>
          </w:tcPr>
          <w:p w14:paraId="07CD3D9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0.17</w:t>
            </w:r>
          </w:p>
        </w:tc>
        <w:tc>
          <w:tcPr>
            <w:tcW w:w="1296" w:type="dxa"/>
            <w:tcBorders>
              <w:top w:val="nil"/>
              <w:left w:val="nil"/>
              <w:bottom w:val="nil"/>
              <w:right w:val="nil"/>
            </w:tcBorders>
          </w:tcPr>
          <w:p w14:paraId="67BFB86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936" w:type="dxa"/>
            <w:tcBorders>
              <w:top w:val="nil"/>
              <w:left w:val="nil"/>
              <w:bottom w:val="nil"/>
              <w:right w:val="nil"/>
            </w:tcBorders>
          </w:tcPr>
          <w:p w14:paraId="4112CB6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296" w:type="dxa"/>
            <w:tcBorders>
              <w:top w:val="nil"/>
              <w:left w:val="nil"/>
              <w:bottom w:val="nil"/>
              <w:right w:val="nil"/>
            </w:tcBorders>
          </w:tcPr>
          <w:p w14:paraId="0912ACF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936" w:type="dxa"/>
            <w:tcBorders>
              <w:top w:val="nil"/>
              <w:left w:val="nil"/>
              <w:bottom w:val="nil"/>
              <w:right w:val="nil"/>
            </w:tcBorders>
          </w:tcPr>
          <w:p w14:paraId="2C81C16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296" w:type="dxa"/>
            <w:tcBorders>
              <w:top w:val="nil"/>
              <w:left w:val="nil"/>
              <w:bottom w:val="nil"/>
              <w:right w:val="nil"/>
            </w:tcBorders>
          </w:tcPr>
          <w:p w14:paraId="08E4EE6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936" w:type="dxa"/>
            <w:tcBorders>
              <w:top w:val="nil"/>
              <w:left w:val="nil"/>
              <w:bottom w:val="nil"/>
              <w:right w:val="nil"/>
            </w:tcBorders>
          </w:tcPr>
          <w:p w14:paraId="5199929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296" w:type="dxa"/>
            <w:tcBorders>
              <w:top w:val="nil"/>
              <w:left w:val="nil"/>
              <w:bottom w:val="nil"/>
              <w:right w:val="nil"/>
            </w:tcBorders>
          </w:tcPr>
          <w:p w14:paraId="0B98BFA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11A6C830" w14:textId="77777777" w:rsidTr="00013A84">
        <w:trPr>
          <w:jc w:val="center"/>
        </w:trPr>
        <w:tc>
          <w:tcPr>
            <w:tcW w:w="2136" w:type="dxa"/>
            <w:tcBorders>
              <w:top w:val="nil"/>
              <w:left w:val="nil"/>
              <w:bottom w:val="nil"/>
              <w:right w:val="nil"/>
            </w:tcBorders>
          </w:tcPr>
          <w:p w14:paraId="5BBF4A30"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936" w:type="dxa"/>
            <w:tcBorders>
              <w:top w:val="nil"/>
              <w:left w:val="nil"/>
              <w:bottom w:val="nil"/>
              <w:right w:val="nil"/>
            </w:tcBorders>
          </w:tcPr>
          <w:p w14:paraId="548DEDE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296" w:type="dxa"/>
            <w:tcBorders>
              <w:top w:val="nil"/>
              <w:left w:val="nil"/>
              <w:bottom w:val="nil"/>
              <w:right w:val="nil"/>
            </w:tcBorders>
          </w:tcPr>
          <w:p w14:paraId="63EB8D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5E9D93B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296" w:type="dxa"/>
            <w:tcBorders>
              <w:top w:val="nil"/>
              <w:left w:val="nil"/>
              <w:bottom w:val="nil"/>
              <w:right w:val="nil"/>
            </w:tcBorders>
          </w:tcPr>
          <w:p w14:paraId="5E39D79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936" w:type="dxa"/>
            <w:tcBorders>
              <w:top w:val="nil"/>
              <w:left w:val="nil"/>
              <w:bottom w:val="nil"/>
              <w:right w:val="nil"/>
            </w:tcBorders>
          </w:tcPr>
          <w:p w14:paraId="6C11519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296" w:type="dxa"/>
            <w:tcBorders>
              <w:top w:val="nil"/>
              <w:left w:val="nil"/>
              <w:bottom w:val="nil"/>
              <w:right w:val="nil"/>
            </w:tcBorders>
          </w:tcPr>
          <w:p w14:paraId="6F74DAF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936" w:type="dxa"/>
            <w:tcBorders>
              <w:top w:val="nil"/>
              <w:left w:val="nil"/>
              <w:bottom w:val="nil"/>
              <w:right w:val="nil"/>
            </w:tcBorders>
          </w:tcPr>
          <w:p w14:paraId="7101E59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296" w:type="dxa"/>
            <w:tcBorders>
              <w:top w:val="nil"/>
              <w:left w:val="nil"/>
              <w:bottom w:val="nil"/>
              <w:right w:val="nil"/>
            </w:tcBorders>
          </w:tcPr>
          <w:p w14:paraId="70D0B4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A1A7BF1" w14:textId="77777777" w:rsidTr="00013A84">
        <w:trPr>
          <w:jc w:val="center"/>
        </w:trPr>
        <w:tc>
          <w:tcPr>
            <w:tcW w:w="2136" w:type="dxa"/>
            <w:tcBorders>
              <w:top w:val="nil"/>
              <w:left w:val="nil"/>
              <w:bottom w:val="nil"/>
              <w:right w:val="nil"/>
            </w:tcBorders>
          </w:tcPr>
          <w:p w14:paraId="465AA66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936" w:type="dxa"/>
            <w:tcBorders>
              <w:top w:val="nil"/>
              <w:left w:val="nil"/>
              <w:bottom w:val="nil"/>
              <w:right w:val="nil"/>
            </w:tcBorders>
          </w:tcPr>
          <w:p w14:paraId="1EAE12B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1710956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7241511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4ED189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57891DE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0.35</w:t>
            </w:r>
          </w:p>
        </w:tc>
        <w:tc>
          <w:tcPr>
            <w:tcW w:w="1296" w:type="dxa"/>
            <w:tcBorders>
              <w:top w:val="nil"/>
              <w:left w:val="nil"/>
              <w:bottom w:val="nil"/>
              <w:right w:val="nil"/>
            </w:tcBorders>
          </w:tcPr>
          <w:p w14:paraId="424CFF7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936" w:type="dxa"/>
            <w:tcBorders>
              <w:top w:val="nil"/>
              <w:left w:val="nil"/>
              <w:bottom w:val="nil"/>
              <w:right w:val="nil"/>
            </w:tcBorders>
          </w:tcPr>
          <w:p w14:paraId="1EF2065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0.34</w:t>
            </w:r>
          </w:p>
        </w:tc>
        <w:tc>
          <w:tcPr>
            <w:tcW w:w="1296" w:type="dxa"/>
            <w:tcBorders>
              <w:top w:val="nil"/>
              <w:left w:val="nil"/>
              <w:bottom w:val="nil"/>
              <w:right w:val="nil"/>
            </w:tcBorders>
          </w:tcPr>
          <w:p w14:paraId="45EA570E"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r>
      <w:tr w:rsidR="00013A84" w:rsidRPr="00013A84" w14:paraId="30E3B392" w14:textId="77777777" w:rsidTr="00013A84">
        <w:trPr>
          <w:jc w:val="center"/>
        </w:trPr>
        <w:tc>
          <w:tcPr>
            <w:tcW w:w="2136" w:type="dxa"/>
            <w:tcBorders>
              <w:top w:val="nil"/>
              <w:left w:val="nil"/>
              <w:bottom w:val="nil"/>
              <w:right w:val="nil"/>
            </w:tcBorders>
          </w:tcPr>
          <w:p w14:paraId="7511ADC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Approve FP</w:t>
            </w:r>
          </w:p>
        </w:tc>
        <w:tc>
          <w:tcPr>
            <w:tcW w:w="936" w:type="dxa"/>
            <w:tcBorders>
              <w:top w:val="nil"/>
              <w:left w:val="nil"/>
              <w:bottom w:val="nil"/>
              <w:right w:val="nil"/>
            </w:tcBorders>
          </w:tcPr>
          <w:p w14:paraId="4245AF3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0.47</w:t>
            </w:r>
          </w:p>
        </w:tc>
        <w:tc>
          <w:tcPr>
            <w:tcW w:w="1296" w:type="dxa"/>
            <w:tcBorders>
              <w:top w:val="nil"/>
              <w:left w:val="nil"/>
              <w:bottom w:val="nil"/>
              <w:right w:val="nil"/>
            </w:tcBorders>
          </w:tcPr>
          <w:p w14:paraId="065EF8A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04757F8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0.46</w:t>
            </w:r>
          </w:p>
        </w:tc>
        <w:tc>
          <w:tcPr>
            <w:tcW w:w="1296" w:type="dxa"/>
            <w:tcBorders>
              <w:top w:val="nil"/>
              <w:left w:val="nil"/>
              <w:bottom w:val="nil"/>
              <w:right w:val="nil"/>
            </w:tcBorders>
          </w:tcPr>
          <w:p w14:paraId="2AA915C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33B49F8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0.53</w:t>
            </w:r>
          </w:p>
        </w:tc>
        <w:tc>
          <w:tcPr>
            <w:tcW w:w="1296" w:type="dxa"/>
            <w:tcBorders>
              <w:top w:val="nil"/>
              <w:left w:val="nil"/>
              <w:bottom w:val="nil"/>
              <w:right w:val="nil"/>
            </w:tcBorders>
          </w:tcPr>
          <w:p w14:paraId="3358AEA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936" w:type="dxa"/>
            <w:tcBorders>
              <w:top w:val="nil"/>
              <w:left w:val="nil"/>
              <w:bottom w:val="nil"/>
              <w:right w:val="nil"/>
            </w:tcBorders>
          </w:tcPr>
          <w:p w14:paraId="6C31D1E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0.53</w:t>
            </w:r>
          </w:p>
        </w:tc>
        <w:tc>
          <w:tcPr>
            <w:tcW w:w="1296" w:type="dxa"/>
            <w:tcBorders>
              <w:top w:val="nil"/>
              <w:left w:val="nil"/>
              <w:bottom w:val="nil"/>
              <w:right w:val="nil"/>
            </w:tcBorders>
          </w:tcPr>
          <w:p w14:paraId="4E4E677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r>
      <w:tr w:rsidR="00013A84" w:rsidRPr="00013A84" w14:paraId="4D3D71D1" w14:textId="77777777" w:rsidTr="00013A84">
        <w:trPr>
          <w:jc w:val="center"/>
        </w:trPr>
        <w:tc>
          <w:tcPr>
            <w:tcW w:w="2136" w:type="dxa"/>
            <w:tcBorders>
              <w:top w:val="nil"/>
              <w:left w:val="nil"/>
              <w:bottom w:val="nil"/>
              <w:right w:val="nil"/>
            </w:tcBorders>
          </w:tcPr>
          <w:p w14:paraId="2A6CA72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 X Republican</w:t>
            </w:r>
          </w:p>
        </w:tc>
        <w:tc>
          <w:tcPr>
            <w:tcW w:w="936" w:type="dxa"/>
            <w:tcBorders>
              <w:top w:val="nil"/>
              <w:left w:val="nil"/>
              <w:bottom w:val="nil"/>
              <w:right w:val="nil"/>
            </w:tcBorders>
          </w:tcPr>
          <w:p w14:paraId="2554749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1296" w:type="dxa"/>
            <w:tcBorders>
              <w:top w:val="nil"/>
              <w:left w:val="nil"/>
              <w:bottom w:val="nil"/>
              <w:right w:val="nil"/>
            </w:tcBorders>
          </w:tcPr>
          <w:p w14:paraId="3409389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nil"/>
              <w:left w:val="nil"/>
              <w:bottom w:val="nil"/>
              <w:right w:val="nil"/>
            </w:tcBorders>
          </w:tcPr>
          <w:p w14:paraId="60CBF49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0.20</w:t>
            </w:r>
          </w:p>
        </w:tc>
        <w:tc>
          <w:tcPr>
            <w:tcW w:w="1296" w:type="dxa"/>
            <w:tcBorders>
              <w:top w:val="nil"/>
              <w:left w:val="nil"/>
              <w:bottom w:val="nil"/>
              <w:right w:val="nil"/>
            </w:tcBorders>
          </w:tcPr>
          <w:p w14:paraId="0B73C7A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c>
          <w:tcPr>
            <w:tcW w:w="936" w:type="dxa"/>
            <w:tcBorders>
              <w:top w:val="nil"/>
              <w:left w:val="nil"/>
              <w:bottom w:val="nil"/>
              <w:right w:val="nil"/>
            </w:tcBorders>
          </w:tcPr>
          <w:p w14:paraId="73BF60B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1296" w:type="dxa"/>
            <w:tcBorders>
              <w:top w:val="nil"/>
              <w:left w:val="nil"/>
              <w:bottom w:val="nil"/>
              <w:right w:val="nil"/>
            </w:tcBorders>
          </w:tcPr>
          <w:p w14:paraId="0FEDD015"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nil"/>
              <w:left w:val="nil"/>
              <w:bottom w:val="nil"/>
              <w:right w:val="nil"/>
            </w:tcBorders>
          </w:tcPr>
          <w:p w14:paraId="31545E5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296" w:type="dxa"/>
            <w:tcBorders>
              <w:top w:val="nil"/>
              <w:left w:val="nil"/>
              <w:bottom w:val="nil"/>
              <w:right w:val="nil"/>
            </w:tcBorders>
          </w:tcPr>
          <w:p w14:paraId="0CB3151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r>
      <w:tr w:rsidR="00013A84" w:rsidRPr="00013A84" w14:paraId="7C7C6F36" w14:textId="77777777" w:rsidTr="00013A84">
        <w:trPr>
          <w:jc w:val="center"/>
        </w:trPr>
        <w:tc>
          <w:tcPr>
            <w:tcW w:w="2136" w:type="dxa"/>
            <w:tcBorders>
              <w:top w:val="nil"/>
              <w:left w:val="nil"/>
              <w:bottom w:val="nil"/>
              <w:right w:val="nil"/>
            </w:tcBorders>
          </w:tcPr>
          <w:p w14:paraId="494443E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936" w:type="dxa"/>
            <w:tcBorders>
              <w:top w:val="nil"/>
              <w:left w:val="nil"/>
              <w:bottom w:val="nil"/>
              <w:right w:val="nil"/>
            </w:tcBorders>
          </w:tcPr>
          <w:p w14:paraId="5AEED59B"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296" w:type="dxa"/>
            <w:tcBorders>
              <w:top w:val="nil"/>
              <w:left w:val="nil"/>
              <w:bottom w:val="nil"/>
              <w:right w:val="nil"/>
            </w:tcBorders>
          </w:tcPr>
          <w:p w14:paraId="1785747A"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936" w:type="dxa"/>
            <w:tcBorders>
              <w:top w:val="nil"/>
              <w:left w:val="nil"/>
              <w:bottom w:val="nil"/>
              <w:right w:val="nil"/>
            </w:tcBorders>
          </w:tcPr>
          <w:p w14:paraId="75D225A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296" w:type="dxa"/>
            <w:tcBorders>
              <w:top w:val="nil"/>
              <w:left w:val="nil"/>
              <w:bottom w:val="nil"/>
              <w:right w:val="nil"/>
            </w:tcBorders>
          </w:tcPr>
          <w:p w14:paraId="19FADCB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936" w:type="dxa"/>
            <w:tcBorders>
              <w:top w:val="nil"/>
              <w:left w:val="nil"/>
              <w:bottom w:val="nil"/>
              <w:right w:val="nil"/>
            </w:tcBorders>
          </w:tcPr>
          <w:p w14:paraId="47F1638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1283AA6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936" w:type="dxa"/>
            <w:tcBorders>
              <w:top w:val="nil"/>
              <w:left w:val="nil"/>
              <w:bottom w:val="nil"/>
              <w:right w:val="nil"/>
            </w:tcBorders>
          </w:tcPr>
          <w:p w14:paraId="602CF70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-0.28</w:t>
            </w:r>
          </w:p>
        </w:tc>
        <w:tc>
          <w:tcPr>
            <w:tcW w:w="1296" w:type="dxa"/>
            <w:tcBorders>
              <w:top w:val="nil"/>
              <w:left w:val="nil"/>
              <w:bottom w:val="nil"/>
              <w:right w:val="nil"/>
            </w:tcBorders>
          </w:tcPr>
          <w:p w14:paraId="380D9791"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344BCC35" w14:textId="77777777" w:rsidTr="00013A84">
        <w:trPr>
          <w:jc w:val="center"/>
        </w:trPr>
        <w:tc>
          <w:tcPr>
            <w:tcW w:w="2136" w:type="dxa"/>
            <w:tcBorders>
              <w:top w:val="nil"/>
              <w:left w:val="nil"/>
              <w:bottom w:val="nil"/>
              <w:right w:val="nil"/>
            </w:tcBorders>
          </w:tcPr>
          <w:p w14:paraId="4CC36D24" w14:textId="77777777" w:rsidR="00013A84" w:rsidRPr="00D77DC2" w:rsidRDefault="00013A84" w:rsidP="00013A84">
            <w:pPr>
              <w:widowControl w:val="0"/>
              <w:autoSpaceDE w:val="0"/>
              <w:autoSpaceDN w:val="0"/>
              <w:adjustRightInd w:val="0"/>
              <w:spacing w:line="240" w:lineRule="auto"/>
              <w:rPr>
                <w:rFonts w:ascii="Times New Roman" w:hAnsi="Times New Roman"/>
                <w:b/>
                <w:sz w:val="24"/>
              </w:rPr>
            </w:pPr>
            <w:r w:rsidRPr="00D77DC2">
              <w:rPr>
                <w:rFonts w:ascii="Times New Roman" w:hAnsi="Times New Roman"/>
                <w:b/>
                <w:sz w:val="24"/>
              </w:rPr>
              <w:t>Revenge</w:t>
            </w:r>
          </w:p>
        </w:tc>
        <w:tc>
          <w:tcPr>
            <w:tcW w:w="936" w:type="dxa"/>
            <w:tcBorders>
              <w:top w:val="nil"/>
              <w:left w:val="nil"/>
              <w:bottom w:val="nil"/>
              <w:right w:val="nil"/>
            </w:tcBorders>
          </w:tcPr>
          <w:p w14:paraId="003EE81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0.50</w:t>
            </w:r>
          </w:p>
        </w:tc>
        <w:tc>
          <w:tcPr>
            <w:tcW w:w="1296" w:type="dxa"/>
            <w:tcBorders>
              <w:top w:val="nil"/>
              <w:left w:val="nil"/>
              <w:bottom w:val="nil"/>
              <w:right w:val="nil"/>
            </w:tcBorders>
          </w:tcPr>
          <w:p w14:paraId="085B081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(0.07)</w:t>
            </w:r>
            <w:r w:rsidRPr="00D77DC2">
              <w:rPr>
                <w:rFonts w:ascii="Times New Roman" w:hAnsi="Times New Roman"/>
                <w:b/>
                <w:sz w:val="24"/>
                <w:vertAlign w:val="superscript"/>
              </w:rPr>
              <w:t>***</w:t>
            </w:r>
          </w:p>
        </w:tc>
        <w:tc>
          <w:tcPr>
            <w:tcW w:w="936" w:type="dxa"/>
            <w:tcBorders>
              <w:top w:val="nil"/>
              <w:left w:val="nil"/>
              <w:bottom w:val="nil"/>
              <w:right w:val="nil"/>
            </w:tcBorders>
          </w:tcPr>
          <w:p w14:paraId="2752EBC6"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0.50</w:t>
            </w:r>
          </w:p>
        </w:tc>
        <w:tc>
          <w:tcPr>
            <w:tcW w:w="1296" w:type="dxa"/>
            <w:tcBorders>
              <w:top w:val="nil"/>
              <w:left w:val="nil"/>
              <w:bottom w:val="nil"/>
              <w:right w:val="nil"/>
            </w:tcBorders>
          </w:tcPr>
          <w:p w14:paraId="332BC55E"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(0.07)</w:t>
            </w:r>
            <w:r w:rsidRPr="00D77DC2">
              <w:rPr>
                <w:rFonts w:ascii="Times New Roman" w:hAnsi="Times New Roman"/>
                <w:b/>
                <w:sz w:val="24"/>
                <w:vertAlign w:val="superscript"/>
              </w:rPr>
              <w:t>***</w:t>
            </w:r>
          </w:p>
        </w:tc>
        <w:tc>
          <w:tcPr>
            <w:tcW w:w="936" w:type="dxa"/>
            <w:tcBorders>
              <w:top w:val="nil"/>
              <w:left w:val="nil"/>
              <w:bottom w:val="nil"/>
              <w:right w:val="nil"/>
            </w:tcBorders>
          </w:tcPr>
          <w:p w14:paraId="313F6574"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6823DB1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429999B3"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19AA45F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r>
      <w:tr w:rsidR="00013A84" w:rsidRPr="00013A84" w14:paraId="30386DCB" w14:textId="77777777" w:rsidTr="00013A84">
        <w:trPr>
          <w:jc w:val="center"/>
        </w:trPr>
        <w:tc>
          <w:tcPr>
            <w:tcW w:w="2136" w:type="dxa"/>
            <w:tcBorders>
              <w:top w:val="nil"/>
              <w:left w:val="nil"/>
              <w:bottom w:val="nil"/>
              <w:right w:val="nil"/>
            </w:tcBorders>
          </w:tcPr>
          <w:p w14:paraId="5AE5EA2A" w14:textId="77777777" w:rsidR="00013A84" w:rsidRPr="00D77DC2" w:rsidRDefault="00013A84" w:rsidP="00013A84">
            <w:pPr>
              <w:widowControl w:val="0"/>
              <w:autoSpaceDE w:val="0"/>
              <w:autoSpaceDN w:val="0"/>
              <w:adjustRightInd w:val="0"/>
              <w:spacing w:line="240" w:lineRule="auto"/>
              <w:rPr>
                <w:rFonts w:ascii="Times New Roman" w:hAnsi="Times New Roman"/>
                <w:b/>
                <w:sz w:val="24"/>
              </w:rPr>
            </w:pPr>
            <w:r w:rsidRPr="00D77DC2">
              <w:rPr>
                <w:rFonts w:ascii="Times New Roman" w:hAnsi="Times New Roman"/>
                <w:b/>
                <w:sz w:val="24"/>
              </w:rPr>
              <w:t>Anger</w:t>
            </w:r>
          </w:p>
        </w:tc>
        <w:tc>
          <w:tcPr>
            <w:tcW w:w="936" w:type="dxa"/>
            <w:tcBorders>
              <w:top w:val="nil"/>
              <w:left w:val="nil"/>
              <w:bottom w:val="nil"/>
              <w:right w:val="nil"/>
            </w:tcBorders>
          </w:tcPr>
          <w:p w14:paraId="41553017"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7C22AC3B"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59365762"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1296" w:type="dxa"/>
            <w:tcBorders>
              <w:top w:val="nil"/>
              <w:left w:val="nil"/>
              <w:bottom w:val="nil"/>
              <w:right w:val="nil"/>
            </w:tcBorders>
          </w:tcPr>
          <w:p w14:paraId="14C31F80"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p>
        </w:tc>
        <w:tc>
          <w:tcPr>
            <w:tcW w:w="936" w:type="dxa"/>
            <w:tcBorders>
              <w:top w:val="nil"/>
              <w:left w:val="nil"/>
              <w:bottom w:val="nil"/>
              <w:right w:val="nil"/>
            </w:tcBorders>
          </w:tcPr>
          <w:p w14:paraId="1C9C1D43"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0.40</w:t>
            </w:r>
          </w:p>
        </w:tc>
        <w:tc>
          <w:tcPr>
            <w:tcW w:w="1296" w:type="dxa"/>
            <w:tcBorders>
              <w:top w:val="nil"/>
              <w:left w:val="nil"/>
              <w:bottom w:val="nil"/>
              <w:right w:val="nil"/>
            </w:tcBorders>
          </w:tcPr>
          <w:p w14:paraId="2C1B49D0"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(0.08)</w:t>
            </w:r>
            <w:r w:rsidRPr="00D77DC2">
              <w:rPr>
                <w:rFonts w:ascii="Times New Roman" w:hAnsi="Times New Roman"/>
                <w:b/>
                <w:sz w:val="24"/>
                <w:vertAlign w:val="superscript"/>
              </w:rPr>
              <w:t>***</w:t>
            </w:r>
          </w:p>
        </w:tc>
        <w:tc>
          <w:tcPr>
            <w:tcW w:w="936" w:type="dxa"/>
            <w:tcBorders>
              <w:top w:val="nil"/>
              <w:left w:val="nil"/>
              <w:bottom w:val="nil"/>
              <w:right w:val="nil"/>
            </w:tcBorders>
          </w:tcPr>
          <w:p w14:paraId="2DEB8C6D"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0.40</w:t>
            </w:r>
          </w:p>
        </w:tc>
        <w:tc>
          <w:tcPr>
            <w:tcW w:w="1296" w:type="dxa"/>
            <w:tcBorders>
              <w:top w:val="nil"/>
              <w:left w:val="nil"/>
              <w:bottom w:val="nil"/>
              <w:right w:val="nil"/>
            </w:tcBorders>
          </w:tcPr>
          <w:p w14:paraId="4076FF99" w14:textId="77777777" w:rsidR="00013A84" w:rsidRPr="00D77DC2" w:rsidRDefault="00013A84" w:rsidP="00013A84">
            <w:pPr>
              <w:widowControl w:val="0"/>
              <w:tabs>
                <w:tab w:val="decimal" w:pos="377"/>
              </w:tabs>
              <w:autoSpaceDE w:val="0"/>
              <w:autoSpaceDN w:val="0"/>
              <w:adjustRightInd w:val="0"/>
              <w:spacing w:line="240" w:lineRule="auto"/>
              <w:rPr>
                <w:rFonts w:ascii="Times New Roman" w:hAnsi="Times New Roman"/>
                <w:b/>
                <w:sz w:val="24"/>
              </w:rPr>
            </w:pPr>
            <w:r w:rsidRPr="00D77DC2">
              <w:rPr>
                <w:rFonts w:ascii="Times New Roman" w:hAnsi="Times New Roman"/>
                <w:b/>
                <w:sz w:val="24"/>
              </w:rPr>
              <w:t>(0.08)</w:t>
            </w:r>
            <w:r w:rsidRPr="00D77DC2">
              <w:rPr>
                <w:rFonts w:ascii="Times New Roman" w:hAnsi="Times New Roman"/>
                <w:b/>
                <w:sz w:val="24"/>
                <w:vertAlign w:val="superscript"/>
              </w:rPr>
              <w:t>***</w:t>
            </w:r>
          </w:p>
        </w:tc>
      </w:tr>
      <w:tr w:rsidR="00013A84" w:rsidRPr="00013A84" w14:paraId="15B52B80" w14:textId="77777777" w:rsidTr="00013A84">
        <w:trPr>
          <w:jc w:val="center"/>
        </w:trPr>
        <w:tc>
          <w:tcPr>
            <w:tcW w:w="2136" w:type="dxa"/>
            <w:tcBorders>
              <w:top w:val="nil"/>
              <w:left w:val="nil"/>
              <w:bottom w:val="single" w:sz="4" w:space="0" w:color="auto"/>
              <w:right w:val="nil"/>
            </w:tcBorders>
          </w:tcPr>
          <w:p w14:paraId="7FD8DD1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936" w:type="dxa"/>
            <w:tcBorders>
              <w:top w:val="nil"/>
              <w:left w:val="nil"/>
              <w:bottom w:val="single" w:sz="4" w:space="0" w:color="auto"/>
              <w:right w:val="nil"/>
            </w:tcBorders>
          </w:tcPr>
          <w:p w14:paraId="3DA674C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296" w:type="dxa"/>
            <w:tcBorders>
              <w:top w:val="nil"/>
              <w:left w:val="nil"/>
              <w:bottom w:val="single" w:sz="4" w:space="0" w:color="auto"/>
              <w:right w:val="nil"/>
            </w:tcBorders>
          </w:tcPr>
          <w:p w14:paraId="35D9C8FC"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r w:rsidRPr="00013A84">
              <w:rPr>
                <w:rFonts w:ascii="Times New Roman" w:hAnsi="Times New Roman"/>
                <w:sz w:val="24"/>
                <w:vertAlign w:val="superscript"/>
              </w:rPr>
              <w:t>*</w:t>
            </w:r>
          </w:p>
        </w:tc>
        <w:tc>
          <w:tcPr>
            <w:tcW w:w="936" w:type="dxa"/>
            <w:tcBorders>
              <w:top w:val="nil"/>
              <w:left w:val="nil"/>
              <w:bottom w:val="single" w:sz="4" w:space="0" w:color="auto"/>
              <w:right w:val="nil"/>
            </w:tcBorders>
          </w:tcPr>
          <w:p w14:paraId="7F004036"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-0.14</w:t>
            </w:r>
          </w:p>
        </w:tc>
        <w:tc>
          <w:tcPr>
            <w:tcW w:w="1296" w:type="dxa"/>
            <w:tcBorders>
              <w:top w:val="nil"/>
              <w:left w:val="nil"/>
              <w:bottom w:val="single" w:sz="4" w:space="0" w:color="auto"/>
              <w:right w:val="nil"/>
            </w:tcBorders>
          </w:tcPr>
          <w:p w14:paraId="47AC618F"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936" w:type="dxa"/>
            <w:tcBorders>
              <w:top w:val="nil"/>
              <w:left w:val="nil"/>
              <w:bottom w:val="single" w:sz="4" w:space="0" w:color="auto"/>
              <w:right w:val="nil"/>
            </w:tcBorders>
          </w:tcPr>
          <w:p w14:paraId="3B27943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296" w:type="dxa"/>
            <w:tcBorders>
              <w:top w:val="nil"/>
              <w:left w:val="nil"/>
              <w:bottom w:val="single" w:sz="4" w:space="0" w:color="auto"/>
              <w:right w:val="nil"/>
            </w:tcBorders>
          </w:tcPr>
          <w:p w14:paraId="786E306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936" w:type="dxa"/>
            <w:tcBorders>
              <w:top w:val="nil"/>
              <w:left w:val="nil"/>
              <w:bottom w:val="single" w:sz="4" w:space="0" w:color="auto"/>
              <w:right w:val="nil"/>
            </w:tcBorders>
          </w:tcPr>
          <w:p w14:paraId="364426F4"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-0.01</w:t>
            </w:r>
          </w:p>
        </w:tc>
        <w:tc>
          <w:tcPr>
            <w:tcW w:w="1296" w:type="dxa"/>
            <w:tcBorders>
              <w:top w:val="nil"/>
              <w:left w:val="nil"/>
              <w:bottom w:val="single" w:sz="4" w:space="0" w:color="auto"/>
              <w:right w:val="nil"/>
            </w:tcBorders>
          </w:tcPr>
          <w:p w14:paraId="6F972D6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45250433" w14:textId="77777777" w:rsidTr="00013A84">
        <w:trPr>
          <w:jc w:val="center"/>
        </w:trPr>
        <w:tc>
          <w:tcPr>
            <w:tcW w:w="2136" w:type="dxa"/>
            <w:tcBorders>
              <w:top w:val="single" w:sz="4" w:space="0" w:color="auto"/>
              <w:left w:val="nil"/>
              <w:bottom w:val="nil"/>
              <w:right w:val="nil"/>
            </w:tcBorders>
          </w:tcPr>
          <w:p w14:paraId="62527CC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936" w:type="dxa"/>
            <w:tcBorders>
              <w:top w:val="single" w:sz="4" w:space="0" w:color="auto"/>
              <w:left w:val="nil"/>
              <w:bottom w:val="nil"/>
              <w:right w:val="nil"/>
            </w:tcBorders>
          </w:tcPr>
          <w:p w14:paraId="1189CFBD"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296" w:type="dxa"/>
            <w:tcBorders>
              <w:top w:val="single" w:sz="4" w:space="0" w:color="auto"/>
              <w:left w:val="nil"/>
              <w:bottom w:val="nil"/>
              <w:right w:val="nil"/>
            </w:tcBorders>
          </w:tcPr>
          <w:p w14:paraId="6EF3394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03E98522"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296" w:type="dxa"/>
            <w:tcBorders>
              <w:top w:val="single" w:sz="4" w:space="0" w:color="auto"/>
              <w:left w:val="nil"/>
              <w:bottom w:val="nil"/>
              <w:right w:val="nil"/>
            </w:tcBorders>
          </w:tcPr>
          <w:p w14:paraId="30A5142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480251B0"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296" w:type="dxa"/>
            <w:tcBorders>
              <w:top w:val="single" w:sz="4" w:space="0" w:color="auto"/>
              <w:left w:val="nil"/>
              <w:bottom w:val="nil"/>
              <w:right w:val="nil"/>
            </w:tcBorders>
          </w:tcPr>
          <w:p w14:paraId="1C04B803"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c>
          <w:tcPr>
            <w:tcW w:w="936" w:type="dxa"/>
            <w:tcBorders>
              <w:top w:val="single" w:sz="4" w:space="0" w:color="auto"/>
              <w:left w:val="nil"/>
              <w:bottom w:val="nil"/>
              <w:right w:val="nil"/>
            </w:tcBorders>
          </w:tcPr>
          <w:p w14:paraId="7C141437"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r w:rsidRPr="00013A84">
              <w:rPr>
                <w:rFonts w:ascii="Times New Roman" w:hAnsi="Times New Roman"/>
                <w:sz w:val="24"/>
              </w:rPr>
              <w:t>0.40</w:t>
            </w:r>
          </w:p>
        </w:tc>
        <w:tc>
          <w:tcPr>
            <w:tcW w:w="1296" w:type="dxa"/>
            <w:tcBorders>
              <w:top w:val="single" w:sz="4" w:space="0" w:color="auto"/>
              <w:left w:val="nil"/>
              <w:bottom w:val="nil"/>
              <w:right w:val="nil"/>
            </w:tcBorders>
          </w:tcPr>
          <w:p w14:paraId="29588CF9" w14:textId="77777777" w:rsidR="00013A84" w:rsidRPr="00013A84" w:rsidRDefault="00013A84" w:rsidP="00013A84">
            <w:pPr>
              <w:widowControl w:val="0"/>
              <w:tabs>
                <w:tab w:val="decimal" w:pos="377"/>
              </w:tabs>
              <w:autoSpaceDE w:val="0"/>
              <w:autoSpaceDN w:val="0"/>
              <w:adjustRightInd w:val="0"/>
              <w:spacing w:line="240" w:lineRule="auto"/>
              <w:rPr>
                <w:rFonts w:ascii="Times New Roman" w:hAnsi="Times New Roman"/>
                <w:sz w:val="24"/>
              </w:rPr>
            </w:pPr>
          </w:p>
        </w:tc>
      </w:tr>
      <w:tr w:rsidR="00013A84" w:rsidRPr="00013A84" w14:paraId="1B6FFF4C" w14:textId="77777777" w:rsidTr="00013A84">
        <w:trPr>
          <w:jc w:val="center"/>
        </w:trPr>
        <w:tc>
          <w:tcPr>
            <w:tcW w:w="2136" w:type="dxa"/>
            <w:tcBorders>
              <w:top w:val="nil"/>
              <w:left w:val="nil"/>
              <w:bottom w:val="single" w:sz="4" w:space="0" w:color="auto"/>
              <w:right w:val="nil"/>
            </w:tcBorders>
          </w:tcPr>
          <w:p w14:paraId="381EE6E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936" w:type="dxa"/>
            <w:tcBorders>
              <w:top w:val="nil"/>
              <w:left w:val="nil"/>
              <w:bottom w:val="single" w:sz="4" w:space="0" w:color="auto"/>
              <w:right w:val="nil"/>
            </w:tcBorders>
          </w:tcPr>
          <w:p w14:paraId="148D059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011CF56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4EFF786A"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39BB47FC"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60C56CC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10EC080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936" w:type="dxa"/>
            <w:tcBorders>
              <w:top w:val="nil"/>
              <w:left w:val="nil"/>
              <w:bottom w:val="single" w:sz="4" w:space="0" w:color="auto"/>
              <w:right w:val="nil"/>
            </w:tcBorders>
          </w:tcPr>
          <w:p w14:paraId="49FC012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296" w:type="dxa"/>
            <w:tcBorders>
              <w:top w:val="nil"/>
              <w:left w:val="nil"/>
              <w:bottom w:val="single" w:sz="4" w:space="0" w:color="auto"/>
              <w:right w:val="nil"/>
            </w:tcBorders>
          </w:tcPr>
          <w:p w14:paraId="63C5197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32A1B823"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0121F30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0E7524F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p w14:paraId="3F18E8C2" w14:textId="77777777" w:rsidR="00013A84" w:rsidRPr="00013A84" w:rsidRDefault="00013A84" w:rsidP="00013A84">
      <w:pPr>
        <w:spacing w:line="240" w:lineRule="auto"/>
        <w:rPr>
          <w:rFonts w:ascii="Times New Roman" w:hAnsi="Times New Roman"/>
          <w:sz w:val="24"/>
        </w:rPr>
      </w:pPr>
      <w:r w:rsidRPr="00013A84">
        <w:rPr>
          <w:rFonts w:ascii="Times New Roman" w:hAnsi="Times New Roman"/>
          <w:sz w:val="24"/>
        </w:rPr>
        <w:br w:type="page"/>
      </w:r>
    </w:p>
    <w:p w14:paraId="39A64091"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lastRenderedPageBreak/>
        <w:t>Table 7. Knowledge, Trait Anger, Anger and Revenge over 9/11, and Iraq War Support</w:t>
      </w:r>
    </w:p>
    <w:p w14:paraId="3A07D3F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bl>
      <w:tblPr>
        <w:tblW w:w="13410" w:type="dxa"/>
        <w:jc w:val="center"/>
        <w:tblLayout w:type="fixed"/>
        <w:tblLook w:val="0000" w:firstRow="0" w:lastRow="0" w:firstColumn="0" w:lastColumn="0" w:noHBand="0" w:noVBand="0"/>
      </w:tblPr>
      <w:tblGrid>
        <w:gridCol w:w="2953"/>
        <w:gridCol w:w="1097"/>
        <w:gridCol w:w="1518"/>
        <w:gridCol w:w="1096"/>
        <w:gridCol w:w="1518"/>
        <w:gridCol w:w="1096"/>
        <w:gridCol w:w="1518"/>
        <w:gridCol w:w="1096"/>
        <w:gridCol w:w="1518"/>
      </w:tblGrid>
      <w:tr w:rsidR="00013A84" w:rsidRPr="00013A84" w14:paraId="6E44C80D" w14:textId="77777777" w:rsidTr="004C460C">
        <w:trPr>
          <w:jc w:val="center"/>
        </w:trPr>
        <w:tc>
          <w:tcPr>
            <w:tcW w:w="2953" w:type="dxa"/>
            <w:tcBorders>
              <w:top w:val="single" w:sz="4" w:space="0" w:color="auto"/>
              <w:left w:val="nil"/>
              <w:right w:val="nil"/>
            </w:tcBorders>
          </w:tcPr>
          <w:p w14:paraId="595C7E87"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2615" w:type="dxa"/>
            <w:gridSpan w:val="2"/>
            <w:tcBorders>
              <w:top w:val="single" w:sz="4" w:space="0" w:color="auto"/>
              <w:left w:val="nil"/>
              <w:right w:val="nil"/>
            </w:tcBorders>
          </w:tcPr>
          <w:p w14:paraId="4C6EF74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7.1</w:t>
            </w:r>
          </w:p>
        </w:tc>
        <w:tc>
          <w:tcPr>
            <w:tcW w:w="2614" w:type="dxa"/>
            <w:gridSpan w:val="2"/>
            <w:tcBorders>
              <w:top w:val="single" w:sz="4" w:space="0" w:color="auto"/>
              <w:left w:val="nil"/>
              <w:right w:val="nil"/>
            </w:tcBorders>
          </w:tcPr>
          <w:p w14:paraId="581150C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7.2</w:t>
            </w:r>
          </w:p>
        </w:tc>
        <w:tc>
          <w:tcPr>
            <w:tcW w:w="2614" w:type="dxa"/>
            <w:gridSpan w:val="2"/>
            <w:tcBorders>
              <w:top w:val="single" w:sz="4" w:space="0" w:color="auto"/>
              <w:left w:val="nil"/>
              <w:right w:val="nil"/>
            </w:tcBorders>
          </w:tcPr>
          <w:p w14:paraId="2B5406E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7.3</w:t>
            </w:r>
          </w:p>
        </w:tc>
        <w:tc>
          <w:tcPr>
            <w:tcW w:w="2614" w:type="dxa"/>
            <w:gridSpan w:val="2"/>
            <w:tcBorders>
              <w:top w:val="single" w:sz="4" w:space="0" w:color="auto"/>
              <w:left w:val="nil"/>
              <w:right w:val="nil"/>
            </w:tcBorders>
          </w:tcPr>
          <w:p w14:paraId="5198CED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Model 7.4</w:t>
            </w:r>
          </w:p>
        </w:tc>
      </w:tr>
      <w:tr w:rsidR="00013A84" w:rsidRPr="00013A84" w14:paraId="67E3A100" w14:textId="77777777" w:rsidTr="004C460C">
        <w:trPr>
          <w:jc w:val="center"/>
        </w:trPr>
        <w:tc>
          <w:tcPr>
            <w:tcW w:w="2953" w:type="dxa"/>
            <w:tcBorders>
              <w:left w:val="nil"/>
              <w:bottom w:val="single" w:sz="4" w:space="0" w:color="auto"/>
              <w:right w:val="nil"/>
            </w:tcBorders>
          </w:tcPr>
          <w:p w14:paraId="5FBB9DC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
        </w:tc>
        <w:tc>
          <w:tcPr>
            <w:tcW w:w="1097" w:type="dxa"/>
            <w:tcBorders>
              <w:left w:val="nil"/>
              <w:bottom w:val="single" w:sz="4" w:space="0" w:color="auto"/>
              <w:right w:val="nil"/>
            </w:tcBorders>
          </w:tcPr>
          <w:p w14:paraId="3BA082E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left w:val="nil"/>
              <w:bottom w:val="single" w:sz="4" w:space="0" w:color="auto"/>
              <w:right w:val="nil"/>
            </w:tcBorders>
          </w:tcPr>
          <w:p w14:paraId="17CBC1A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7ED1BBD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left w:val="nil"/>
              <w:bottom w:val="single" w:sz="4" w:space="0" w:color="auto"/>
              <w:right w:val="nil"/>
            </w:tcBorders>
          </w:tcPr>
          <w:p w14:paraId="4F1F6D69"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03B5346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left w:val="nil"/>
              <w:bottom w:val="single" w:sz="4" w:space="0" w:color="auto"/>
              <w:right w:val="nil"/>
            </w:tcBorders>
          </w:tcPr>
          <w:p w14:paraId="59A741E8"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c>
          <w:tcPr>
            <w:tcW w:w="1096" w:type="dxa"/>
            <w:tcBorders>
              <w:left w:val="nil"/>
              <w:bottom w:val="single" w:sz="4" w:space="0" w:color="auto"/>
              <w:right w:val="nil"/>
            </w:tcBorders>
          </w:tcPr>
          <w:p w14:paraId="009844DD"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b</w:t>
            </w:r>
          </w:p>
        </w:tc>
        <w:tc>
          <w:tcPr>
            <w:tcW w:w="1518" w:type="dxa"/>
            <w:tcBorders>
              <w:left w:val="nil"/>
              <w:bottom w:val="single" w:sz="4" w:space="0" w:color="auto"/>
              <w:right w:val="nil"/>
            </w:tcBorders>
          </w:tcPr>
          <w:p w14:paraId="6C96951E"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(SE)</w:t>
            </w:r>
          </w:p>
        </w:tc>
      </w:tr>
      <w:tr w:rsidR="00013A84" w:rsidRPr="00013A84" w14:paraId="3BE59D43" w14:textId="77777777" w:rsidTr="004C460C">
        <w:trPr>
          <w:jc w:val="center"/>
        </w:trPr>
        <w:tc>
          <w:tcPr>
            <w:tcW w:w="2953" w:type="dxa"/>
            <w:tcBorders>
              <w:top w:val="single" w:sz="4" w:space="0" w:color="auto"/>
              <w:left w:val="nil"/>
              <w:bottom w:val="nil"/>
              <w:right w:val="nil"/>
            </w:tcBorders>
          </w:tcPr>
          <w:p w14:paraId="22A4612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Metro area</w:t>
            </w:r>
          </w:p>
        </w:tc>
        <w:tc>
          <w:tcPr>
            <w:tcW w:w="1097" w:type="dxa"/>
            <w:tcBorders>
              <w:top w:val="single" w:sz="4" w:space="0" w:color="auto"/>
              <w:left w:val="nil"/>
              <w:bottom w:val="nil"/>
              <w:right w:val="nil"/>
            </w:tcBorders>
          </w:tcPr>
          <w:p w14:paraId="1730F5E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18" w:type="dxa"/>
            <w:tcBorders>
              <w:top w:val="single" w:sz="4" w:space="0" w:color="auto"/>
              <w:left w:val="nil"/>
              <w:bottom w:val="nil"/>
              <w:right w:val="nil"/>
            </w:tcBorders>
          </w:tcPr>
          <w:p w14:paraId="4C578B9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single" w:sz="4" w:space="0" w:color="auto"/>
              <w:left w:val="nil"/>
              <w:bottom w:val="nil"/>
              <w:right w:val="nil"/>
            </w:tcBorders>
          </w:tcPr>
          <w:p w14:paraId="559321C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single" w:sz="4" w:space="0" w:color="auto"/>
              <w:left w:val="nil"/>
              <w:bottom w:val="nil"/>
              <w:right w:val="nil"/>
            </w:tcBorders>
          </w:tcPr>
          <w:p w14:paraId="0883CE2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single" w:sz="4" w:space="0" w:color="auto"/>
              <w:left w:val="nil"/>
              <w:bottom w:val="nil"/>
              <w:right w:val="nil"/>
            </w:tcBorders>
          </w:tcPr>
          <w:p w14:paraId="43884F2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single" w:sz="4" w:space="0" w:color="auto"/>
              <w:left w:val="nil"/>
              <w:bottom w:val="nil"/>
              <w:right w:val="nil"/>
            </w:tcBorders>
          </w:tcPr>
          <w:p w14:paraId="5F50C88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single" w:sz="4" w:space="0" w:color="auto"/>
              <w:left w:val="nil"/>
              <w:bottom w:val="nil"/>
              <w:right w:val="nil"/>
            </w:tcBorders>
          </w:tcPr>
          <w:p w14:paraId="392ADD6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single" w:sz="4" w:space="0" w:color="auto"/>
              <w:left w:val="nil"/>
              <w:bottom w:val="nil"/>
              <w:right w:val="nil"/>
            </w:tcBorders>
          </w:tcPr>
          <w:p w14:paraId="3C7DA9B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5B8B27E3" w14:textId="77777777" w:rsidTr="004C460C">
        <w:trPr>
          <w:jc w:val="center"/>
        </w:trPr>
        <w:tc>
          <w:tcPr>
            <w:tcW w:w="2953" w:type="dxa"/>
            <w:tcBorders>
              <w:top w:val="nil"/>
              <w:left w:val="nil"/>
              <w:bottom w:val="nil"/>
              <w:right w:val="nil"/>
            </w:tcBorders>
          </w:tcPr>
          <w:p w14:paraId="72CEF8D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Northeast</w:t>
            </w:r>
          </w:p>
        </w:tc>
        <w:tc>
          <w:tcPr>
            <w:tcW w:w="1097" w:type="dxa"/>
            <w:tcBorders>
              <w:top w:val="nil"/>
              <w:left w:val="nil"/>
              <w:bottom w:val="nil"/>
              <w:right w:val="nil"/>
            </w:tcBorders>
          </w:tcPr>
          <w:p w14:paraId="092E3B3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4DA2431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64F46CD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1001849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2548B66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718A589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6374B9F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101047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r>
      <w:tr w:rsidR="00013A84" w:rsidRPr="00013A84" w14:paraId="23F997AF" w14:textId="77777777" w:rsidTr="004C460C">
        <w:trPr>
          <w:jc w:val="center"/>
        </w:trPr>
        <w:tc>
          <w:tcPr>
            <w:tcW w:w="2953" w:type="dxa"/>
            <w:tcBorders>
              <w:top w:val="nil"/>
              <w:left w:val="nil"/>
              <w:bottom w:val="nil"/>
              <w:right w:val="nil"/>
            </w:tcBorders>
          </w:tcPr>
          <w:p w14:paraId="0486190B"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South</w:t>
            </w:r>
          </w:p>
        </w:tc>
        <w:tc>
          <w:tcPr>
            <w:tcW w:w="1097" w:type="dxa"/>
            <w:tcBorders>
              <w:top w:val="nil"/>
              <w:left w:val="nil"/>
              <w:bottom w:val="nil"/>
              <w:right w:val="nil"/>
            </w:tcBorders>
          </w:tcPr>
          <w:p w14:paraId="277B6BD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44E54E2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2BF424B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5030F4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012EBC9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7904F14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4DA9DCA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0882FB9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542F6672" w14:textId="77777777" w:rsidTr="004C460C">
        <w:trPr>
          <w:jc w:val="center"/>
        </w:trPr>
        <w:tc>
          <w:tcPr>
            <w:tcW w:w="2953" w:type="dxa"/>
            <w:tcBorders>
              <w:top w:val="nil"/>
              <w:left w:val="nil"/>
              <w:bottom w:val="nil"/>
              <w:right w:val="nil"/>
            </w:tcBorders>
          </w:tcPr>
          <w:p w14:paraId="393CDC4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West</w:t>
            </w:r>
          </w:p>
        </w:tc>
        <w:tc>
          <w:tcPr>
            <w:tcW w:w="1097" w:type="dxa"/>
            <w:tcBorders>
              <w:top w:val="nil"/>
              <w:left w:val="nil"/>
              <w:bottom w:val="nil"/>
              <w:right w:val="nil"/>
            </w:tcBorders>
          </w:tcPr>
          <w:p w14:paraId="6EDB897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7735E68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69DAE2A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0D36E1E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0D848F8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p>
        </w:tc>
        <w:tc>
          <w:tcPr>
            <w:tcW w:w="1518" w:type="dxa"/>
            <w:tcBorders>
              <w:top w:val="nil"/>
              <w:left w:val="nil"/>
              <w:bottom w:val="nil"/>
              <w:right w:val="nil"/>
            </w:tcBorders>
          </w:tcPr>
          <w:p w14:paraId="3183855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1D9E224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p>
        </w:tc>
        <w:tc>
          <w:tcPr>
            <w:tcW w:w="1518" w:type="dxa"/>
            <w:tcBorders>
              <w:top w:val="nil"/>
              <w:left w:val="nil"/>
              <w:bottom w:val="nil"/>
              <w:right w:val="nil"/>
            </w:tcBorders>
          </w:tcPr>
          <w:p w14:paraId="5696044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03F0BAC0" w14:textId="77777777" w:rsidTr="004C460C">
        <w:trPr>
          <w:jc w:val="center"/>
        </w:trPr>
        <w:tc>
          <w:tcPr>
            <w:tcW w:w="2953" w:type="dxa"/>
            <w:tcBorders>
              <w:top w:val="nil"/>
              <w:left w:val="nil"/>
              <w:bottom w:val="nil"/>
              <w:right w:val="nil"/>
            </w:tcBorders>
          </w:tcPr>
          <w:p w14:paraId="3979FBE8"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proofErr w:type="gramStart"/>
            <w:r w:rsidRPr="00013A84">
              <w:rPr>
                <w:rFonts w:ascii="Times New Roman" w:hAnsi="Times New Roman"/>
                <w:sz w:val="24"/>
              </w:rPr>
              <w:t>CA,FL</w:t>
            </w:r>
            <w:proofErr w:type="gramEnd"/>
            <w:r w:rsidRPr="00013A84">
              <w:rPr>
                <w:rFonts w:ascii="Times New Roman" w:hAnsi="Times New Roman"/>
                <w:sz w:val="24"/>
              </w:rPr>
              <w:t>,IL,NY,TX</w:t>
            </w:r>
          </w:p>
        </w:tc>
        <w:tc>
          <w:tcPr>
            <w:tcW w:w="1097" w:type="dxa"/>
            <w:tcBorders>
              <w:top w:val="nil"/>
              <w:left w:val="nil"/>
              <w:bottom w:val="nil"/>
              <w:right w:val="nil"/>
            </w:tcBorders>
          </w:tcPr>
          <w:p w14:paraId="17C1BA9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E20EFE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509F523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0B2213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354A319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518" w:type="dxa"/>
            <w:tcBorders>
              <w:top w:val="nil"/>
              <w:left w:val="nil"/>
              <w:bottom w:val="nil"/>
              <w:right w:val="nil"/>
            </w:tcBorders>
          </w:tcPr>
          <w:p w14:paraId="7A5DE49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7F177A8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42C468A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642F50A2" w14:textId="77777777" w:rsidTr="004C460C">
        <w:trPr>
          <w:jc w:val="center"/>
        </w:trPr>
        <w:tc>
          <w:tcPr>
            <w:tcW w:w="2953" w:type="dxa"/>
            <w:tcBorders>
              <w:top w:val="nil"/>
              <w:left w:val="nil"/>
              <w:bottom w:val="nil"/>
              <w:right w:val="nil"/>
            </w:tcBorders>
          </w:tcPr>
          <w:p w14:paraId="4538FB91"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Female</w:t>
            </w:r>
          </w:p>
        </w:tc>
        <w:tc>
          <w:tcPr>
            <w:tcW w:w="1097" w:type="dxa"/>
            <w:tcBorders>
              <w:top w:val="nil"/>
              <w:left w:val="nil"/>
              <w:bottom w:val="nil"/>
              <w:right w:val="nil"/>
            </w:tcBorders>
          </w:tcPr>
          <w:p w14:paraId="3617BCC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47B1BC4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0890495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225AFAE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096" w:type="dxa"/>
            <w:tcBorders>
              <w:top w:val="nil"/>
              <w:left w:val="nil"/>
              <w:bottom w:val="nil"/>
              <w:right w:val="nil"/>
            </w:tcBorders>
          </w:tcPr>
          <w:p w14:paraId="1759524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58B560A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c>
          <w:tcPr>
            <w:tcW w:w="1096" w:type="dxa"/>
            <w:tcBorders>
              <w:top w:val="nil"/>
              <w:left w:val="nil"/>
              <w:bottom w:val="nil"/>
              <w:right w:val="nil"/>
            </w:tcBorders>
          </w:tcPr>
          <w:p w14:paraId="4148D2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21B6282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r w:rsidRPr="00013A84">
              <w:rPr>
                <w:rFonts w:ascii="Times New Roman" w:hAnsi="Times New Roman"/>
                <w:sz w:val="24"/>
                <w:vertAlign w:val="superscript"/>
              </w:rPr>
              <w:t>†</w:t>
            </w:r>
          </w:p>
        </w:tc>
      </w:tr>
      <w:tr w:rsidR="00013A84" w:rsidRPr="00013A84" w14:paraId="2E40FE3C" w14:textId="77777777" w:rsidTr="004C460C">
        <w:trPr>
          <w:jc w:val="center"/>
        </w:trPr>
        <w:tc>
          <w:tcPr>
            <w:tcW w:w="2953" w:type="dxa"/>
            <w:tcBorders>
              <w:top w:val="nil"/>
              <w:left w:val="nil"/>
              <w:bottom w:val="nil"/>
              <w:right w:val="nil"/>
            </w:tcBorders>
          </w:tcPr>
          <w:p w14:paraId="06354959"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Black</w:t>
            </w:r>
          </w:p>
        </w:tc>
        <w:tc>
          <w:tcPr>
            <w:tcW w:w="1097" w:type="dxa"/>
            <w:tcBorders>
              <w:top w:val="nil"/>
              <w:left w:val="nil"/>
              <w:bottom w:val="nil"/>
              <w:right w:val="nil"/>
            </w:tcBorders>
          </w:tcPr>
          <w:p w14:paraId="454B7D6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C178AD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2E3789C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18" w:type="dxa"/>
            <w:tcBorders>
              <w:top w:val="nil"/>
              <w:left w:val="nil"/>
              <w:bottom w:val="nil"/>
              <w:right w:val="nil"/>
            </w:tcBorders>
          </w:tcPr>
          <w:p w14:paraId="23AD0EA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4118E0F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727AF6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096" w:type="dxa"/>
            <w:tcBorders>
              <w:top w:val="nil"/>
              <w:left w:val="nil"/>
              <w:bottom w:val="nil"/>
              <w:right w:val="nil"/>
            </w:tcBorders>
          </w:tcPr>
          <w:p w14:paraId="724556D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518" w:type="dxa"/>
            <w:tcBorders>
              <w:top w:val="nil"/>
              <w:left w:val="nil"/>
              <w:bottom w:val="nil"/>
              <w:right w:val="nil"/>
            </w:tcBorders>
          </w:tcPr>
          <w:p w14:paraId="6920E6B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6F8C76C2" w14:textId="77777777" w:rsidTr="004C460C">
        <w:trPr>
          <w:jc w:val="center"/>
        </w:trPr>
        <w:tc>
          <w:tcPr>
            <w:tcW w:w="2953" w:type="dxa"/>
            <w:tcBorders>
              <w:top w:val="nil"/>
              <w:left w:val="nil"/>
              <w:bottom w:val="nil"/>
              <w:right w:val="nil"/>
            </w:tcBorders>
          </w:tcPr>
          <w:p w14:paraId="0E661D4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Age</w:t>
            </w:r>
          </w:p>
        </w:tc>
        <w:tc>
          <w:tcPr>
            <w:tcW w:w="1097" w:type="dxa"/>
            <w:tcBorders>
              <w:top w:val="nil"/>
              <w:left w:val="nil"/>
              <w:bottom w:val="nil"/>
              <w:right w:val="nil"/>
            </w:tcBorders>
          </w:tcPr>
          <w:p w14:paraId="7E7D688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518" w:type="dxa"/>
            <w:tcBorders>
              <w:top w:val="nil"/>
              <w:left w:val="nil"/>
              <w:bottom w:val="nil"/>
              <w:right w:val="nil"/>
            </w:tcBorders>
          </w:tcPr>
          <w:p w14:paraId="2C20176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096" w:type="dxa"/>
            <w:tcBorders>
              <w:top w:val="nil"/>
              <w:left w:val="nil"/>
              <w:bottom w:val="nil"/>
              <w:right w:val="nil"/>
            </w:tcBorders>
          </w:tcPr>
          <w:p w14:paraId="662E96C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-0.23</w:t>
            </w:r>
          </w:p>
        </w:tc>
        <w:tc>
          <w:tcPr>
            <w:tcW w:w="1518" w:type="dxa"/>
            <w:tcBorders>
              <w:top w:val="nil"/>
              <w:left w:val="nil"/>
              <w:bottom w:val="nil"/>
              <w:right w:val="nil"/>
            </w:tcBorders>
          </w:tcPr>
          <w:p w14:paraId="245AE0E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r w:rsidRPr="00013A84">
              <w:rPr>
                <w:rFonts w:ascii="Times New Roman" w:hAnsi="Times New Roman"/>
                <w:sz w:val="24"/>
                <w:vertAlign w:val="superscript"/>
              </w:rPr>
              <w:t>***</w:t>
            </w:r>
          </w:p>
        </w:tc>
        <w:tc>
          <w:tcPr>
            <w:tcW w:w="1096" w:type="dxa"/>
            <w:tcBorders>
              <w:top w:val="nil"/>
              <w:left w:val="nil"/>
              <w:bottom w:val="nil"/>
              <w:right w:val="nil"/>
            </w:tcBorders>
          </w:tcPr>
          <w:p w14:paraId="4D73CA6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-0.13</w:t>
            </w:r>
          </w:p>
        </w:tc>
        <w:tc>
          <w:tcPr>
            <w:tcW w:w="1518" w:type="dxa"/>
            <w:tcBorders>
              <w:top w:val="nil"/>
              <w:left w:val="nil"/>
              <w:bottom w:val="nil"/>
              <w:right w:val="nil"/>
            </w:tcBorders>
          </w:tcPr>
          <w:p w14:paraId="6E279C6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c>
          <w:tcPr>
            <w:tcW w:w="1096" w:type="dxa"/>
            <w:tcBorders>
              <w:top w:val="nil"/>
              <w:left w:val="nil"/>
              <w:bottom w:val="nil"/>
              <w:right w:val="nil"/>
            </w:tcBorders>
          </w:tcPr>
          <w:p w14:paraId="00A7882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-0.15</w:t>
            </w:r>
          </w:p>
        </w:tc>
        <w:tc>
          <w:tcPr>
            <w:tcW w:w="1518" w:type="dxa"/>
            <w:tcBorders>
              <w:top w:val="nil"/>
              <w:left w:val="nil"/>
              <w:bottom w:val="nil"/>
              <w:right w:val="nil"/>
            </w:tcBorders>
          </w:tcPr>
          <w:p w14:paraId="361F730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w:t>
            </w:r>
          </w:p>
        </w:tc>
      </w:tr>
      <w:tr w:rsidR="00013A84" w:rsidRPr="00013A84" w14:paraId="066DCC09" w14:textId="77777777" w:rsidTr="004C460C">
        <w:trPr>
          <w:jc w:val="center"/>
        </w:trPr>
        <w:tc>
          <w:tcPr>
            <w:tcW w:w="2953" w:type="dxa"/>
            <w:tcBorders>
              <w:top w:val="nil"/>
              <w:left w:val="nil"/>
              <w:bottom w:val="nil"/>
              <w:right w:val="nil"/>
            </w:tcBorders>
          </w:tcPr>
          <w:p w14:paraId="7AB4E403"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Income</w:t>
            </w:r>
          </w:p>
        </w:tc>
        <w:tc>
          <w:tcPr>
            <w:tcW w:w="1097" w:type="dxa"/>
            <w:tcBorders>
              <w:top w:val="nil"/>
              <w:left w:val="nil"/>
              <w:bottom w:val="nil"/>
              <w:right w:val="nil"/>
            </w:tcBorders>
          </w:tcPr>
          <w:p w14:paraId="089C4AE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EF1D3C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4E56A06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C53ABD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60F4219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10B9404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096" w:type="dxa"/>
            <w:tcBorders>
              <w:top w:val="nil"/>
              <w:left w:val="nil"/>
              <w:bottom w:val="nil"/>
              <w:right w:val="nil"/>
            </w:tcBorders>
          </w:tcPr>
          <w:p w14:paraId="2DE2990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c>
          <w:tcPr>
            <w:tcW w:w="1518" w:type="dxa"/>
            <w:tcBorders>
              <w:top w:val="nil"/>
              <w:left w:val="nil"/>
              <w:bottom w:val="nil"/>
              <w:right w:val="nil"/>
            </w:tcBorders>
          </w:tcPr>
          <w:p w14:paraId="6915DA8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(0.00)</w:t>
            </w:r>
          </w:p>
        </w:tc>
      </w:tr>
      <w:tr w:rsidR="00013A84" w:rsidRPr="00013A84" w14:paraId="795AB771" w14:textId="77777777" w:rsidTr="004C460C">
        <w:trPr>
          <w:jc w:val="center"/>
        </w:trPr>
        <w:tc>
          <w:tcPr>
            <w:tcW w:w="2953" w:type="dxa"/>
            <w:tcBorders>
              <w:top w:val="nil"/>
              <w:left w:val="nil"/>
              <w:bottom w:val="nil"/>
              <w:right w:val="nil"/>
            </w:tcBorders>
          </w:tcPr>
          <w:p w14:paraId="3D3917F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Education</w:t>
            </w:r>
          </w:p>
        </w:tc>
        <w:tc>
          <w:tcPr>
            <w:tcW w:w="1097" w:type="dxa"/>
            <w:tcBorders>
              <w:top w:val="nil"/>
              <w:left w:val="nil"/>
              <w:bottom w:val="nil"/>
              <w:right w:val="nil"/>
            </w:tcBorders>
          </w:tcPr>
          <w:p w14:paraId="5259160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-0.06</w:t>
            </w:r>
          </w:p>
        </w:tc>
        <w:tc>
          <w:tcPr>
            <w:tcW w:w="1518" w:type="dxa"/>
            <w:tcBorders>
              <w:top w:val="nil"/>
              <w:left w:val="nil"/>
              <w:bottom w:val="nil"/>
              <w:right w:val="nil"/>
            </w:tcBorders>
          </w:tcPr>
          <w:p w14:paraId="3EAEE65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096" w:type="dxa"/>
            <w:tcBorders>
              <w:top w:val="nil"/>
              <w:left w:val="nil"/>
              <w:bottom w:val="nil"/>
              <w:right w:val="nil"/>
            </w:tcBorders>
          </w:tcPr>
          <w:p w14:paraId="56C711E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nil"/>
              <w:right w:val="nil"/>
            </w:tcBorders>
          </w:tcPr>
          <w:p w14:paraId="2E06F8F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096" w:type="dxa"/>
            <w:tcBorders>
              <w:top w:val="nil"/>
              <w:left w:val="nil"/>
              <w:bottom w:val="nil"/>
              <w:right w:val="nil"/>
            </w:tcBorders>
          </w:tcPr>
          <w:p w14:paraId="5C8A66C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nil"/>
              <w:right w:val="nil"/>
            </w:tcBorders>
          </w:tcPr>
          <w:p w14:paraId="4496104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c>
          <w:tcPr>
            <w:tcW w:w="1096" w:type="dxa"/>
            <w:tcBorders>
              <w:top w:val="nil"/>
              <w:left w:val="nil"/>
              <w:bottom w:val="nil"/>
              <w:right w:val="nil"/>
            </w:tcBorders>
          </w:tcPr>
          <w:p w14:paraId="4BFC274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-0.02</w:t>
            </w:r>
          </w:p>
        </w:tc>
        <w:tc>
          <w:tcPr>
            <w:tcW w:w="1518" w:type="dxa"/>
            <w:tcBorders>
              <w:top w:val="nil"/>
              <w:left w:val="nil"/>
              <w:bottom w:val="nil"/>
              <w:right w:val="nil"/>
            </w:tcBorders>
          </w:tcPr>
          <w:p w14:paraId="237C79D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p>
        </w:tc>
      </w:tr>
      <w:tr w:rsidR="00013A84" w:rsidRPr="00013A84" w14:paraId="48CDDC60" w14:textId="77777777" w:rsidTr="004C460C">
        <w:trPr>
          <w:jc w:val="center"/>
        </w:trPr>
        <w:tc>
          <w:tcPr>
            <w:tcW w:w="2953" w:type="dxa"/>
            <w:tcBorders>
              <w:top w:val="nil"/>
              <w:left w:val="nil"/>
              <w:bottom w:val="nil"/>
              <w:right w:val="nil"/>
            </w:tcBorders>
          </w:tcPr>
          <w:p w14:paraId="283C6CC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FA Knowledge</w:t>
            </w:r>
          </w:p>
        </w:tc>
        <w:tc>
          <w:tcPr>
            <w:tcW w:w="1097" w:type="dxa"/>
            <w:tcBorders>
              <w:top w:val="nil"/>
              <w:left w:val="nil"/>
              <w:bottom w:val="nil"/>
              <w:right w:val="nil"/>
            </w:tcBorders>
          </w:tcPr>
          <w:p w14:paraId="3126CCF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3891E71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 xml:space="preserve"> *</w:t>
            </w:r>
          </w:p>
        </w:tc>
        <w:tc>
          <w:tcPr>
            <w:tcW w:w="1096" w:type="dxa"/>
            <w:tcBorders>
              <w:top w:val="nil"/>
              <w:left w:val="nil"/>
              <w:bottom w:val="nil"/>
              <w:right w:val="nil"/>
            </w:tcBorders>
          </w:tcPr>
          <w:p w14:paraId="505A27A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2DB01F8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(0.07)</w:t>
            </w:r>
            <w:r w:rsidRPr="00013A84">
              <w:rPr>
                <w:rFonts w:ascii="Times New Roman" w:hAnsi="Times New Roman"/>
                <w:sz w:val="24"/>
                <w:vertAlign w:val="superscript"/>
              </w:rPr>
              <w:t xml:space="preserve"> *</w:t>
            </w:r>
          </w:p>
        </w:tc>
        <w:tc>
          <w:tcPr>
            <w:tcW w:w="1096" w:type="dxa"/>
            <w:tcBorders>
              <w:top w:val="nil"/>
              <w:left w:val="nil"/>
              <w:bottom w:val="nil"/>
              <w:right w:val="nil"/>
            </w:tcBorders>
          </w:tcPr>
          <w:p w14:paraId="58B5C95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0FB00C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(0.05)</w:t>
            </w:r>
            <w:r w:rsidRPr="00013A84">
              <w:rPr>
                <w:rFonts w:ascii="Times New Roman" w:hAnsi="Times New Roman"/>
                <w:sz w:val="24"/>
                <w:vertAlign w:val="superscript"/>
              </w:rPr>
              <w:t>***</w:t>
            </w:r>
          </w:p>
        </w:tc>
        <w:tc>
          <w:tcPr>
            <w:tcW w:w="1096" w:type="dxa"/>
            <w:tcBorders>
              <w:top w:val="nil"/>
              <w:left w:val="nil"/>
              <w:bottom w:val="nil"/>
              <w:right w:val="nil"/>
            </w:tcBorders>
          </w:tcPr>
          <w:p w14:paraId="4858AB4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p>
        </w:tc>
        <w:tc>
          <w:tcPr>
            <w:tcW w:w="1518" w:type="dxa"/>
            <w:tcBorders>
              <w:top w:val="nil"/>
              <w:left w:val="nil"/>
              <w:bottom w:val="nil"/>
              <w:right w:val="nil"/>
            </w:tcBorders>
          </w:tcPr>
          <w:p w14:paraId="0CAFA15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r>
      <w:tr w:rsidR="00013A84" w:rsidRPr="00013A84" w14:paraId="32DD1FC1" w14:textId="77777777" w:rsidTr="004C460C">
        <w:trPr>
          <w:jc w:val="center"/>
        </w:trPr>
        <w:tc>
          <w:tcPr>
            <w:tcW w:w="2953" w:type="dxa"/>
            <w:tcBorders>
              <w:top w:val="nil"/>
              <w:left w:val="nil"/>
              <w:bottom w:val="nil"/>
              <w:right w:val="nil"/>
            </w:tcBorders>
          </w:tcPr>
          <w:p w14:paraId="1C8C312F"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Republican</w:t>
            </w:r>
          </w:p>
        </w:tc>
        <w:tc>
          <w:tcPr>
            <w:tcW w:w="1097" w:type="dxa"/>
            <w:tcBorders>
              <w:top w:val="nil"/>
              <w:left w:val="nil"/>
              <w:bottom w:val="nil"/>
              <w:right w:val="nil"/>
            </w:tcBorders>
          </w:tcPr>
          <w:p w14:paraId="4947978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A8D5D3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7C3D661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5A823DC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r w:rsidRPr="00013A84">
              <w:rPr>
                <w:rFonts w:ascii="Times New Roman" w:hAnsi="Times New Roman"/>
                <w:sz w:val="24"/>
                <w:vertAlign w:val="superscript"/>
              </w:rPr>
              <w:t>***</w:t>
            </w:r>
          </w:p>
        </w:tc>
        <w:tc>
          <w:tcPr>
            <w:tcW w:w="1096" w:type="dxa"/>
            <w:tcBorders>
              <w:top w:val="nil"/>
              <w:left w:val="nil"/>
              <w:bottom w:val="nil"/>
              <w:right w:val="nil"/>
            </w:tcBorders>
          </w:tcPr>
          <w:p w14:paraId="518992D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25D38392"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c>
          <w:tcPr>
            <w:tcW w:w="1096" w:type="dxa"/>
            <w:tcBorders>
              <w:top w:val="nil"/>
              <w:left w:val="nil"/>
              <w:bottom w:val="nil"/>
              <w:right w:val="nil"/>
            </w:tcBorders>
          </w:tcPr>
          <w:p w14:paraId="3E6B51B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0.19</w:t>
            </w:r>
          </w:p>
        </w:tc>
        <w:tc>
          <w:tcPr>
            <w:tcW w:w="1518" w:type="dxa"/>
            <w:tcBorders>
              <w:top w:val="nil"/>
              <w:left w:val="nil"/>
              <w:bottom w:val="nil"/>
              <w:right w:val="nil"/>
            </w:tcBorders>
          </w:tcPr>
          <w:p w14:paraId="362B36A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r w:rsidRPr="00013A84">
              <w:rPr>
                <w:rFonts w:ascii="Times New Roman" w:hAnsi="Times New Roman"/>
                <w:sz w:val="24"/>
                <w:vertAlign w:val="superscript"/>
              </w:rPr>
              <w:t>***</w:t>
            </w:r>
          </w:p>
        </w:tc>
      </w:tr>
      <w:tr w:rsidR="00013A84" w:rsidRPr="00013A84" w14:paraId="1B4919A7" w14:textId="77777777" w:rsidTr="004C460C">
        <w:trPr>
          <w:jc w:val="center"/>
        </w:trPr>
        <w:tc>
          <w:tcPr>
            <w:tcW w:w="2953" w:type="dxa"/>
            <w:tcBorders>
              <w:top w:val="nil"/>
              <w:left w:val="nil"/>
              <w:bottom w:val="nil"/>
              <w:right w:val="nil"/>
            </w:tcBorders>
          </w:tcPr>
          <w:p w14:paraId="6817FC96"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Conservative</w:t>
            </w:r>
          </w:p>
        </w:tc>
        <w:tc>
          <w:tcPr>
            <w:tcW w:w="1097" w:type="dxa"/>
            <w:tcBorders>
              <w:top w:val="nil"/>
              <w:left w:val="nil"/>
              <w:bottom w:val="nil"/>
              <w:right w:val="nil"/>
            </w:tcBorders>
          </w:tcPr>
          <w:p w14:paraId="7B41FFA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0.36</w:t>
            </w:r>
          </w:p>
        </w:tc>
        <w:tc>
          <w:tcPr>
            <w:tcW w:w="1518" w:type="dxa"/>
            <w:tcBorders>
              <w:top w:val="nil"/>
              <w:left w:val="nil"/>
              <w:bottom w:val="nil"/>
              <w:right w:val="nil"/>
            </w:tcBorders>
          </w:tcPr>
          <w:p w14:paraId="2DF9787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569056E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0.44</w:t>
            </w:r>
          </w:p>
        </w:tc>
        <w:tc>
          <w:tcPr>
            <w:tcW w:w="1518" w:type="dxa"/>
            <w:tcBorders>
              <w:top w:val="nil"/>
              <w:left w:val="nil"/>
              <w:bottom w:val="nil"/>
              <w:right w:val="nil"/>
            </w:tcBorders>
          </w:tcPr>
          <w:p w14:paraId="7A62FA0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c>
          <w:tcPr>
            <w:tcW w:w="1096" w:type="dxa"/>
            <w:tcBorders>
              <w:top w:val="nil"/>
              <w:left w:val="nil"/>
              <w:bottom w:val="nil"/>
              <w:right w:val="nil"/>
            </w:tcBorders>
          </w:tcPr>
          <w:p w14:paraId="421E4F5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0.37</w:t>
            </w:r>
          </w:p>
        </w:tc>
        <w:tc>
          <w:tcPr>
            <w:tcW w:w="1518" w:type="dxa"/>
            <w:tcBorders>
              <w:top w:val="nil"/>
              <w:left w:val="nil"/>
              <w:bottom w:val="nil"/>
              <w:right w:val="nil"/>
            </w:tcBorders>
          </w:tcPr>
          <w:p w14:paraId="1FD64EA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7B94A0FA"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0.45</w:t>
            </w:r>
          </w:p>
        </w:tc>
        <w:tc>
          <w:tcPr>
            <w:tcW w:w="1518" w:type="dxa"/>
            <w:tcBorders>
              <w:top w:val="nil"/>
              <w:left w:val="nil"/>
              <w:bottom w:val="nil"/>
              <w:right w:val="nil"/>
            </w:tcBorders>
          </w:tcPr>
          <w:p w14:paraId="0FF0932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r w:rsidRPr="00013A84">
              <w:rPr>
                <w:rFonts w:ascii="Times New Roman" w:hAnsi="Times New Roman"/>
                <w:sz w:val="24"/>
                <w:vertAlign w:val="superscript"/>
              </w:rPr>
              <w:t>***</w:t>
            </w:r>
          </w:p>
        </w:tc>
      </w:tr>
      <w:tr w:rsidR="00013A84" w:rsidRPr="00013A84" w14:paraId="4F638DBA" w14:textId="77777777" w:rsidTr="004C460C">
        <w:trPr>
          <w:jc w:val="center"/>
        </w:trPr>
        <w:tc>
          <w:tcPr>
            <w:tcW w:w="2953" w:type="dxa"/>
            <w:tcBorders>
              <w:top w:val="nil"/>
              <w:left w:val="nil"/>
              <w:bottom w:val="nil"/>
              <w:right w:val="nil"/>
            </w:tcBorders>
          </w:tcPr>
          <w:p w14:paraId="5E69EC24"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Fear</w:t>
            </w:r>
          </w:p>
        </w:tc>
        <w:tc>
          <w:tcPr>
            <w:tcW w:w="1097" w:type="dxa"/>
            <w:tcBorders>
              <w:top w:val="nil"/>
              <w:left w:val="nil"/>
              <w:bottom w:val="nil"/>
              <w:right w:val="nil"/>
            </w:tcBorders>
          </w:tcPr>
          <w:p w14:paraId="2094FE11"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-0.16</w:t>
            </w:r>
          </w:p>
        </w:tc>
        <w:tc>
          <w:tcPr>
            <w:tcW w:w="1518" w:type="dxa"/>
            <w:tcBorders>
              <w:top w:val="nil"/>
              <w:left w:val="nil"/>
              <w:bottom w:val="nil"/>
              <w:right w:val="nil"/>
            </w:tcBorders>
          </w:tcPr>
          <w:p w14:paraId="0EE3959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096" w:type="dxa"/>
            <w:tcBorders>
              <w:top w:val="nil"/>
              <w:left w:val="nil"/>
              <w:bottom w:val="nil"/>
              <w:right w:val="nil"/>
            </w:tcBorders>
          </w:tcPr>
          <w:p w14:paraId="4BEF6DC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18" w:type="dxa"/>
            <w:tcBorders>
              <w:top w:val="nil"/>
              <w:left w:val="nil"/>
              <w:bottom w:val="nil"/>
              <w:right w:val="nil"/>
            </w:tcBorders>
          </w:tcPr>
          <w:p w14:paraId="3B53E2B5"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096" w:type="dxa"/>
            <w:tcBorders>
              <w:top w:val="nil"/>
              <w:left w:val="nil"/>
              <w:bottom w:val="nil"/>
              <w:right w:val="nil"/>
            </w:tcBorders>
          </w:tcPr>
          <w:p w14:paraId="1C2D0B0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-0.18</w:t>
            </w:r>
          </w:p>
        </w:tc>
        <w:tc>
          <w:tcPr>
            <w:tcW w:w="1518" w:type="dxa"/>
            <w:tcBorders>
              <w:top w:val="nil"/>
              <w:left w:val="nil"/>
              <w:bottom w:val="nil"/>
              <w:right w:val="nil"/>
            </w:tcBorders>
          </w:tcPr>
          <w:p w14:paraId="070DCEA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(0.08)</w:t>
            </w:r>
            <w:r w:rsidRPr="00013A84">
              <w:rPr>
                <w:rFonts w:ascii="Times New Roman" w:hAnsi="Times New Roman"/>
                <w:sz w:val="24"/>
                <w:vertAlign w:val="superscript"/>
              </w:rPr>
              <w:t>*</w:t>
            </w:r>
          </w:p>
        </w:tc>
        <w:tc>
          <w:tcPr>
            <w:tcW w:w="1096" w:type="dxa"/>
            <w:tcBorders>
              <w:top w:val="nil"/>
              <w:left w:val="nil"/>
              <w:bottom w:val="nil"/>
              <w:right w:val="nil"/>
            </w:tcBorders>
          </w:tcPr>
          <w:p w14:paraId="37BCFFAF"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-0.31</w:t>
            </w:r>
          </w:p>
        </w:tc>
        <w:tc>
          <w:tcPr>
            <w:tcW w:w="1518" w:type="dxa"/>
            <w:tcBorders>
              <w:top w:val="nil"/>
              <w:left w:val="nil"/>
              <w:bottom w:val="nil"/>
              <w:right w:val="nil"/>
            </w:tcBorders>
          </w:tcPr>
          <w:p w14:paraId="68A9A67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r>
      <w:tr w:rsidR="00013A84" w:rsidRPr="00013A84" w14:paraId="6A826609" w14:textId="77777777" w:rsidTr="004C460C">
        <w:trPr>
          <w:jc w:val="center"/>
        </w:trPr>
        <w:tc>
          <w:tcPr>
            <w:tcW w:w="2953" w:type="dxa"/>
            <w:tcBorders>
              <w:top w:val="nil"/>
              <w:left w:val="nil"/>
              <w:bottom w:val="nil"/>
              <w:right w:val="nil"/>
            </w:tcBorders>
          </w:tcPr>
          <w:p w14:paraId="3940ED64"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Revenge</w:t>
            </w:r>
          </w:p>
        </w:tc>
        <w:tc>
          <w:tcPr>
            <w:tcW w:w="1097" w:type="dxa"/>
            <w:tcBorders>
              <w:top w:val="nil"/>
              <w:left w:val="nil"/>
              <w:bottom w:val="nil"/>
              <w:right w:val="nil"/>
            </w:tcBorders>
          </w:tcPr>
          <w:p w14:paraId="0ADFE07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0.48</w:t>
            </w:r>
          </w:p>
        </w:tc>
        <w:tc>
          <w:tcPr>
            <w:tcW w:w="1518" w:type="dxa"/>
            <w:tcBorders>
              <w:top w:val="nil"/>
              <w:left w:val="nil"/>
              <w:bottom w:val="nil"/>
              <w:right w:val="nil"/>
            </w:tcBorders>
          </w:tcPr>
          <w:p w14:paraId="49B3AFA4"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(0.09)</w:t>
            </w:r>
            <w:r w:rsidRPr="004C460C">
              <w:rPr>
                <w:rFonts w:ascii="Times New Roman" w:hAnsi="Times New Roman"/>
                <w:b/>
                <w:sz w:val="24"/>
                <w:vertAlign w:val="superscript"/>
              </w:rPr>
              <w:t>***</w:t>
            </w:r>
          </w:p>
        </w:tc>
        <w:tc>
          <w:tcPr>
            <w:tcW w:w="1096" w:type="dxa"/>
            <w:tcBorders>
              <w:top w:val="nil"/>
              <w:left w:val="nil"/>
              <w:bottom w:val="nil"/>
              <w:right w:val="nil"/>
            </w:tcBorders>
          </w:tcPr>
          <w:p w14:paraId="0D660212"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D6A17B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0A1BF97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0.53</w:t>
            </w:r>
          </w:p>
        </w:tc>
        <w:tc>
          <w:tcPr>
            <w:tcW w:w="1518" w:type="dxa"/>
            <w:tcBorders>
              <w:top w:val="nil"/>
              <w:left w:val="nil"/>
              <w:bottom w:val="nil"/>
              <w:right w:val="nil"/>
            </w:tcBorders>
          </w:tcPr>
          <w:p w14:paraId="6E3EBA26"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(0.07)</w:t>
            </w:r>
            <w:r w:rsidRPr="004C460C">
              <w:rPr>
                <w:rFonts w:ascii="Times New Roman" w:hAnsi="Times New Roman"/>
                <w:b/>
                <w:sz w:val="24"/>
                <w:vertAlign w:val="superscript"/>
              </w:rPr>
              <w:t>***</w:t>
            </w:r>
          </w:p>
        </w:tc>
        <w:tc>
          <w:tcPr>
            <w:tcW w:w="1096" w:type="dxa"/>
            <w:tcBorders>
              <w:top w:val="nil"/>
              <w:left w:val="nil"/>
              <w:bottom w:val="nil"/>
              <w:right w:val="nil"/>
            </w:tcBorders>
          </w:tcPr>
          <w:p w14:paraId="7778352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599CAC14"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3340472C" w14:textId="77777777" w:rsidTr="004C460C">
        <w:trPr>
          <w:jc w:val="center"/>
        </w:trPr>
        <w:tc>
          <w:tcPr>
            <w:tcW w:w="2953" w:type="dxa"/>
            <w:tcBorders>
              <w:top w:val="nil"/>
              <w:left w:val="nil"/>
              <w:bottom w:val="nil"/>
              <w:right w:val="nil"/>
            </w:tcBorders>
          </w:tcPr>
          <w:p w14:paraId="27916141"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FA Knowledge X Revenge</w:t>
            </w:r>
          </w:p>
        </w:tc>
        <w:tc>
          <w:tcPr>
            <w:tcW w:w="1097" w:type="dxa"/>
            <w:tcBorders>
              <w:top w:val="nil"/>
              <w:left w:val="nil"/>
              <w:bottom w:val="nil"/>
              <w:right w:val="nil"/>
            </w:tcBorders>
          </w:tcPr>
          <w:p w14:paraId="0F4CC95E"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0.12</w:t>
            </w:r>
          </w:p>
        </w:tc>
        <w:tc>
          <w:tcPr>
            <w:tcW w:w="1518" w:type="dxa"/>
            <w:tcBorders>
              <w:top w:val="nil"/>
              <w:left w:val="nil"/>
              <w:bottom w:val="nil"/>
              <w:right w:val="nil"/>
            </w:tcBorders>
          </w:tcPr>
          <w:p w14:paraId="0FD5CAF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(0.08)</w:t>
            </w:r>
          </w:p>
        </w:tc>
        <w:tc>
          <w:tcPr>
            <w:tcW w:w="1096" w:type="dxa"/>
            <w:tcBorders>
              <w:top w:val="nil"/>
              <w:left w:val="nil"/>
              <w:bottom w:val="nil"/>
              <w:right w:val="nil"/>
            </w:tcBorders>
          </w:tcPr>
          <w:p w14:paraId="17D7C82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4C25A3D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5B0BEACA"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733B263D"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3F36F0B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39BD6E6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089A77BB" w14:textId="77777777" w:rsidTr="004C460C">
        <w:trPr>
          <w:jc w:val="center"/>
        </w:trPr>
        <w:tc>
          <w:tcPr>
            <w:tcW w:w="2953" w:type="dxa"/>
            <w:tcBorders>
              <w:top w:val="nil"/>
              <w:left w:val="nil"/>
              <w:bottom w:val="nil"/>
              <w:right w:val="nil"/>
            </w:tcBorders>
          </w:tcPr>
          <w:p w14:paraId="43F724D9"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Anger</w:t>
            </w:r>
          </w:p>
        </w:tc>
        <w:tc>
          <w:tcPr>
            <w:tcW w:w="1097" w:type="dxa"/>
            <w:tcBorders>
              <w:top w:val="nil"/>
              <w:left w:val="nil"/>
              <w:bottom w:val="nil"/>
              <w:right w:val="nil"/>
            </w:tcBorders>
          </w:tcPr>
          <w:p w14:paraId="7B4D65B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6343B88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380B02E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0.42</w:t>
            </w:r>
          </w:p>
        </w:tc>
        <w:tc>
          <w:tcPr>
            <w:tcW w:w="1518" w:type="dxa"/>
            <w:tcBorders>
              <w:top w:val="nil"/>
              <w:left w:val="nil"/>
              <w:bottom w:val="nil"/>
              <w:right w:val="nil"/>
            </w:tcBorders>
          </w:tcPr>
          <w:p w14:paraId="197B85C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(0.10)</w:t>
            </w:r>
            <w:r w:rsidRPr="004C460C">
              <w:rPr>
                <w:rFonts w:ascii="Times New Roman" w:hAnsi="Times New Roman"/>
                <w:b/>
                <w:sz w:val="24"/>
                <w:vertAlign w:val="superscript"/>
              </w:rPr>
              <w:t>***</w:t>
            </w:r>
          </w:p>
        </w:tc>
        <w:tc>
          <w:tcPr>
            <w:tcW w:w="1096" w:type="dxa"/>
            <w:tcBorders>
              <w:top w:val="nil"/>
              <w:left w:val="nil"/>
              <w:bottom w:val="nil"/>
              <w:right w:val="nil"/>
            </w:tcBorders>
          </w:tcPr>
          <w:p w14:paraId="32C7002D"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75E87A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2085F7B1"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0.40</w:t>
            </w:r>
          </w:p>
        </w:tc>
        <w:tc>
          <w:tcPr>
            <w:tcW w:w="1518" w:type="dxa"/>
            <w:tcBorders>
              <w:top w:val="nil"/>
              <w:left w:val="nil"/>
              <w:bottom w:val="nil"/>
              <w:right w:val="nil"/>
            </w:tcBorders>
          </w:tcPr>
          <w:p w14:paraId="4E7C10B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(0.09)</w:t>
            </w:r>
            <w:r w:rsidRPr="004C460C">
              <w:rPr>
                <w:rFonts w:ascii="Times New Roman" w:hAnsi="Times New Roman"/>
                <w:b/>
                <w:sz w:val="24"/>
                <w:vertAlign w:val="superscript"/>
              </w:rPr>
              <w:t>***</w:t>
            </w:r>
          </w:p>
        </w:tc>
      </w:tr>
      <w:tr w:rsidR="00013A84" w:rsidRPr="00013A84" w14:paraId="23B7F332" w14:textId="77777777" w:rsidTr="004C460C">
        <w:trPr>
          <w:jc w:val="center"/>
        </w:trPr>
        <w:tc>
          <w:tcPr>
            <w:tcW w:w="2953" w:type="dxa"/>
            <w:tcBorders>
              <w:top w:val="nil"/>
              <w:left w:val="nil"/>
              <w:bottom w:val="nil"/>
              <w:right w:val="nil"/>
            </w:tcBorders>
          </w:tcPr>
          <w:p w14:paraId="28EFF157" w14:textId="77777777" w:rsidR="00013A84" w:rsidRPr="004C460C" w:rsidRDefault="00013A84" w:rsidP="00013A84">
            <w:pPr>
              <w:widowControl w:val="0"/>
              <w:autoSpaceDE w:val="0"/>
              <w:autoSpaceDN w:val="0"/>
              <w:adjustRightInd w:val="0"/>
              <w:spacing w:line="240" w:lineRule="auto"/>
              <w:rPr>
                <w:rFonts w:ascii="Times New Roman" w:hAnsi="Times New Roman"/>
                <w:b/>
                <w:sz w:val="24"/>
              </w:rPr>
            </w:pPr>
            <w:r w:rsidRPr="004C460C">
              <w:rPr>
                <w:rFonts w:ascii="Times New Roman" w:hAnsi="Times New Roman"/>
                <w:b/>
                <w:sz w:val="24"/>
              </w:rPr>
              <w:t>FA Knowledge X Anger</w:t>
            </w:r>
          </w:p>
        </w:tc>
        <w:tc>
          <w:tcPr>
            <w:tcW w:w="1097" w:type="dxa"/>
            <w:tcBorders>
              <w:top w:val="nil"/>
              <w:left w:val="nil"/>
              <w:bottom w:val="nil"/>
              <w:right w:val="nil"/>
            </w:tcBorders>
          </w:tcPr>
          <w:p w14:paraId="180A571F"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5FBD02CC"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71213156"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0.04</w:t>
            </w:r>
          </w:p>
        </w:tc>
        <w:tc>
          <w:tcPr>
            <w:tcW w:w="1518" w:type="dxa"/>
            <w:tcBorders>
              <w:top w:val="nil"/>
              <w:left w:val="nil"/>
              <w:bottom w:val="nil"/>
              <w:right w:val="nil"/>
            </w:tcBorders>
          </w:tcPr>
          <w:p w14:paraId="216E994B"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r w:rsidRPr="004C460C">
              <w:rPr>
                <w:rFonts w:ascii="Times New Roman" w:hAnsi="Times New Roman"/>
                <w:b/>
                <w:sz w:val="24"/>
              </w:rPr>
              <w:t>(0.08)</w:t>
            </w:r>
          </w:p>
        </w:tc>
        <w:tc>
          <w:tcPr>
            <w:tcW w:w="1096" w:type="dxa"/>
            <w:tcBorders>
              <w:top w:val="nil"/>
              <w:left w:val="nil"/>
              <w:bottom w:val="nil"/>
              <w:right w:val="nil"/>
            </w:tcBorders>
          </w:tcPr>
          <w:p w14:paraId="2AFB9F33"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12172FE9"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096" w:type="dxa"/>
            <w:tcBorders>
              <w:top w:val="nil"/>
              <w:left w:val="nil"/>
              <w:bottom w:val="nil"/>
              <w:right w:val="nil"/>
            </w:tcBorders>
          </w:tcPr>
          <w:p w14:paraId="1E95C2F5"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c>
          <w:tcPr>
            <w:tcW w:w="1518" w:type="dxa"/>
            <w:tcBorders>
              <w:top w:val="nil"/>
              <w:left w:val="nil"/>
              <w:bottom w:val="nil"/>
              <w:right w:val="nil"/>
            </w:tcBorders>
          </w:tcPr>
          <w:p w14:paraId="7264E527" w14:textId="77777777" w:rsidR="00013A84" w:rsidRPr="004C460C" w:rsidRDefault="00013A84" w:rsidP="00013A84">
            <w:pPr>
              <w:widowControl w:val="0"/>
              <w:tabs>
                <w:tab w:val="decimal" w:pos="449"/>
              </w:tabs>
              <w:autoSpaceDE w:val="0"/>
              <w:autoSpaceDN w:val="0"/>
              <w:adjustRightInd w:val="0"/>
              <w:spacing w:line="240" w:lineRule="auto"/>
              <w:rPr>
                <w:rFonts w:ascii="Times New Roman" w:hAnsi="Times New Roman"/>
                <w:b/>
                <w:sz w:val="24"/>
              </w:rPr>
            </w:pPr>
          </w:p>
        </w:tc>
      </w:tr>
      <w:tr w:rsidR="00013A84" w:rsidRPr="00013A84" w14:paraId="048A09D5" w14:textId="77777777" w:rsidTr="004C460C">
        <w:trPr>
          <w:jc w:val="center"/>
        </w:trPr>
        <w:tc>
          <w:tcPr>
            <w:tcW w:w="2953" w:type="dxa"/>
            <w:tcBorders>
              <w:top w:val="nil"/>
              <w:left w:val="nil"/>
              <w:bottom w:val="nil"/>
              <w:right w:val="nil"/>
            </w:tcBorders>
          </w:tcPr>
          <w:p w14:paraId="62F9798A"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Trait Anger</w:t>
            </w:r>
          </w:p>
        </w:tc>
        <w:tc>
          <w:tcPr>
            <w:tcW w:w="1097" w:type="dxa"/>
            <w:tcBorders>
              <w:top w:val="nil"/>
              <w:left w:val="nil"/>
              <w:bottom w:val="nil"/>
              <w:right w:val="nil"/>
            </w:tcBorders>
          </w:tcPr>
          <w:p w14:paraId="17B87BB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518" w:type="dxa"/>
            <w:tcBorders>
              <w:top w:val="nil"/>
              <w:left w:val="nil"/>
              <w:bottom w:val="nil"/>
              <w:right w:val="nil"/>
            </w:tcBorders>
          </w:tcPr>
          <w:p w14:paraId="1B6E505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nil"/>
              <w:left w:val="nil"/>
              <w:bottom w:val="nil"/>
              <w:right w:val="nil"/>
            </w:tcBorders>
          </w:tcPr>
          <w:p w14:paraId="720C793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518" w:type="dxa"/>
            <w:tcBorders>
              <w:top w:val="nil"/>
              <w:left w:val="nil"/>
              <w:bottom w:val="nil"/>
              <w:right w:val="nil"/>
            </w:tcBorders>
          </w:tcPr>
          <w:p w14:paraId="6393E10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nil"/>
              <w:left w:val="nil"/>
              <w:bottom w:val="nil"/>
              <w:right w:val="nil"/>
            </w:tcBorders>
          </w:tcPr>
          <w:p w14:paraId="3B2C37C9"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0.39</w:t>
            </w:r>
          </w:p>
        </w:tc>
        <w:tc>
          <w:tcPr>
            <w:tcW w:w="1518" w:type="dxa"/>
            <w:tcBorders>
              <w:top w:val="nil"/>
              <w:left w:val="nil"/>
              <w:bottom w:val="nil"/>
              <w:right w:val="nil"/>
            </w:tcBorders>
          </w:tcPr>
          <w:p w14:paraId="2A64F1F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c>
          <w:tcPr>
            <w:tcW w:w="1096" w:type="dxa"/>
            <w:tcBorders>
              <w:top w:val="nil"/>
              <w:left w:val="nil"/>
              <w:bottom w:val="nil"/>
              <w:right w:val="nil"/>
            </w:tcBorders>
          </w:tcPr>
          <w:p w14:paraId="7DA433D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0.38</w:t>
            </w:r>
          </w:p>
        </w:tc>
        <w:tc>
          <w:tcPr>
            <w:tcW w:w="1518" w:type="dxa"/>
            <w:tcBorders>
              <w:top w:val="nil"/>
              <w:left w:val="nil"/>
              <w:bottom w:val="nil"/>
              <w:right w:val="nil"/>
            </w:tcBorders>
          </w:tcPr>
          <w:p w14:paraId="1F651958"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(0.12)</w:t>
            </w:r>
            <w:r w:rsidRPr="00013A84">
              <w:rPr>
                <w:rFonts w:ascii="Times New Roman" w:hAnsi="Times New Roman"/>
                <w:sz w:val="24"/>
                <w:vertAlign w:val="superscript"/>
              </w:rPr>
              <w:t>**</w:t>
            </w:r>
          </w:p>
        </w:tc>
      </w:tr>
      <w:tr w:rsidR="00013A84" w:rsidRPr="00013A84" w14:paraId="3847112B" w14:textId="77777777" w:rsidTr="004C460C">
        <w:trPr>
          <w:jc w:val="center"/>
        </w:trPr>
        <w:tc>
          <w:tcPr>
            <w:tcW w:w="2953" w:type="dxa"/>
            <w:tcBorders>
              <w:top w:val="nil"/>
              <w:left w:val="nil"/>
              <w:bottom w:val="single" w:sz="4" w:space="0" w:color="auto"/>
              <w:right w:val="nil"/>
            </w:tcBorders>
          </w:tcPr>
          <w:p w14:paraId="3EA7E115"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Constant</w:t>
            </w:r>
          </w:p>
        </w:tc>
        <w:tc>
          <w:tcPr>
            <w:tcW w:w="1097" w:type="dxa"/>
            <w:tcBorders>
              <w:top w:val="nil"/>
              <w:left w:val="nil"/>
              <w:bottom w:val="single" w:sz="4" w:space="0" w:color="auto"/>
              <w:right w:val="nil"/>
            </w:tcBorders>
          </w:tcPr>
          <w:p w14:paraId="4972BF04"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-0.03</w:t>
            </w:r>
          </w:p>
        </w:tc>
        <w:tc>
          <w:tcPr>
            <w:tcW w:w="1518" w:type="dxa"/>
            <w:tcBorders>
              <w:top w:val="nil"/>
              <w:left w:val="nil"/>
              <w:bottom w:val="single" w:sz="4" w:space="0" w:color="auto"/>
              <w:right w:val="nil"/>
            </w:tcBorders>
          </w:tcPr>
          <w:p w14:paraId="5216D4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(0.11)</w:t>
            </w:r>
          </w:p>
        </w:tc>
        <w:tc>
          <w:tcPr>
            <w:tcW w:w="1096" w:type="dxa"/>
            <w:tcBorders>
              <w:top w:val="nil"/>
              <w:left w:val="nil"/>
              <w:bottom w:val="single" w:sz="4" w:space="0" w:color="auto"/>
              <w:right w:val="nil"/>
            </w:tcBorders>
          </w:tcPr>
          <w:p w14:paraId="50F12F60"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p>
        </w:tc>
        <w:tc>
          <w:tcPr>
            <w:tcW w:w="1518" w:type="dxa"/>
            <w:tcBorders>
              <w:top w:val="nil"/>
              <w:left w:val="nil"/>
              <w:bottom w:val="single" w:sz="4" w:space="0" w:color="auto"/>
              <w:right w:val="nil"/>
            </w:tcBorders>
          </w:tcPr>
          <w:p w14:paraId="4FB350D6"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c>
          <w:tcPr>
            <w:tcW w:w="1096" w:type="dxa"/>
            <w:tcBorders>
              <w:top w:val="nil"/>
              <w:left w:val="nil"/>
              <w:bottom w:val="single" w:sz="4" w:space="0" w:color="auto"/>
              <w:right w:val="nil"/>
            </w:tcBorders>
          </w:tcPr>
          <w:p w14:paraId="2D310F3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-0.21</w:t>
            </w:r>
          </w:p>
        </w:tc>
        <w:tc>
          <w:tcPr>
            <w:tcW w:w="1518" w:type="dxa"/>
            <w:tcBorders>
              <w:top w:val="nil"/>
              <w:left w:val="nil"/>
              <w:bottom w:val="single" w:sz="4" w:space="0" w:color="auto"/>
              <w:right w:val="nil"/>
            </w:tcBorders>
          </w:tcPr>
          <w:p w14:paraId="4E2172E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(0.10)</w:t>
            </w:r>
            <w:r w:rsidRPr="00013A84">
              <w:rPr>
                <w:rFonts w:ascii="Times New Roman" w:hAnsi="Times New Roman"/>
                <w:sz w:val="24"/>
                <w:vertAlign w:val="superscript"/>
              </w:rPr>
              <w:t>*</w:t>
            </w:r>
          </w:p>
        </w:tc>
        <w:tc>
          <w:tcPr>
            <w:tcW w:w="1096" w:type="dxa"/>
            <w:tcBorders>
              <w:top w:val="nil"/>
              <w:left w:val="nil"/>
              <w:bottom w:val="single" w:sz="4" w:space="0" w:color="auto"/>
              <w:right w:val="nil"/>
            </w:tcBorders>
          </w:tcPr>
          <w:p w14:paraId="7442753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-0.04</w:t>
            </w:r>
          </w:p>
        </w:tc>
        <w:tc>
          <w:tcPr>
            <w:tcW w:w="1518" w:type="dxa"/>
            <w:tcBorders>
              <w:top w:val="nil"/>
              <w:left w:val="nil"/>
              <w:bottom w:val="single" w:sz="4" w:space="0" w:color="auto"/>
              <w:right w:val="nil"/>
            </w:tcBorders>
          </w:tcPr>
          <w:p w14:paraId="3497A2A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(0.09)</w:t>
            </w:r>
          </w:p>
        </w:tc>
      </w:tr>
      <w:tr w:rsidR="00013A84" w:rsidRPr="00013A84" w14:paraId="21FA6E47" w14:textId="77777777" w:rsidTr="004C460C">
        <w:trPr>
          <w:jc w:val="center"/>
        </w:trPr>
        <w:tc>
          <w:tcPr>
            <w:tcW w:w="2953" w:type="dxa"/>
            <w:tcBorders>
              <w:top w:val="single" w:sz="4" w:space="0" w:color="auto"/>
              <w:left w:val="nil"/>
              <w:bottom w:val="nil"/>
              <w:right w:val="nil"/>
            </w:tcBorders>
          </w:tcPr>
          <w:p w14:paraId="196A832D"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Adj. R-Square</w:t>
            </w:r>
          </w:p>
        </w:tc>
        <w:tc>
          <w:tcPr>
            <w:tcW w:w="1097" w:type="dxa"/>
            <w:tcBorders>
              <w:top w:val="single" w:sz="4" w:space="0" w:color="auto"/>
              <w:left w:val="nil"/>
              <w:bottom w:val="nil"/>
              <w:right w:val="nil"/>
            </w:tcBorders>
          </w:tcPr>
          <w:p w14:paraId="2637260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0.39</w:t>
            </w:r>
          </w:p>
        </w:tc>
        <w:tc>
          <w:tcPr>
            <w:tcW w:w="1518" w:type="dxa"/>
            <w:tcBorders>
              <w:top w:val="single" w:sz="4" w:space="0" w:color="auto"/>
              <w:left w:val="nil"/>
              <w:bottom w:val="nil"/>
              <w:right w:val="nil"/>
            </w:tcBorders>
          </w:tcPr>
          <w:p w14:paraId="2CBB65E3"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2C4092E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0.32</w:t>
            </w:r>
          </w:p>
        </w:tc>
        <w:tc>
          <w:tcPr>
            <w:tcW w:w="1518" w:type="dxa"/>
            <w:tcBorders>
              <w:top w:val="single" w:sz="4" w:space="0" w:color="auto"/>
              <w:left w:val="nil"/>
              <w:bottom w:val="nil"/>
              <w:right w:val="nil"/>
            </w:tcBorders>
          </w:tcPr>
          <w:p w14:paraId="44506ECD"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5CB781DE"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0.43</w:t>
            </w:r>
          </w:p>
        </w:tc>
        <w:tc>
          <w:tcPr>
            <w:tcW w:w="1518" w:type="dxa"/>
            <w:tcBorders>
              <w:top w:val="single" w:sz="4" w:space="0" w:color="auto"/>
              <w:left w:val="nil"/>
              <w:bottom w:val="nil"/>
              <w:right w:val="nil"/>
            </w:tcBorders>
          </w:tcPr>
          <w:p w14:paraId="06FE01DC"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c>
          <w:tcPr>
            <w:tcW w:w="1096" w:type="dxa"/>
            <w:tcBorders>
              <w:top w:val="single" w:sz="4" w:space="0" w:color="auto"/>
              <w:left w:val="nil"/>
              <w:bottom w:val="nil"/>
              <w:right w:val="nil"/>
            </w:tcBorders>
          </w:tcPr>
          <w:p w14:paraId="599A1117"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r w:rsidRPr="00013A84">
              <w:rPr>
                <w:rFonts w:ascii="Times New Roman" w:hAnsi="Times New Roman"/>
                <w:sz w:val="24"/>
              </w:rPr>
              <w:t>0.36</w:t>
            </w:r>
          </w:p>
        </w:tc>
        <w:tc>
          <w:tcPr>
            <w:tcW w:w="1518" w:type="dxa"/>
            <w:tcBorders>
              <w:top w:val="single" w:sz="4" w:space="0" w:color="auto"/>
              <w:left w:val="nil"/>
              <w:bottom w:val="nil"/>
              <w:right w:val="nil"/>
            </w:tcBorders>
          </w:tcPr>
          <w:p w14:paraId="068E73BB" w14:textId="77777777" w:rsidR="00013A84" w:rsidRPr="00013A84" w:rsidRDefault="00013A84" w:rsidP="00013A84">
            <w:pPr>
              <w:widowControl w:val="0"/>
              <w:tabs>
                <w:tab w:val="decimal" w:pos="449"/>
              </w:tabs>
              <w:autoSpaceDE w:val="0"/>
              <w:autoSpaceDN w:val="0"/>
              <w:adjustRightInd w:val="0"/>
              <w:spacing w:line="240" w:lineRule="auto"/>
              <w:rPr>
                <w:rFonts w:ascii="Times New Roman" w:hAnsi="Times New Roman"/>
                <w:sz w:val="24"/>
              </w:rPr>
            </w:pPr>
          </w:p>
        </w:tc>
      </w:tr>
      <w:tr w:rsidR="00013A84" w:rsidRPr="00013A84" w14:paraId="5313947E" w14:textId="77777777" w:rsidTr="004C460C">
        <w:trPr>
          <w:jc w:val="center"/>
        </w:trPr>
        <w:tc>
          <w:tcPr>
            <w:tcW w:w="2953" w:type="dxa"/>
            <w:tcBorders>
              <w:top w:val="nil"/>
              <w:left w:val="nil"/>
              <w:bottom w:val="single" w:sz="4" w:space="0" w:color="auto"/>
              <w:right w:val="nil"/>
            </w:tcBorders>
          </w:tcPr>
          <w:p w14:paraId="1F656D1E" w14:textId="77777777" w:rsidR="00013A84" w:rsidRPr="00013A84" w:rsidRDefault="00013A84" w:rsidP="00013A84">
            <w:pPr>
              <w:widowControl w:val="0"/>
              <w:autoSpaceDE w:val="0"/>
              <w:autoSpaceDN w:val="0"/>
              <w:adjustRightInd w:val="0"/>
              <w:spacing w:line="240" w:lineRule="auto"/>
              <w:rPr>
                <w:rFonts w:ascii="Times New Roman" w:hAnsi="Times New Roman"/>
                <w:sz w:val="24"/>
              </w:rPr>
            </w:pPr>
            <w:r w:rsidRPr="00013A84">
              <w:rPr>
                <w:rFonts w:ascii="Times New Roman" w:hAnsi="Times New Roman"/>
                <w:sz w:val="24"/>
              </w:rPr>
              <w:t>Observations</w:t>
            </w:r>
          </w:p>
        </w:tc>
        <w:tc>
          <w:tcPr>
            <w:tcW w:w="1097" w:type="dxa"/>
            <w:tcBorders>
              <w:top w:val="nil"/>
              <w:left w:val="nil"/>
              <w:bottom w:val="single" w:sz="4" w:space="0" w:color="auto"/>
              <w:right w:val="nil"/>
            </w:tcBorders>
          </w:tcPr>
          <w:p w14:paraId="1117CAC7"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58CAF495"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7D15CC1F"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4844B2DA"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0E8E3D20"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01CBA5A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c>
          <w:tcPr>
            <w:tcW w:w="1096" w:type="dxa"/>
            <w:tcBorders>
              <w:top w:val="nil"/>
              <w:left w:val="nil"/>
              <w:bottom w:val="single" w:sz="4" w:space="0" w:color="auto"/>
              <w:right w:val="nil"/>
            </w:tcBorders>
          </w:tcPr>
          <w:p w14:paraId="7C9DE362"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r w:rsidRPr="00013A84">
              <w:rPr>
                <w:rFonts w:ascii="Times New Roman" w:hAnsi="Times New Roman"/>
                <w:sz w:val="24"/>
              </w:rPr>
              <w:t>4369</w:t>
            </w:r>
          </w:p>
        </w:tc>
        <w:tc>
          <w:tcPr>
            <w:tcW w:w="1518" w:type="dxa"/>
            <w:tcBorders>
              <w:top w:val="nil"/>
              <w:left w:val="nil"/>
              <w:bottom w:val="single" w:sz="4" w:space="0" w:color="auto"/>
              <w:right w:val="nil"/>
            </w:tcBorders>
          </w:tcPr>
          <w:p w14:paraId="502914E6" w14:textId="77777777" w:rsidR="00013A84" w:rsidRPr="00013A84" w:rsidRDefault="00013A84" w:rsidP="00013A84">
            <w:pPr>
              <w:widowControl w:val="0"/>
              <w:autoSpaceDE w:val="0"/>
              <w:autoSpaceDN w:val="0"/>
              <w:adjustRightInd w:val="0"/>
              <w:spacing w:line="240" w:lineRule="auto"/>
              <w:jc w:val="center"/>
              <w:rPr>
                <w:rFonts w:ascii="Times New Roman" w:hAnsi="Times New Roman"/>
                <w:sz w:val="24"/>
              </w:rPr>
            </w:pPr>
          </w:p>
        </w:tc>
      </w:tr>
    </w:tbl>
    <w:p w14:paraId="313496EB" w14:textId="77777777" w:rsidR="00013A84" w:rsidRPr="00013A84" w:rsidRDefault="00013A84" w:rsidP="00013A84">
      <w:pPr>
        <w:widowControl w:val="0"/>
        <w:autoSpaceDE w:val="0"/>
        <w:autoSpaceDN w:val="0"/>
        <w:adjustRightInd w:val="0"/>
        <w:spacing w:line="240" w:lineRule="auto"/>
        <w:rPr>
          <w:rFonts w:ascii="Times New Roman" w:hAnsi="Times New Roman"/>
        </w:rPr>
      </w:pPr>
      <w:r w:rsidRPr="00013A84">
        <w:rPr>
          <w:rFonts w:ascii="Times New Roman" w:hAnsi="Times New Roman"/>
        </w:rPr>
        <w:t xml:space="preserve">Note: Table entries are multiply imputed unstandardized regression coefficients, with two-tailed significance levels indicated by: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0.10,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0.05,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0.01, </w:t>
      </w:r>
      <w:r w:rsidRPr="00013A84">
        <w:rPr>
          <w:rFonts w:ascii="Times New Roman" w:hAnsi="Times New Roman"/>
          <w:vertAlign w:val="superscript"/>
        </w:rPr>
        <w:t>***</w:t>
      </w:r>
      <w:r w:rsidRPr="00013A84">
        <w:rPr>
          <w:rFonts w:ascii="Times New Roman" w:hAnsi="Times New Roman"/>
        </w:rPr>
        <w:t xml:space="preserve"> </w:t>
      </w:r>
      <w:r w:rsidRPr="00013A84">
        <w:rPr>
          <w:rFonts w:ascii="Times New Roman" w:hAnsi="Times New Roman"/>
          <w:i/>
          <w:iCs/>
        </w:rPr>
        <w:t>p</w:t>
      </w:r>
      <w:r w:rsidRPr="00013A84">
        <w:rPr>
          <w:rFonts w:ascii="Times New Roman" w:hAnsi="Times New Roman"/>
        </w:rPr>
        <w:t xml:space="preserve"> &lt; 0.001.  All variables range from 0–1.</w:t>
      </w:r>
    </w:p>
    <w:p w14:paraId="498E737D" w14:textId="77777777" w:rsidR="00013A84" w:rsidRDefault="00013A84" w:rsidP="00013A84">
      <w:pPr>
        <w:widowControl w:val="0"/>
        <w:autoSpaceDE w:val="0"/>
        <w:autoSpaceDN w:val="0"/>
        <w:adjustRightInd w:val="0"/>
        <w:spacing w:line="240" w:lineRule="auto"/>
        <w:rPr>
          <w:sz w:val="24"/>
        </w:rPr>
      </w:pPr>
    </w:p>
    <w:p w14:paraId="78F14C23" w14:textId="77777777" w:rsidR="00013A84" w:rsidRDefault="00013A84" w:rsidP="00013A84">
      <w:pPr>
        <w:widowControl w:val="0"/>
        <w:autoSpaceDE w:val="0"/>
        <w:autoSpaceDN w:val="0"/>
        <w:adjustRightInd w:val="0"/>
        <w:spacing w:line="240" w:lineRule="auto"/>
        <w:rPr>
          <w:sz w:val="24"/>
        </w:rPr>
      </w:pPr>
    </w:p>
    <w:p w14:paraId="5C02D0BA" w14:textId="77777777" w:rsidR="00013A84" w:rsidRDefault="00013A84" w:rsidP="00013A84">
      <w:pPr>
        <w:widowControl w:val="0"/>
        <w:autoSpaceDE w:val="0"/>
        <w:autoSpaceDN w:val="0"/>
        <w:adjustRightInd w:val="0"/>
        <w:spacing w:line="240" w:lineRule="auto"/>
        <w:rPr>
          <w:sz w:val="24"/>
        </w:rPr>
      </w:pPr>
    </w:p>
    <w:p w14:paraId="5F765ED7" w14:textId="77777777" w:rsidR="00DD3895" w:rsidRDefault="00DD3895" w:rsidP="00C86697">
      <w:pPr>
        <w:rPr>
          <w:rFonts w:ascii="Times New Roman" w:hAnsi="Times New Roman"/>
          <w:sz w:val="24"/>
        </w:rPr>
        <w:sectPr w:rsidR="00DD3895" w:rsidSect="00013A84">
          <w:footerReference w:type="default" r:id="rId13"/>
          <w:endnotePr>
            <w:numFmt w:val="decimal"/>
          </w:endnotePr>
          <w:pgSz w:w="15840" w:h="12240" w:orient="landscape"/>
          <w:pgMar w:top="1440" w:right="1440" w:bottom="1440" w:left="1440" w:header="720" w:footer="720" w:gutter="0"/>
          <w:cols w:space="720"/>
        </w:sectPr>
      </w:pPr>
    </w:p>
    <w:p w14:paraId="70E69F4B" w14:textId="3BB9155E" w:rsidR="00DD3895" w:rsidRPr="00A176E6" w:rsidRDefault="00DD3895" w:rsidP="00DD3895">
      <w:pPr>
        <w:pageBreakBefore/>
        <w:widowControl w:val="0"/>
        <w:rPr>
          <w:rFonts w:ascii="Times New Roman" w:hAnsi="Times New Roman"/>
          <w:b/>
          <w:bCs/>
          <w:smallCaps/>
          <w:sz w:val="24"/>
        </w:rPr>
      </w:pPr>
      <w:r>
        <w:rPr>
          <w:rFonts w:ascii="Times New Roman" w:hAnsi="Times New Roman"/>
          <w:b/>
          <w:bCs/>
          <w:smallCaps/>
          <w:color w:val="000000"/>
          <w:sz w:val="24"/>
        </w:rPr>
        <w:lastRenderedPageBreak/>
        <w:t>Appendix §</w:t>
      </w:r>
      <w:r w:rsidR="001555EE">
        <w:rPr>
          <w:rFonts w:ascii="Times New Roman" w:hAnsi="Times New Roman"/>
          <w:b/>
          <w:bCs/>
          <w:smallCaps/>
          <w:color w:val="000000"/>
          <w:sz w:val="24"/>
        </w:rPr>
        <w:t>1</w:t>
      </w:r>
      <w:r w:rsidRPr="00601AF9">
        <w:rPr>
          <w:rFonts w:ascii="Times New Roman" w:hAnsi="Times New Roman"/>
          <w:b/>
          <w:bCs/>
          <w:smallCaps/>
          <w:color w:val="000000"/>
          <w:sz w:val="24"/>
        </w:rPr>
        <w:t xml:space="preserve">. </w:t>
      </w:r>
      <w:r w:rsidRPr="00601AF9">
        <w:rPr>
          <w:rFonts w:ascii="Times New Roman" w:hAnsi="Times New Roman"/>
          <w:b/>
          <w:bCs/>
          <w:smallCaps/>
          <w:sz w:val="24"/>
        </w:rPr>
        <w:t>Measures</w:t>
      </w:r>
    </w:p>
    <w:p w14:paraId="5A79FB21" w14:textId="77777777" w:rsidR="00DD3895" w:rsidRPr="00601AF9" w:rsidRDefault="00DD3895" w:rsidP="00DD3895">
      <w:pPr>
        <w:keepNext/>
        <w:spacing w:line="240" w:lineRule="auto"/>
        <w:rPr>
          <w:rFonts w:ascii="Times New Roman" w:hAnsi="Times New Roman"/>
          <w:sz w:val="24"/>
          <w:u w:val="single"/>
        </w:rPr>
      </w:pPr>
      <w:r w:rsidRPr="00601AF9">
        <w:rPr>
          <w:rFonts w:ascii="Times New Roman" w:hAnsi="Times New Roman"/>
          <w:sz w:val="24"/>
          <w:u w:val="single"/>
        </w:rPr>
        <w:t>2001 Measures</w:t>
      </w:r>
    </w:p>
    <w:p w14:paraId="14A3F6A2" w14:textId="598B207A" w:rsidR="00DD3895" w:rsidRPr="00AF589E"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 xml:space="preserve">Revenge. </w:t>
      </w:r>
      <w:r>
        <w:rPr>
          <w:rFonts w:ascii="Times New Roman" w:hAnsi="Times New Roman"/>
        </w:rPr>
        <w:t>Additive scale</w:t>
      </w:r>
      <w:r w:rsidRPr="00601AF9">
        <w:rPr>
          <w:rFonts w:ascii="Times New Roman" w:hAnsi="Times New Roman"/>
        </w:rPr>
        <w:t xml:space="preserve"> of September 2001 </w:t>
      </w:r>
      <w:r>
        <w:rPr>
          <w:rFonts w:ascii="Times New Roman" w:hAnsi="Times New Roman"/>
        </w:rPr>
        <w:t>items</w:t>
      </w:r>
      <w:r w:rsidRPr="00601AF9">
        <w:rPr>
          <w:rFonts w:ascii="Times New Roman" w:hAnsi="Times New Roman"/>
        </w:rPr>
        <w:t xml:space="preserve"> described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r>
        <w:rPr>
          <w:rFonts w:ascii="Times New Roman" w:hAnsi="Times New Roman"/>
          <w:color w:val="000000"/>
        </w:rPr>
        <w:t>The tiny percentage of respondents answering no to all four items are combi</w:t>
      </w:r>
      <w:r w:rsidR="00EE376D">
        <w:rPr>
          <w:rFonts w:ascii="Times New Roman" w:hAnsi="Times New Roman"/>
          <w:color w:val="000000"/>
        </w:rPr>
        <w:t>ned with the next highest score.</w:t>
      </w:r>
    </w:p>
    <w:p w14:paraId="71396FED" w14:textId="790293CC"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Stress</w:t>
      </w:r>
      <w:r>
        <w:rPr>
          <w:rFonts w:ascii="Times New Roman" w:hAnsi="Times New Roman"/>
          <w:i/>
        </w:rPr>
        <w:t xml:space="preserve">. </w:t>
      </w:r>
      <w:r w:rsidRPr="00601AF9">
        <w:rPr>
          <w:rFonts w:ascii="Times New Roman" w:hAnsi="Times New Roman"/>
        </w:rPr>
        <w:t xml:space="preserve">Additive scales of September 2001 </w:t>
      </w:r>
      <w:r>
        <w:rPr>
          <w:rFonts w:ascii="Times New Roman" w:hAnsi="Times New Roman"/>
        </w:rPr>
        <w:t>items described</w:t>
      </w:r>
      <w:r w:rsidRPr="00601AF9">
        <w:rPr>
          <w:rFonts w:ascii="Times New Roman" w:hAnsi="Times New Roman"/>
        </w:rPr>
        <w:t xml:space="preserve">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p>
    <w:p w14:paraId="4387D773" w14:textId="278F91D5" w:rsidR="00DD3895" w:rsidRPr="00614F3F"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Anger, Fear, Terror Threat,</w:t>
      </w:r>
      <w:r w:rsidRPr="00601AF9">
        <w:rPr>
          <w:rFonts w:ascii="Times New Roman" w:hAnsi="Times New Roman"/>
        </w:rPr>
        <w:t xml:space="preserve"> </w:t>
      </w:r>
      <w:r w:rsidRPr="00601AF9">
        <w:rPr>
          <w:rFonts w:ascii="Times New Roman" w:hAnsi="Times New Roman"/>
          <w:i/>
        </w:rPr>
        <w:t>Confidence</w:t>
      </w:r>
      <w:r w:rsidR="0034493B">
        <w:rPr>
          <w:rFonts w:ascii="Times New Roman" w:hAnsi="Times New Roman"/>
          <w:i/>
        </w:rPr>
        <w:t>, Trait Anger</w:t>
      </w:r>
      <w:r w:rsidRPr="00601AF9">
        <w:rPr>
          <w:rFonts w:ascii="Times New Roman" w:hAnsi="Times New Roman"/>
          <w:i/>
        </w:rPr>
        <w:t>.</w:t>
      </w:r>
      <w:r w:rsidRPr="00601AF9">
        <w:rPr>
          <w:rFonts w:ascii="Times New Roman" w:hAnsi="Times New Roman"/>
        </w:rPr>
        <w:t xml:space="preserve"> Additive scales of November 2001 </w:t>
      </w:r>
      <w:r>
        <w:rPr>
          <w:rFonts w:ascii="Times New Roman" w:hAnsi="Times New Roman"/>
        </w:rPr>
        <w:t xml:space="preserve">items </w:t>
      </w:r>
      <w:r w:rsidRPr="00601AF9">
        <w:rPr>
          <w:rFonts w:ascii="Times New Roman" w:hAnsi="Times New Roman"/>
        </w:rPr>
        <w:t xml:space="preserve">described in Appendix </w:t>
      </w:r>
      <w:r w:rsidRPr="00601AF9">
        <w:rPr>
          <w:rFonts w:ascii="Times New Roman" w:hAnsi="Times New Roman"/>
          <w:color w:val="000000"/>
        </w:rPr>
        <w:t>§</w:t>
      </w:r>
      <w:r w:rsidR="0034493B">
        <w:rPr>
          <w:rFonts w:ascii="Times New Roman" w:hAnsi="Times New Roman"/>
          <w:color w:val="000000"/>
        </w:rPr>
        <w:t>3</w:t>
      </w:r>
      <w:r w:rsidRPr="00601AF9">
        <w:rPr>
          <w:rFonts w:ascii="Times New Roman" w:hAnsi="Times New Roman"/>
          <w:color w:val="000000"/>
        </w:rPr>
        <w:t xml:space="preserve">. </w:t>
      </w:r>
    </w:p>
    <w:p w14:paraId="4D613676" w14:textId="77777777" w:rsidR="00DD3895" w:rsidRPr="00601AF9" w:rsidRDefault="00DD3895" w:rsidP="00DD3895">
      <w:pPr>
        <w:keepNext/>
        <w:spacing w:line="240" w:lineRule="auto"/>
        <w:rPr>
          <w:rFonts w:ascii="Times New Roman" w:hAnsi="Times New Roman"/>
          <w:sz w:val="24"/>
          <w:u w:val="single"/>
        </w:rPr>
      </w:pPr>
      <w:r>
        <w:rPr>
          <w:rFonts w:ascii="Times New Roman" w:hAnsi="Times New Roman"/>
          <w:sz w:val="24"/>
          <w:u w:val="single"/>
        </w:rPr>
        <w:t xml:space="preserve">2003 </w:t>
      </w:r>
      <w:r w:rsidRPr="00601AF9">
        <w:rPr>
          <w:rFonts w:ascii="Times New Roman" w:hAnsi="Times New Roman"/>
          <w:sz w:val="24"/>
          <w:u w:val="single"/>
        </w:rPr>
        <w:t>Measures</w:t>
      </w:r>
    </w:p>
    <w:p w14:paraId="317CD9C5" w14:textId="5B3A1BA1" w:rsidR="009A06BD" w:rsidRPr="009A06BD" w:rsidRDefault="00DD3895" w:rsidP="00DD3895">
      <w:pPr>
        <w:pStyle w:val="ListParagraph"/>
        <w:numPr>
          <w:ilvl w:val="0"/>
          <w:numId w:val="2"/>
        </w:numPr>
        <w:spacing w:before="100" w:beforeAutospacing="1" w:after="100" w:afterAutospacing="1"/>
        <w:ind w:right="180"/>
        <w:contextualSpacing w:val="0"/>
        <w:rPr>
          <w:rFonts w:ascii="Times New Roman" w:hAnsi="Times New Roman"/>
          <w:color w:val="000000"/>
        </w:rPr>
      </w:pPr>
      <w:r w:rsidRPr="00601AF9">
        <w:rPr>
          <w:rFonts w:ascii="Times New Roman" w:hAnsi="Times New Roman"/>
          <w:i/>
        </w:rPr>
        <w:t>Support</w:t>
      </w:r>
      <w:r w:rsidR="001555EE">
        <w:rPr>
          <w:rFonts w:ascii="Times New Roman" w:hAnsi="Times New Roman"/>
        </w:rPr>
        <w:t xml:space="preserve"> </w:t>
      </w:r>
      <w:r w:rsidR="001555EE" w:rsidRPr="001555EE">
        <w:rPr>
          <w:rFonts w:ascii="Times New Roman" w:hAnsi="Times New Roman"/>
          <w:i/>
        </w:rPr>
        <w:t>AQ</w:t>
      </w:r>
      <w:r>
        <w:rPr>
          <w:rFonts w:ascii="Times New Roman" w:hAnsi="Times New Roman"/>
        </w:rPr>
        <w:t xml:space="preserve"> </w:t>
      </w:r>
      <w:r w:rsidR="001555EE">
        <w:rPr>
          <w:rFonts w:ascii="Times New Roman" w:hAnsi="Times New Roman"/>
        </w:rPr>
        <w:t xml:space="preserve">and </w:t>
      </w:r>
      <w:r w:rsidRPr="00601AF9">
        <w:rPr>
          <w:rFonts w:ascii="Times New Roman" w:hAnsi="Times New Roman"/>
          <w:i/>
        </w:rPr>
        <w:t>Involved</w:t>
      </w:r>
      <w:r w:rsidR="001555EE">
        <w:rPr>
          <w:rFonts w:ascii="Times New Roman" w:hAnsi="Times New Roman"/>
          <w:i/>
        </w:rPr>
        <w:t xml:space="preserve"> in 9/11</w:t>
      </w:r>
      <w:r w:rsidR="009A06BD">
        <w:rPr>
          <w:rFonts w:ascii="Times New Roman" w:hAnsi="Times New Roman"/>
          <w:i/>
        </w:rPr>
        <w:t xml:space="preserve">. </w:t>
      </w:r>
      <w:r w:rsidRPr="00601AF9">
        <w:rPr>
          <w:rFonts w:ascii="Times New Roman" w:hAnsi="Times New Roman"/>
        </w:rPr>
        <w:t xml:space="preserve"> </w:t>
      </w:r>
      <w:r>
        <w:rPr>
          <w:rFonts w:ascii="Times New Roman" w:hAnsi="Times New Roman"/>
        </w:rPr>
        <w:t>B</w:t>
      </w:r>
      <w:r w:rsidRPr="00601AF9">
        <w:rPr>
          <w:rFonts w:ascii="Times New Roman" w:hAnsi="Times New Roman"/>
        </w:rPr>
        <w:t xml:space="preserve">ased on the following PIPA item: “Please select what you think is the best description of the relationship between the Iraqi government and the terrorist group al-Qaeda: There is no connection at all; A few al-Qaeda individuals have visited Iraq or had contact with Iraqi officials; Iraq has given substantial support to al-Qaeda, but was not involved in the September 11th attacks; Iraq was directly involved in carrying out the September 11th attacks.” </w:t>
      </w:r>
      <w:r w:rsidR="001555EE">
        <w:rPr>
          <w:rFonts w:ascii="Times New Roman" w:hAnsi="Times New Roman"/>
        </w:rPr>
        <w:t>T</w:t>
      </w:r>
      <w:r w:rsidR="00CA1A82">
        <w:rPr>
          <w:rFonts w:ascii="Times New Roman" w:hAnsi="Times New Roman"/>
        </w:rPr>
        <w:t xml:space="preserve">he reference category </w:t>
      </w:r>
      <w:r w:rsidR="001555EE">
        <w:rPr>
          <w:rFonts w:ascii="Times New Roman" w:hAnsi="Times New Roman"/>
        </w:rPr>
        <w:t>is</w:t>
      </w:r>
      <w:r w:rsidR="00CA1A82">
        <w:rPr>
          <w:rFonts w:ascii="Times New Roman" w:hAnsi="Times New Roman"/>
        </w:rPr>
        <w:t xml:space="preserve"> those who said those who said “no connection” or “</w:t>
      </w:r>
      <w:r w:rsidR="00CA1A82" w:rsidRPr="00601AF9">
        <w:rPr>
          <w:rFonts w:ascii="Times New Roman" w:hAnsi="Times New Roman"/>
        </w:rPr>
        <w:t>visited Iraq or had contact</w:t>
      </w:r>
      <w:r w:rsidR="001555EE">
        <w:rPr>
          <w:rFonts w:ascii="Times New Roman" w:hAnsi="Times New Roman"/>
        </w:rPr>
        <w:t>.</w:t>
      </w:r>
      <w:r w:rsidR="00CA1A82" w:rsidRPr="00601AF9">
        <w:rPr>
          <w:rFonts w:ascii="Times New Roman" w:hAnsi="Times New Roman"/>
        </w:rPr>
        <w:t>”</w:t>
      </w:r>
      <w:r w:rsidR="00CA1A82">
        <w:rPr>
          <w:rFonts w:ascii="Times New Roman" w:hAnsi="Times New Roman"/>
        </w:rPr>
        <w:t xml:space="preserve"> </w:t>
      </w:r>
    </w:p>
    <w:p w14:paraId="4D5EA266" w14:textId="224ED4E0" w:rsidR="00DD3895" w:rsidRPr="00601AF9" w:rsidRDefault="001555EE" w:rsidP="00DD3895">
      <w:pPr>
        <w:pStyle w:val="ListParagraph"/>
        <w:numPr>
          <w:ilvl w:val="0"/>
          <w:numId w:val="2"/>
        </w:numPr>
        <w:spacing w:before="100" w:beforeAutospacing="1" w:after="100" w:afterAutospacing="1"/>
        <w:ind w:right="180"/>
        <w:contextualSpacing w:val="0"/>
        <w:rPr>
          <w:rFonts w:ascii="Times New Roman" w:hAnsi="Times New Roman"/>
        </w:rPr>
      </w:pPr>
      <w:r>
        <w:rPr>
          <w:rFonts w:ascii="Times New Roman" w:hAnsi="Times New Roman"/>
          <w:i/>
        </w:rPr>
        <w:t>Iraq War</w:t>
      </w:r>
      <w:r w:rsidR="00DD3895" w:rsidRPr="00601AF9">
        <w:rPr>
          <w:rFonts w:ascii="Times New Roman" w:hAnsi="Times New Roman"/>
        </w:rPr>
        <w:t xml:space="preserve">. An additive scale of three equally weighted February 2003 PIPA variables: </w:t>
      </w:r>
    </w:p>
    <w:p w14:paraId="42890E81"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w:t>
      </w:r>
      <w:r w:rsidRPr="00601AF9">
        <w:rPr>
          <w:rFonts w:ascii="Times New Roman" w:hAnsi="Times New Roman"/>
          <w:color w:val="000000"/>
        </w:rPr>
        <w:t>There has been some discussion about whether the US should use its troops to invade Iraq and overthrow the government of Saddam Hussein. Which of the following positions is closest to yours…</w:t>
      </w:r>
      <w:r w:rsidRPr="00601AF9">
        <w:rPr>
          <w:rFonts w:ascii="Times New Roman" w:hAnsi="Times New Roman"/>
        </w:rPr>
        <w:t>The US should not invade, the US should only invade Iraq with UN approval and the support of its allies [or] The US should invade Iraq</w:t>
      </w:r>
      <w:r>
        <w:rPr>
          <w:rFonts w:ascii="Times New Roman" w:hAnsi="Times New Roman"/>
        </w:rPr>
        <w:t xml:space="preserve"> even if we have to go it alone.</w:t>
      </w:r>
      <w:r w:rsidRPr="00601AF9">
        <w:rPr>
          <w:rFonts w:ascii="Times New Roman" w:hAnsi="Times New Roman"/>
        </w:rPr>
        <w:t xml:space="preserve">” </w:t>
      </w:r>
    </w:p>
    <w:p w14:paraId="1EFE3079"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“Which of the following positions is closer to yours… Even if the UN showed too little resolve in dealing with Iraq the past, we can and should insist that it do a better job this time. War should only be used as a last resort after having tried in every way to make the inspection process work [or] Past experience has shown that with time the UN will lose its resolve in the inspection process, and Iraq will become increasingly uncooperative. Therefore it is necessary to invade Iraq and remove the Iraqi governmen</w:t>
      </w:r>
      <w:r>
        <w:rPr>
          <w:rFonts w:ascii="Times New Roman" w:hAnsi="Times New Roman"/>
        </w:rPr>
        <w:t>t.</w:t>
      </w:r>
      <w:r w:rsidRPr="00601AF9">
        <w:rPr>
          <w:rFonts w:ascii="Times New Roman" w:hAnsi="Times New Roman"/>
        </w:rPr>
        <w:t xml:space="preserve">” </w:t>
      </w:r>
    </w:p>
    <w:p w14:paraId="189661FC" w14:textId="77777777" w:rsidR="00DD3895" w:rsidRPr="00E14A34"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Four-level ordinal variable constructed from three branching questions allowing those favoring invasion in each question to express a still higher level of support in the next: 1. “</w:t>
      </w:r>
      <w:r w:rsidRPr="00601AF9">
        <w:rPr>
          <w:rFonts w:ascii="Times New Roman" w:hAnsi="Times New Roman"/>
          <w:color w:val="000000"/>
        </w:rPr>
        <w:t>Do you favor…</w:t>
      </w:r>
      <w:r w:rsidRPr="00601AF9">
        <w:rPr>
          <w:rFonts w:ascii="Times New Roman" w:hAnsi="Times New Roman"/>
        </w:rPr>
        <w:t xml:space="preserve"> </w:t>
      </w:r>
      <w:r w:rsidRPr="00601AF9">
        <w:rPr>
          <w:rFonts w:ascii="Times New Roman" w:hAnsi="Times New Roman"/>
          <w:color w:val="000000"/>
        </w:rPr>
        <w:t>The UN seeking to disarm Iraq of its weapons of mass destruction through a strengthened inspection process, [or] The UN passing a new resolution authorizing an invasion to overthrow the Iraqi government.” 2. “If the UN Security Council does not pass a new resolution authorizing the invasion Iraq, would you then favor… The UN continuing the inspection process [or] The United States and some other countries invading Iraq anyway.” 3. “What if the cost of invading and occupying Iraq would be hundreds of billions of dollars for the US, would you… Favor continuing the inspection process for the time being [or] Still favor invading Iraq?</w:t>
      </w:r>
    </w:p>
    <w:p w14:paraId="5C39B3B9" w14:textId="0C06511B" w:rsidR="00DD3895" w:rsidRPr="00883AB7"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lastRenderedPageBreak/>
        <w:t xml:space="preserve">No Impact WOT </w:t>
      </w:r>
      <w:r w:rsidRPr="001555EE">
        <w:rPr>
          <w:rFonts w:ascii="Times New Roman" w:hAnsi="Times New Roman"/>
        </w:rPr>
        <w:t>and</w:t>
      </w:r>
      <w:r w:rsidR="00DD3895" w:rsidRPr="001555EE">
        <w:rPr>
          <w:rFonts w:ascii="Times New Roman" w:hAnsi="Times New Roman"/>
        </w:rPr>
        <w:t xml:space="preserve"> </w:t>
      </w:r>
      <w:r w:rsidR="00DD3895" w:rsidRPr="00601AF9">
        <w:rPr>
          <w:rFonts w:ascii="Times New Roman" w:hAnsi="Times New Roman"/>
          <w:i/>
        </w:rPr>
        <w:t>Help WOT</w:t>
      </w:r>
      <w:r w:rsidR="00DD3895">
        <w:rPr>
          <w:rFonts w:ascii="Times New Roman" w:hAnsi="Times New Roman"/>
        </w:rPr>
        <w:t xml:space="preserve"> is an</w:t>
      </w:r>
      <w:r w:rsidR="00DD3895" w:rsidRPr="00601AF9">
        <w:rPr>
          <w:rFonts w:ascii="Times New Roman" w:hAnsi="Times New Roman"/>
        </w:rPr>
        <w:t xml:space="preserve"> ordinal measure from a February 2003 item asking: “If the US were to go to war with Iraq, how do you think this would affect America’s war on terrorism? Do you think it would…Help the war on terrorism [44%], Hurt the war on terrorism [25%]; or Have no significant effect either way [25%]</w:t>
      </w:r>
      <w:r>
        <w:rPr>
          <w:rFonts w:ascii="Times New Roman" w:hAnsi="Times New Roman"/>
        </w:rPr>
        <w:t xml:space="preserve">;” </w:t>
      </w:r>
      <w:r w:rsidR="00DD3895" w:rsidRPr="00883AB7">
        <w:rPr>
          <w:rFonts w:ascii="Times New Roman" w:hAnsi="Times New Roman"/>
        </w:rPr>
        <w:t>“hurt” serv</w:t>
      </w:r>
      <w:r>
        <w:rPr>
          <w:rFonts w:ascii="Times New Roman" w:hAnsi="Times New Roman"/>
        </w:rPr>
        <w:t>es</w:t>
      </w:r>
      <w:r w:rsidR="00DD3895" w:rsidRPr="00883AB7">
        <w:rPr>
          <w:rFonts w:ascii="Times New Roman" w:hAnsi="Times New Roman"/>
        </w:rPr>
        <w:t xml:space="preserve"> as the reference category. </w:t>
      </w:r>
    </w:p>
    <w:p w14:paraId="2CB09C5F"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 xml:space="preserve">WMD. </w:t>
      </w:r>
      <w:r w:rsidRPr="00601AF9">
        <w:rPr>
          <w:rFonts w:ascii="Times New Roman" w:hAnsi="Times New Roman"/>
        </w:rPr>
        <w:t>Pooled responses to identical PIPA June and July questions asking: “</w:t>
      </w:r>
      <w:r w:rsidRPr="00601AF9">
        <w:rPr>
          <w:rFonts w:ascii="Times New Roman" w:hAnsi="Times New Roman"/>
          <w:color w:val="000000"/>
        </w:rPr>
        <w:t xml:space="preserve">Please indicate your position on the question of whether, just before the war, Iraq had weapons of mass destruction. Please answer on a scale of 0 to 10 with 0 meaning you are completely certain that Iraq did NOT have weapons of mass destruction, 10 meaning that you are completely certain that Iraq DID have weapons of mass destruction, 5 meaning you are unsure.” </w:t>
      </w:r>
    </w:p>
    <w:p w14:paraId="0E6BAC07" w14:textId="2221A525" w:rsidR="00DD3895" w:rsidRPr="00601AF9"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t>FA Knowledge</w:t>
      </w:r>
      <w:r w:rsidR="00DD3895" w:rsidRPr="00601AF9">
        <w:rPr>
          <w:rFonts w:ascii="Times New Roman" w:hAnsi="Times New Roman"/>
          <w:i/>
        </w:rPr>
        <w:t xml:space="preserve">. </w:t>
      </w:r>
      <w:r w:rsidR="00DD3895" w:rsidRPr="00601AF9">
        <w:rPr>
          <w:rFonts w:ascii="Times New Roman" w:hAnsi="Times New Roman"/>
        </w:rPr>
        <w:t xml:space="preserve">An additive scale of </w:t>
      </w:r>
      <w:r>
        <w:rPr>
          <w:rFonts w:ascii="Times New Roman" w:hAnsi="Times New Roman"/>
        </w:rPr>
        <w:t>five</w:t>
      </w:r>
      <w:r w:rsidR="00DD3895" w:rsidRPr="00601AF9">
        <w:rPr>
          <w:rFonts w:ascii="Times New Roman" w:hAnsi="Times New Roman"/>
        </w:rPr>
        <w:t xml:space="preserve"> equally weighted February 2003 PIPA variables:</w:t>
      </w:r>
    </w:p>
    <w:p w14:paraId="1C1B541F"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R’s if they heard about Secretary of State Colin Powell’s recent speech to the United Nations, scored 1 for yes, 0 for no.</w:t>
      </w:r>
    </w:p>
    <w:p w14:paraId="5F76FAEF"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 xml:space="preserve">A question asking R’s to identify the number of the permanent members of the U.N. Security Council identified from a list of 10 countries, minus the number of wrong answers. </w:t>
      </w:r>
    </w:p>
    <w:p w14:paraId="72857C36"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if the US can veto U.N. Security Council decisions, scored 1 for correct, otherwise scored 0.</w:t>
      </w:r>
    </w:p>
    <w:p w14:paraId="05FB1836"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A question asking R’s to identify the lead UN weapons inspector in Iraq, from four options; scored 1 for correct, otherwise scored 0.</w:t>
      </w:r>
    </w:p>
    <w:p w14:paraId="0CDC7503"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rPr>
        <w:t xml:space="preserve">A question asking R’s </w:t>
      </w:r>
      <w:r w:rsidRPr="00601AF9">
        <w:rPr>
          <w:rFonts w:ascii="Times New Roman" w:hAnsi="Times New Roman"/>
          <w:color w:val="000000"/>
        </w:rPr>
        <w:t>if the U.S. has troops based in South Korea</w:t>
      </w:r>
      <w:r w:rsidRPr="00601AF9">
        <w:rPr>
          <w:rFonts w:ascii="Times New Roman" w:hAnsi="Times New Roman"/>
        </w:rPr>
        <w:t>, scored 1 for correct, otherwise scored 0.</w:t>
      </w:r>
    </w:p>
    <w:p w14:paraId="008199B5"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Approve FP</w:t>
      </w:r>
      <w:r w:rsidRPr="00601AF9">
        <w:rPr>
          <w:rFonts w:ascii="Times New Roman" w:hAnsi="Times New Roman"/>
        </w:rPr>
        <w:t>. An additive scale of six equally weighted February 2003 PIPA 10-level items:</w:t>
      </w:r>
    </w:p>
    <w:p w14:paraId="06F26F47"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Overall, how well do you think the US government is managing its foreign policy-- that is, dealing with international problems and handling relations with other countries around the world? Please answer on a scale of 0 to 10, with 0 being very poorly and 10 being very well.</w:t>
      </w:r>
    </w:p>
    <w:p w14:paraId="1DA3A4F4"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How well do you think the US government is dealing with the following international problems and issues? Please answer on a scale of 0 to 10, with 0 being very poorly and 10 being very well…. The situation with North Korea? The spread of nuclear weapons?</w:t>
      </w:r>
    </w:p>
    <w:p w14:paraId="29FBDF6C" w14:textId="77777777" w:rsidR="00DD3895" w:rsidRPr="00601AF9" w:rsidRDefault="00DD3895" w:rsidP="00DD3895">
      <w:pPr>
        <w:pStyle w:val="ListParagraph"/>
        <w:numPr>
          <w:ilvl w:val="1"/>
          <w:numId w:val="2"/>
        </w:numPr>
        <w:spacing w:before="100" w:beforeAutospacing="1" w:after="100" w:afterAutospacing="1"/>
        <w:contextualSpacing w:val="0"/>
        <w:rPr>
          <w:rFonts w:ascii="Times New Roman" w:hAnsi="Times New Roman"/>
        </w:rPr>
      </w:pPr>
      <w:r w:rsidRPr="00601AF9">
        <w:rPr>
          <w:rFonts w:ascii="Times New Roman" w:hAnsi="Times New Roman"/>
          <w:color w:val="000000"/>
        </w:rPr>
        <w:t xml:space="preserve">How well do you think the US government is handling relations with the following countries? Please answer on a scale of 0 to 10, with 0 being very poorly and 10 being very well…Russia? China? Our European allies? </w:t>
      </w:r>
    </w:p>
    <w:p w14:paraId="3EB70BF6"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Prowess</w:t>
      </w:r>
      <w:r w:rsidRPr="00601AF9">
        <w:rPr>
          <w:rFonts w:ascii="Times New Roman" w:hAnsi="Times New Roman"/>
        </w:rPr>
        <w:t>. February 2003 PIPA item asking “D</w:t>
      </w:r>
      <w:r w:rsidRPr="00601AF9">
        <w:rPr>
          <w:rFonts w:ascii="Times New Roman" w:hAnsi="Times New Roman"/>
          <w:color w:val="000000"/>
        </w:rPr>
        <w:t>o you think the US could or could not successfully fight a war against Iraq and North Korea at the same time?” (“Could” coded=1; “could not”=0).</w:t>
      </w:r>
    </w:p>
    <w:p w14:paraId="733A6FFE" w14:textId="5CD7E1FC"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rPr>
        <w:t>Blowback</w:t>
      </w:r>
      <w:r w:rsidRPr="00601AF9">
        <w:rPr>
          <w:rFonts w:ascii="Times New Roman" w:hAnsi="Times New Roman"/>
        </w:rPr>
        <w:t xml:space="preserve">. Pooled responses to two February 2003 PIPA split-sample items with slightly different wording: “If the UN [approves invading Iraq and the US does so together with a number of allies/does not approve and the US and a few allies invade Iraq], what do you think are the chances that there will be a major terrorist attack against the US as a form of revenge? Please answer on a scale of </w:t>
      </w:r>
      <w:r w:rsidR="00FB6E62">
        <w:rPr>
          <w:rFonts w:ascii="Times New Roman" w:hAnsi="Times New Roman"/>
        </w:rPr>
        <w:t>one</w:t>
      </w:r>
      <w:r w:rsidRPr="00601AF9">
        <w:rPr>
          <w:rFonts w:ascii="Times New Roman" w:hAnsi="Times New Roman"/>
        </w:rPr>
        <w:t xml:space="preserve"> to one hundred, </w:t>
      </w:r>
      <w:r w:rsidR="00FB6E62">
        <w:rPr>
          <w:rFonts w:ascii="Times New Roman" w:hAnsi="Times New Roman"/>
        </w:rPr>
        <w:t xml:space="preserve">with </w:t>
      </w:r>
      <w:r w:rsidRPr="00601AF9">
        <w:rPr>
          <w:rFonts w:ascii="Times New Roman" w:hAnsi="Times New Roman"/>
        </w:rPr>
        <w:t xml:space="preserve">0 meaning no likelihood, </w:t>
      </w:r>
      <w:r w:rsidRPr="00601AF9">
        <w:rPr>
          <w:rFonts w:ascii="Times New Roman" w:hAnsi="Times New Roman"/>
        </w:rPr>
        <w:lastRenderedPageBreak/>
        <w:t>100 meaning that such an attack is certain</w:t>
      </w:r>
      <w:r w:rsidR="00FB6E62">
        <w:rPr>
          <w:rFonts w:ascii="Times New Roman" w:hAnsi="Times New Roman"/>
        </w:rPr>
        <w:t>,</w:t>
      </w:r>
      <w:r w:rsidRPr="00601AF9">
        <w:rPr>
          <w:rFonts w:ascii="Times New Roman" w:hAnsi="Times New Roman"/>
        </w:rPr>
        <w:t xml:space="preserve"> and 50 meaning that there is a 50 percent chance of this happening.” Recoded into deciles and rescaled 0-1.</w:t>
      </w:r>
    </w:p>
    <w:p w14:paraId="25EAB3D2" w14:textId="2C5093F8" w:rsidR="00FB6E62" w:rsidRPr="00601AF9" w:rsidRDefault="00FB6E62" w:rsidP="00FB6E62">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rPr>
        <w:t>Casualties</w:t>
      </w:r>
      <w:r w:rsidRPr="00601AF9">
        <w:rPr>
          <w:rFonts w:ascii="Times New Roman" w:hAnsi="Times New Roman"/>
        </w:rPr>
        <w:t xml:space="preserve">. February 2003 PIPA open-ended item asking “About how many American soldiers do you imagine would die in a war with Iraq?” </w:t>
      </w:r>
      <w:r w:rsidR="009315CB">
        <w:rPr>
          <w:rFonts w:ascii="Times New Roman" w:hAnsi="Times New Roman"/>
        </w:rPr>
        <w:t xml:space="preserve">The highly skewed responses were recoded into deciles before being </w:t>
      </w:r>
      <w:r w:rsidR="009315CB" w:rsidRPr="00FB6E62">
        <w:rPr>
          <w:rFonts w:ascii="Times New Roman" w:hAnsi="Times New Roman"/>
        </w:rPr>
        <w:t>scaled 0-1</w:t>
      </w:r>
      <w:r w:rsidR="009315CB">
        <w:rPr>
          <w:rFonts w:ascii="Times New Roman" w:hAnsi="Times New Roman"/>
        </w:rPr>
        <w:t xml:space="preserve">; logging the raw data </w:t>
      </w:r>
      <w:r w:rsidR="009315CB" w:rsidRPr="00FB6E62">
        <w:rPr>
          <w:rFonts w:ascii="Times New Roman" w:hAnsi="Times New Roman"/>
        </w:rPr>
        <w:t>yielded very similar results.</w:t>
      </w:r>
      <w:r w:rsidR="009315CB">
        <w:rPr>
          <w:rFonts w:ascii="Times New Roman" w:hAnsi="Times New Roman"/>
        </w:rPr>
        <w:t xml:space="preserve"> </w:t>
      </w:r>
    </w:p>
    <w:p w14:paraId="7AB2C12C" w14:textId="67EC11C0" w:rsidR="00DD3895" w:rsidRPr="007F63D5" w:rsidRDefault="001555EE"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color w:val="000000"/>
        </w:rPr>
        <w:t>CA, FL, IL, NY, TX</w:t>
      </w:r>
      <w:r w:rsidR="00DD3895" w:rsidRPr="007F63D5">
        <w:rPr>
          <w:rFonts w:ascii="Times New Roman" w:hAnsi="Times New Roman"/>
        </w:rPr>
        <w:t>.</w:t>
      </w:r>
      <w:r w:rsidR="00DD3895">
        <w:rPr>
          <w:rFonts w:ascii="Times New Roman" w:hAnsi="Times New Roman"/>
        </w:rPr>
        <w:t xml:space="preserve"> Resident of </w:t>
      </w:r>
      <w:r w:rsidR="00DD3895" w:rsidRPr="00601AF9">
        <w:rPr>
          <w:rFonts w:ascii="Times New Roman" w:hAnsi="Times New Roman"/>
        </w:rPr>
        <w:t xml:space="preserve">California, </w:t>
      </w:r>
      <w:r w:rsidR="00DD3895">
        <w:rPr>
          <w:rFonts w:ascii="Times New Roman" w:hAnsi="Times New Roman"/>
        </w:rPr>
        <w:t xml:space="preserve">Florida, Illinois, New York, or Texas, </w:t>
      </w:r>
      <w:r w:rsidR="00B968FD">
        <w:rPr>
          <w:rFonts w:ascii="Times New Roman" w:hAnsi="Times New Roman"/>
        </w:rPr>
        <w:t xml:space="preserve">oversampled </w:t>
      </w:r>
      <w:r w:rsidR="00DD3895">
        <w:rPr>
          <w:rFonts w:ascii="Times New Roman" w:hAnsi="Times New Roman"/>
        </w:rPr>
        <w:t>states in the February 2003 PIPA survey.</w:t>
      </w:r>
    </w:p>
    <w:p w14:paraId="36A9BA35" w14:textId="77777777" w:rsidR="00DD3895" w:rsidRPr="00601AF9" w:rsidRDefault="00DD3895" w:rsidP="00DD3895">
      <w:pPr>
        <w:keepNext/>
        <w:spacing w:line="240" w:lineRule="auto"/>
        <w:rPr>
          <w:rFonts w:ascii="Times New Roman" w:hAnsi="Times New Roman"/>
          <w:sz w:val="24"/>
          <w:u w:val="single"/>
        </w:rPr>
      </w:pPr>
      <w:r w:rsidRPr="00601AF9">
        <w:rPr>
          <w:rFonts w:ascii="Times New Roman" w:hAnsi="Times New Roman"/>
          <w:sz w:val="24"/>
          <w:u w:val="single"/>
        </w:rPr>
        <w:t>KN Profile and Cross-Survey Measures</w:t>
      </w:r>
    </w:p>
    <w:p w14:paraId="28595B99" w14:textId="77777777" w:rsidR="00DD3895" w:rsidRPr="00601AF9" w:rsidRDefault="00DD3895" w:rsidP="00DD3895">
      <w:pPr>
        <w:pStyle w:val="FootnoteText"/>
        <w:numPr>
          <w:ilvl w:val="0"/>
          <w:numId w:val="2"/>
        </w:numPr>
        <w:spacing w:before="100" w:beforeAutospacing="1" w:after="100" w:afterAutospacing="1"/>
        <w:rPr>
          <w:rFonts w:ascii="Times New Roman" w:hAnsi="Times New Roman"/>
          <w:sz w:val="24"/>
        </w:rPr>
      </w:pPr>
      <w:r w:rsidRPr="00601AF9">
        <w:rPr>
          <w:rFonts w:ascii="Times New Roman" w:hAnsi="Times New Roman"/>
          <w:i/>
          <w:sz w:val="24"/>
        </w:rPr>
        <w:t>Republican</w:t>
      </w:r>
      <w:r w:rsidRPr="00601AF9">
        <w:rPr>
          <w:rFonts w:ascii="Times New Roman" w:hAnsi="Times New Roman"/>
          <w:sz w:val="24"/>
        </w:rPr>
        <w:t xml:space="preserve">. Constructed from PIPA and KN political profile data. For the PIPA question, “In politics today, do you think of yourself as strong Democrat, leaning toward Democrat, leaning toward Republican, strong Republican, independent, or other,” independents are coded as a middle category and “other” is dropped. The KN’s political profile item, </w:t>
      </w:r>
      <w:r w:rsidRPr="00601AF9">
        <w:rPr>
          <w:rFonts w:ascii="Times New Roman" w:hAnsi="Times New Roman"/>
          <w:color w:val="000000"/>
          <w:sz w:val="24"/>
        </w:rPr>
        <w:t>available for 80% of the 2001 respondents,</w:t>
      </w:r>
      <w:r w:rsidRPr="00601AF9">
        <w:rPr>
          <w:rFonts w:ascii="Times New Roman" w:hAnsi="Times New Roman"/>
          <w:sz w:val="24"/>
        </w:rPr>
        <w:t xml:space="preserve"> has additional “not strong” Democrat and Republican options, which are combined into the “strong” partisan categories. The responses are pooled across surveys, using the earliest available data for repeat respondents. </w:t>
      </w:r>
    </w:p>
    <w:p w14:paraId="071BB5FB"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color w:val="000000"/>
        </w:rPr>
      </w:pPr>
      <w:r w:rsidRPr="00601AF9">
        <w:rPr>
          <w:rFonts w:ascii="Times New Roman" w:hAnsi="Times New Roman"/>
          <w:i/>
          <w:color w:val="000000"/>
        </w:rPr>
        <w:t>Conservative</w:t>
      </w:r>
      <w:r w:rsidRPr="00601AF9">
        <w:rPr>
          <w:rFonts w:ascii="Times New Roman" w:hAnsi="Times New Roman"/>
          <w:color w:val="000000"/>
        </w:rPr>
        <w:t>. KN political profile item, available for 80% of the 2001 respondents: “In general, do you think of yourself as…very liberal, liberal, moderate, conservative, very conservative, or don’t know.” Seven response options range from extremely liberal to extremely conservative.</w:t>
      </w:r>
    </w:p>
    <w:p w14:paraId="4D2116E7" w14:textId="77777777" w:rsidR="00DD3895" w:rsidRPr="00601AF9"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color w:val="000000"/>
        </w:rPr>
        <w:t>Education</w:t>
      </w:r>
      <w:r w:rsidRPr="00601AF9">
        <w:rPr>
          <w:rFonts w:ascii="Times New Roman" w:hAnsi="Times New Roman"/>
          <w:color w:val="000000"/>
        </w:rPr>
        <w:t xml:space="preserve">. </w:t>
      </w:r>
      <w:r>
        <w:rPr>
          <w:rFonts w:ascii="Times New Roman" w:hAnsi="Times New Roman"/>
          <w:color w:val="000000"/>
        </w:rPr>
        <w:t>7</w:t>
      </w:r>
      <w:r w:rsidRPr="00601AF9">
        <w:rPr>
          <w:rFonts w:ascii="Times New Roman" w:hAnsi="Times New Roman"/>
          <w:color w:val="000000"/>
        </w:rPr>
        <w:t xml:space="preserve">-level </w:t>
      </w:r>
      <w:r>
        <w:rPr>
          <w:rFonts w:ascii="Times New Roman" w:hAnsi="Times New Roman"/>
          <w:color w:val="000000"/>
        </w:rPr>
        <w:t>measure of</w:t>
      </w:r>
      <w:r w:rsidRPr="00601AF9">
        <w:rPr>
          <w:rFonts w:ascii="Times New Roman" w:hAnsi="Times New Roman"/>
          <w:color w:val="000000"/>
        </w:rPr>
        <w:t xml:space="preserve"> highest degree received, from KN profile data, ranging from less than high school to </w:t>
      </w:r>
      <w:r>
        <w:rPr>
          <w:rFonts w:ascii="Times New Roman" w:hAnsi="Times New Roman"/>
          <w:color w:val="000000"/>
        </w:rPr>
        <w:t>post-baccalaureate degree</w:t>
      </w:r>
      <w:r w:rsidRPr="00601AF9">
        <w:rPr>
          <w:rFonts w:ascii="Times New Roman" w:hAnsi="Times New Roman"/>
          <w:color w:val="000000"/>
        </w:rPr>
        <w:t>.</w:t>
      </w:r>
    </w:p>
    <w:p w14:paraId="09788904" w14:textId="77777777" w:rsidR="00DD3895" w:rsidRPr="00FA7C36" w:rsidRDefault="00DD3895" w:rsidP="00DD3895">
      <w:pPr>
        <w:pStyle w:val="ListParagraph"/>
        <w:numPr>
          <w:ilvl w:val="0"/>
          <w:numId w:val="2"/>
        </w:numPr>
        <w:spacing w:before="100" w:beforeAutospacing="1" w:after="100" w:afterAutospacing="1"/>
        <w:contextualSpacing w:val="0"/>
        <w:rPr>
          <w:rFonts w:ascii="Times New Roman" w:hAnsi="Times New Roman"/>
        </w:rPr>
      </w:pPr>
      <w:r w:rsidRPr="00601AF9">
        <w:rPr>
          <w:rFonts w:ascii="Times New Roman" w:hAnsi="Times New Roman"/>
          <w:i/>
          <w:color w:val="000000"/>
        </w:rPr>
        <w:t>Black</w:t>
      </w:r>
      <w:r w:rsidRPr="00601AF9">
        <w:rPr>
          <w:rFonts w:ascii="Times New Roman" w:hAnsi="Times New Roman"/>
          <w:color w:val="000000"/>
        </w:rPr>
        <w:t>. Coded =1 if household ethnicity identified as non-Hispanic black, and otherwise 0.</w:t>
      </w:r>
    </w:p>
    <w:p w14:paraId="6F6D7057" w14:textId="56CC2EE5" w:rsidR="00DD3895" w:rsidRPr="0034493B" w:rsidRDefault="00DD3895" w:rsidP="00DD3895">
      <w:pPr>
        <w:pStyle w:val="ListParagraph"/>
        <w:numPr>
          <w:ilvl w:val="0"/>
          <w:numId w:val="2"/>
        </w:numPr>
        <w:spacing w:before="100" w:beforeAutospacing="1" w:after="100" w:afterAutospacing="1"/>
        <w:contextualSpacing w:val="0"/>
        <w:rPr>
          <w:rFonts w:ascii="Times New Roman" w:hAnsi="Times New Roman"/>
        </w:rPr>
      </w:pPr>
      <w:r>
        <w:rPr>
          <w:rFonts w:ascii="Times New Roman" w:hAnsi="Times New Roman"/>
          <w:i/>
          <w:color w:val="000000"/>
        </w:rPr>
        <w:t>Age</w:t>
      </w:r>
      <w:r w:rsidRPr="00FA7C36">
        <w:rPr>
          <w:rFonts w:ascii="Times New Roman" w:hAnsi="Times New Roman"/>
        </w:rPr>
        <w:t>.</w:t>
      </w:r>
      <w:r>
        <w:rPr>
          <w:rFonts w:ascii="Times New Roman" w:hAnsi="Times New Roman"/>
        </w:rPr>
        <w:t xml:space="preserve"> Age/100.</w:t>
      </w:r>
    </w:p>
    <w:p w14:paraId="547BB04A" w14:textId="2473AC2D" w:rsidR="00DD3895" w:rsidRDefault="00DD3895" w:rsidP="00DD3895">
      <w:pPr>
        <w:pageBreakBefore/>
        <w:widowControl w:val="0"/>
        <w:spacing w:line="240" w:lineRule="auto"/>
        <w:ind w:left="-810"/>
        <w:jc w:val="both"/>
        <w:rPr>
          <w:rFonts w:ascii="Times New Roman" w:hAnsi="Times New Roman"/>
          <w:b/>
          <w:bCs/>
          <w:smallCaps/>
          <w:szCs w:val="22"/>
        </w:rPr>
      </w:pPr>
      <w:r w:rsidRPr="00601AF9">
        <w:rPr>
          <w:rFonts w:ascii="Times New Roman" w:hAnsi="Times New Roman"/>
          <w:b/>
          <w:bCs/>
          <w:smallCaps/>
          <w:color w:val="000000"/>
          <w:szCs w:val="22"/>
        </w:rPr>
        <w:lastRenderedPageBreak/>
        <w:t>Appendix §</w:t>
      </w:r>
      <w:r w:rsidR="001555EE">
        <w:rPr>
          <w:rFonts w:ascii="Times New Roman" w:hAnsi="Times New Roman"/>
          <w:b/>
          <w:bCs/>
          <w:smallCaps/>
          <w:color w:val="000000"/>
          <w:szCs w:val="22"/>
        </w:rPr>
        <w:t>2</w:t>
      </w:r>
      <w:r w:rsidRPr="00601AF9">
        <w:rPr>
          <w:rFonts w:ascii="Times New Roman" w:hAnsi="Times New Roman"/>
          <w:b/>
          <w:bCs/>
          <w:smallCaps/>
          <w:color w:val="000000"/>
          <w:szCs w:val="22"/>
        </w:rPr>
        <w:t xml:space="preserve">. </w:t>
      </w:r>
      <w:r w:rsidRPr="00601AF9">
        <w:rPr>
          <w:rFonts w:ascii="Times New Roman" w:hAnsi="Times New Roman"/>
          <w:b/>
          <w:bCs/>
          <w:smallCaps/>
          <w:szCs w:val="22"/>
        </w:rPr>
        <w:t xml:space="preserve">Confirmatory Factor Analysis of September-November 2001 Items </w:t>
      </w:r>
    </w:p>
    <w:p w14:paraId="1F58DB91" w14:textId="77777777" w:rsidR="00537285" w:rsidRDefault="00537285" w:rsidP="00537285">
      <w:pPr>
        <w:widowControl w:val="0"/>
        <w:spacing w:line="240" w:lineRule="auto"/>
        <w:ind w:left="-806"/>
        <w:jc w:val="both"/>
        <w:rPr>
          <w:rFonts w:ascii="Times New Roman" w:hAnsi="Times New Roman"/>
          <w:b/>
          <w:bCs/>
          <w:smallCaps/>
          <w:color w:val="000000"/>
          <w:szCs w:val="22"/>
        </w:rPr>
      </w:pPr>
    </w:p>
    <w:p w14:paraId="4D6A5749" w14:textId="77777777" w:rsidR="00537285" w:rsidRPr="00601AF9" w:rsidRDefault="00537285" w:rsidP="00537285">
      <w:pPr>
        <w:widowControl w:val="0"/>
        <w:spacing w:line="240" w:lineRule="auto"/>
        <w:ind w:left="-806"/>
        <w:jc w:val="both"/>
        <w:rPr>
          <w:rFonts w:ascii="Times New Roman" w:hAnsi="Times New Roman"/>
          <w:b/>
          <w:bCs/>
          <w:smallCaps/>
          <w:szCs w:val="22"/>
        </w:rPr>
      </w:pPr>
    </w:p>
    <w:tbl>
      <w:tblPr>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590"/>
        <w:gridCol w:w="966"/>
        <w:gridCol w:w="874"/>
        <w:gridCol w:w="874"/>
        <w:gridCol w:w="874"/>
        <w:gridCol w:w="874"/>
        <w:gridCol w:w="874"/>
        <w:gridCol w:w="874"/>
      </w:tblGrid>
      <w:tr w:rsidR="00EC01E8" w:rsidRPr="00601AF9" w14:paraId="0F231EA8" w14:textId="492A7D0B" w:rsidTr="00EC01E8">
        <w:trPr>
          <w:trHeight w:val="236"/>
          <w:jc w:val="center"/>
        </w:trPr>
        <w:tc>
          <w:tcPr>
            <w:tcW w:w="4590" w:type="dxa"/>
            <w:tcBorders>
              <w:top w:val="double" w:sz="4" w:space="0" w:color="auto"/>
              <w:left w:val="nil"/>
              <w:bottom w:val="single" w:sz="4" w:space="0" w:color="auto"/>
              <w:right w:val="nil"/>
            </w:tcBorders>
            <w:shd w:val="clear" w:color="auto" w:fill="auto"/>
          </w:tcPr>
          <w:p w14:paraId="2826FC4C" w14:textId="77777777" w:rsidR="00EC01E8" w:rsidRPr="00601AF9" w:rsidRDefault="00EC01E8" w:rsidP="00DD3895">
            <w:pPr>
              <w:widowControl w:val="0"/>
              <w:spacing w:line="240" w:lineRule="auto"/>
              <w:rPr>
                <w:rFonts w:ascii="Times New Roman" w:hAnsi="Times New Roman"/>
                <w:szCs w:val="22"/>
              </w:rPr>
            </w:pPr>
            <w:r w:rsidRPr="00601AF9">
              <w:rPr>
                <w:rFonts w:ascii="Times New Roman" w:hAnsi="Times New Roman"/>
                <w:szCs w:val="22"/>
              </w:rPr>
              <w:t>Scale Items</w:t>
            </w:r>
          </w:p>
        </w:tc>
        <w:tc>
          <w:tcPr>
            <w:tcW w:w="966" w:type="dxa"/>
            <w:tcBorders>
              <w:top w:val="double" w:sz="4" w:space="0" w:color="auto"/>
              <w:left w:val="nil"/>
              <w:bottom w:val="single" w:sz="4" w:space="0" w:color="auto"/>
              <w:right w:val="nil"/>
            </w:tcBorders>
          </w:tcPr>
          <w:p w14:paraId="7AA9BB49" w14:textId="77777777" w:rsidR="00EC01E8" w:rsidRPr="00601AF9" w:rsidRDefault="00EC01E8" w:rsidP="00DD3895">
            <w:pPr>
              <w:widowControl w:val="0"/>
              <w:spacing w:line="240" w:lineRule="auto"/>
              <w:ind w:left="-22" w:right="-17"/>
              <w:jc w:val="center"/>
              <w:rPr>
                <w:rFonts w:ascii="Times New Roman" w:hAnsi="Times New Roman"/>
                <w:i/>
                <w:szCs w:val="22"/>
              </w:rPr>
            </w:pPr>
            <w:r w:rsidRPr="00601AF9">
              <w:rPr>
                <w:rFonts w:ascii="Times New Roman" w:hAnsi="Times New Roman"/>
                <w:i/>
                <w:szCs w:val="22"/>
              </w:rPr>
              <w:t>Revenge</w:t>
            </w:r>
          </w:p>
        </w:tc>
        <w:tc>
          <w:tcPr>
            <w:tcW w:w="874" w:type="dxa"/>
            <w:tcBorders>
              <w:top w:val="double" w:sz="4" w:space="0" w:color="auto"/>
              <w:left w:val="nil"/>
              <w:bottom w:val="single" w:sz="4" w:space="0" w:color="auto"/>
              <w:right w:val="nil"/>
            </w:tcBorders>
            <w:shd w:val="clear" w:color="auto" w:fill="auto"/>
          </w:tcPr>
          <w:p w14:paraId="5C82CAE4" w14:textId="77777777" w:rsidR="00EC01E8" w:rsidRPr="00601AF9" w:rsidRDefault="00EC01E8" w:rsidP="00DD3895">
            <w:pPr>
              <w:widowControl w:val="0"/>
              <w:spacing w:line="240" w:lineRule="auto"/>
              <w:ind w:left="-22" w:right="-17"/>
              <w:jc w:val="center"/>
              <w:rPr>
                <w:rFonts w:ascii="Times New Roman" w:hAnsi="Times New Roman"/>
                <w:i/>
                <w:szCs w:val="22"/>
              </w:rPr>
            </w:pPr>
            <w:r w:rsidRPr="00601AF9">
              <w:rPr>
                <w:rFonts w:ascii="Times New Roman" w:hAnsi="Times New Roman"/>
                <w:i/>
                <w:szCs w:val="22"/>
              </w:rPr>
              <w:t>Stress</w:t>
            </w:r>
          </w:p>
        </w:tc>
        <w:tc>
          <w:tcPr>
            <w:tcW w:w="874" w:type="dxa"/>
            <w:tcBorders>
              <w:top w:val="double" w:sz="4" w:space="0" w:color="auto"/>
              <w:left w:val="nil"/>
              <w:bottom w:val="single" w:sz="4" w:space="0" w:color="auto"/>
              <w:right w:val="nil"/>
            </w:tcBorders>
            <w:shd w:val="clear" w:color="auto" w:fill="auto"/>
          </w:tcPr>
          <w:p w14:paraId="20AE71E9"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Anger</w:t>
            </w:r>
          </w:p>
        </w:tc>
        <w:tc>
          <w:tcPr>
            <w:tcW w:w="874" w:type="dxa"/>
            <w:tcBorders>
              <w:top w:val="double" w:sz="4" w:space="0" w:color="auto"/>
              <w:left w:val="nil"/>
              <w:bottom w:val="single" w:sz="4" w:space="0" w:color="auto"/>
              <w:right w:val="nil"/>
            </w:tcBorders>
            <w:shd w:val="clear" w:color="auto" w:fill="auto"/>
          </w:tcPr>
          <w:p w14:paraId="5F54AC64"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Fear</w:t>
            </w:r>
          </w:p>
        </w:tc>
        <w:tc>
          <w:tcPr>
            <w:tcW w:w="874" w:type="dxa"/>
            <w:tcBorders>
              <w:top w:val="double" w:sz="4" w:space="0" w:color="auto"/>
              <w:left w:val="nil"/>
              <w:bottom w:val="single" w:sz="4" w:space="0" w:color="auto"/>
              <w:right w:val="nil"/>
            </w:tcBorders>
            <w:shd w:val="clear" w:color="auto" w:fill="auto"/>
          </w:tcPr>
          <w:p w14:paraId="4E6673BC" w14:textId="77777777" w:rsidR="00EC01E8" w:rsidRPr="00601AF9" w:rsidRDefault="00EC01E8" w:rsidP="00DD3895">
            <w:pPr>
              <w:widowControl w:val="0"/>
              <w:spacing w:line="240" w:lineRule="auto"/>
              <w:jc w:val="center"/>
              <w:rPr>
                <w:rFonts w:ascii="Times New Roman" w:hAnsi="Times New Roman"/>
                <w:i/>
                <w:szCs w:val="22"/>
              </w:rPr>
            </w:pPr>
            <w:r w:rsidRPr="00601AF9">
              <w:rPr>
                <w:rFonts w:ascii="Times New Roman" w:hAnsi="Times New Roman"/>
                <w:i/>
                <w:szCs w:val="22"/>
              </w:rPr>
              <w:t>Threat</w:t>
            </w:r>
          </w:p>
        </w:tc>
        <w:tc>
          <w:tcPr>
            <w:tcW w:w="874" w:type="dxa"/>
            <w:tcBorders>
              <w:top w:val="double" w:sz="4" w:space="0" w:color="auto"/>
              <w:left w:val="nil"/>
              <w:bottom w:val="single" w:sz="4" w:space="0" w:color="auto"/>
              <w:right w:val="nil"/>
            </w:tcBorders>
          </w:tcPr>
          <w:p w14:paraId="4B72D35B" w14:textId="77777777" w:rsidR="00EC01E8" w:rsidRPr="00601AF9" w:rsidRDefault="00EC01E8" w:rsidP="00DD3895">
            <w:pPr>
              <w:widowControl w:val="0"/>
              <w:spacing w:line="240" w:lineRule="auto"/>
              <w:jc w:val="center"/>
              <w:rPr>
                <w:rFonts w:ascii="Times New Roman" w:hAnsi="Times New Roman"/>
                <w:i/>
                <w:szCs w:val="22"/>
              </w:rPr>
            </w:pPr>
            <w:r>
              <w:rPr>
                <w:rFonts w:ascii="Times New Roman" w:hAnsi="Times New Roman"/>
                <w:i/>
                <w:szCs w:val="22"/>
              </w:rPr>
              <w:t>Conf.</w:t>
            </w:r>
          </w:p>
        </w:tc>
        <w:tc>
          <w:tcPr>
            <w:tcW w:w="874" w:type="dxa"/>
            <w:tcBorders>
              <w:top w:val="double" w:sz="4" w:space="0" w:color="auto"/>
              <w:left w:val="nil"/>
              <w:bottom w:val="single" w:sz="4" w:space="0" w:color="auto"/>
              <w:right w:val="nil"/>
            </w:tcBorders>
          </w:tcPr>
          <w:p w14:paraId="7E0BF412" w14:textId="50020E4D" w:rsidR="00EC01E8" w:rsidRDefault="00EC01E8" w:rsidP="00DD3895">
            <w:pPr>
              <w:widowControl w:val="0"/>
              <w:spacing w:line="240" w:lineRule="auto"/>
              <w:jc w:val="center"/>
              <w:rPr>
                <w:rFonts w:ascii="Times New Roman" w:hAnsi="Times New Roman"/>
                <w:i/>
                <w:szCs w:val="22"/>
              </w:rPr>
            </w:pPr>
            <w:r>
              <w:rPr>
                <w:rFonts w:ascii="Times New Roman" w:hAnsi="Times New Roman"/>
                <w:i/>
                <w:szCs w:val="22"/>
              </w:rPr>
              <w:t>Trait Anger</w:t>
            </w:r>
          </w:p>
        </w:tc>
      </w:tr>
      <w:tr w:rsidR="00EC01E8" w:rsidRPr="00601AF9" w14:paraId="44FD9260" w14:textId="2B9F5804" w:rsidTr="00EC01E8">
        <w:trPr>
          <w:jc w:val="center"/>
        </w:trPr>
        <w:tc>
          <w:tcPr>
            <w:tcW w:w="4590" w:type="dxa"/>
            <w:tcBorders>
              <w:top w:val="single" w:sz="4" w:space="0" w:color="auto"/>
              <w:left w:val="nil"/>
              <w:bottom w:val="nil"/>
              <w:right w:val="nil"/>
            </w:tcBorders>
            <w:shd w:val="clear" w:color="auto" w:fill="auto"/>
          </w:tcPr>
          <w:p w14:paraId="515BC947" w14:textId="77777777" w:rsidR="00EC01E8" w:rsidRPr="00601AF9" w:rsidRDefault="00EC01E8" w:rsidP="00DD3895">
            <w:pPr>
              <w:widowControl w:val="0"/>
              <w:tabs>
                <w:tab w:val="left" w:pos="720"/>
              </w:tabs>
              <w:spacing w:line="240" w:lineRule="auto"/>
              <w:rPr>
                <w:rFonts w:ascii="Times New Roman" w:hAnsi="Times New Roman"/>
                <w:szCs w:val="22"/>
              </w:rPr>
            </w:pPr>
            <w:r w:rsidRPr="00601AF9">
              <w:rPr>
                <w:rFonts w:ascii="Times New Roman" w:hAnsi="Times New Roman"/>
                <w:szCs w:val="22"/>
              </w:rPr>
              <w:t>After the events of September 11</w:t>
            </w:r>
            <w:r w:rsidRPr="00601AF9">
              <w:rPr>
                <w:rFonts w:ascii="Times New Roman" w:hAnsi="Times New Roman"/>
                <w:szCs w:val="22"/>
                <w:vertAlign w:val="superscript"/>
              </w:rPr>
              <w:t>th</w:t>
            </w:r>
            <w:r w:rsidRPr="00601AF9">
              <w:rPr>
                <w:rFonts w:ascii="Times New Roman" w:hAnsi="Times New Roman"/>
                <w:szCs w:val="22"/>
              </w:rPr>
              <w:t xml:space="preserve">, which of the following did you feel? </w:t>
            </w:r>
            <w:r w:rsidRPr="00601AF9">
              <w:rPr>
                <w:rFonts w:ascii="Times New Roman" w:hAnsi="Times New Roman"/>
                <w:szCs w:val="22"/>
                <w:vertAlign w:val="superscript"/>
              </w:rPr>
              <w:t>a</w:t>
            </w:r>
          </w:p>
        </w:tc>
        <w:tc>
          <w:tcPr>
            <w:tcW w:w="966" w:type="dxa"/>
            <w:tcBorders>
              <w:top w:val="single" w:sz="4" w:space="0" w:color="auto"/>
              <w:left w:val="nil"/>
              <w:bottom w:val="nil"/>
              <w:right w:val="nil"/>
            </w:tcBorders>
            <w:vAlign w:val="center"/>
          </w:tcPr>
          <w:p w14:paraId="4945961D"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0D9CB0E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4F3B43A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2F9ECD7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shd w:val="clear" w:color="auto" w:fill="auto"/>
            <w:vAlign w:val="center"/>
          </w:tcPr>
          <w:p w14:paraId="7A3DDEE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tcPr>
          <w:p w14:paraId="329CD0A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single" w:sz="4" w:space="0" w:color="auto"/>
              <w:left w:val="nil"/>
              <w:bottom w:val="nil"/>
              <w:right w:val="nil"/>
            </w:tcBorders>
          </w:tcPr>
          <w:p w14:paraId="1B006680"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793F2CE" w14:textId="7968F631" w:rsidTr="00EC01E8">
        <w:trPr>
          <w:jc w:val="center"/>
        </w:trPr>
        <w:tc>
          <w:tcPr>
            <w:tcW w:w="4590" w:type="dxa"/>
            <w:tcBorders>
              <w:top w:val="nil"/>
              <w:left w:val="nil"/>
              <w:bottom w:val="nil"/>
              <w:right w:val="nil"/>
            </w:tcBorders>
            <w:shd w:val="clear" w:color="auto" w:fill="auto"/>
          </w:tcPr>
          <w:p w14:paraId="4EE54271" w14:textId="77777777" w:rsidR="00EC01E8" w:rsidRPr="00601AF9" w:rsidRDefault="00EC01E8" w:rsidP="00DD3895">
            <w:pPr>
              <w:widowControl w:val="0"/>
              <w:tabs>
                <w:tab w:val="left" w:pos="720"/>
              </w:tabs>
              <w:spacing w:line="240" w:lineRule="auto"/>
              <w:ind w:left="379"/>
              <w:rPr>
                <w:rFonts w:ascii="Times New Roman" w:eastAsia="MS Mincho" w:hAnsi="Times New Roman"/>
                <w:szCs w:val="22"/>
              </w:rPr>
            </w:pPr>
            <w:r w:rsidRPr="00601AF9">
              <w:rPr>
                <w:rFonts w:ascii="Times New Roman" w:eastAsia="MS Mincho" w:hAnsi="Times New Roman"/>
                <w:szCs w:val="22"/>
              </w:rPr>
              <w:t>I felt a desire to hurt the people who did this.</w:t>
            </w:r>
          </w:p>
        </w:tc>
        <w:tc>
          <w:tcPr>
            <w:tcW w:w="966" w:type="dxa"/>
            <w:tcBorders>
              <w:top w:val="nil"/>
              <w:left w:val="nil"/>
              <w:bottom w:val="nil"/>
              <w:right w:val="nil"/>
            </w:tcBorders>
            <w:vAlign w:val="center"/>
          </w:tcPr>
          <w:p w14:paraId="4C32D386" w14:textId="5C9570BD"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0.99</w:t>
            </w:r>
          </w:p>
        </w:tc>
        <w:tc>
          <w:tcPr>
            <w:tcW w:w="874" w:type="dxa"/>
            <w:tcBorders>
              <w:top w:val="nil"/>
              <w:left w:val="nil"/>
              <w:bottom w:val="nil"/>
              <w:right w:val="nil"/>
            </w:tcBorders>
            <w:shd w:val="clear" w:color="auto" w:fill="auto"/>
            <w:vAlign w:val="center"/>
          </w:tcPr>
          <w:p w14:paraId="54E999C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0BDB99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986B71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029EA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31FD75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AB9B0C2"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E702E3E" w14:textId="50BEDF2A" w:rsidTr="00EC01E8">
        <w:trPr>
          <w:jc w:val="center"/>
        </w:trPr>
        <w:tc>
          <w:tcPr>
            <w:tcW w:w="4590" w:type="dxa"/>
            <w:tcBorders>
              <w:top w:val="nil"/>
              <w:left w:val="nil"/>
              <w:bottom w:val="nil"/>
              <w:right w:val="nil"/>
            </w:tcBorders>
            <w:shd w:val="clear" w:color="auto" w:fill="auto"/>
          </w:tcPr>
          <w:p w14:paraId="51D67B0A"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I felt a need to punish those responsible for the recent terrorist attacks.</w:t>
            </w:r>
          </w:p>
        </w:tc>
        <w:tc>
          <w:tcPr>
            <w:tcW w:w="966" w:type="dxa"/>
            <w:tcBorders>
              <w:top w:val="nil"/>
              <w:left w:val="nil"/>
              <w:bottom w:val="nil"/>
              <w:right w:val="nil"/>
            </w:tcBorders>
            <w:vAlign w:val="center"/>
          </w:tcPr>
          <w:p w14:paraId="2C3AFCEF" w14:textId="2B99210D"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8</w:t>
            </w:r>
          </w:p>
        </w:tc>
        <w:tc>
          <w:tcPr>
            <w:tcW w:w="874" w:type="dxa"/>
            <w:tcBorders>
              <w:top w:val="nil"/>
              <w:left w:val="nil"/>
              <w:bottom w:val="nil"/>
              <w:right w:val="nil"/>
            </w:tcBorders>
            <w:shd w:val="clear" w:color="auto" w:fill="auto"/>
            <w:vAlign w:val="center"/>
          </w:tcPr>
          <w:p w14:paraId="6E062F8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E5AD5B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DC5AEC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3D0399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63EB34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5841C2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12A1E16A" w14:textId="783A0D50" w:rsidTr="00EC01E8">
        <w:trPr>
          <w:jc w:val="center"/>
        </w:trPr>
        <w:tc>
          <w:tcPr>
            <w:tcW w:w="4590" w:type="dxa"/>
            <w:tcBorders>
              <w:top w:val="nil"/>
              <w:left w:val="nil"/>
              <w:bottom w:val="nil"/>
              <w:right w:val="nil"/>
            </w:tcBorders>
            <w:shd w:val="clear" w:color="auto" w:fill="auto"/>
          </w:tcPr>
          <w:p w14:paraId="20AAC1A3"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We need to wipe out those responsible for these attacks.</w:t>
            </w:r>
          </w:p>
        </w:tc>
        <w:tc>
          <w:tcPr>
            <w:tcW w:w="966" w:type="dxa"/>
            <w:tcBorders>
              <w:top w:val="nil"/>
              <w:left w:val="nil"/>
              <w:bottom w:val="nil"/>
              <w:right w:val="nil"/>
            </w:tcBorders>
            <w:vAlign w:val="center"/>
          </w:tcPr>
          <w:p w14:paraId="51D35E22" w14:textId="07F27B8B"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0.85</w:t>
            </w:r>
          </w:p>
        </w:tc>
        <w:tc>
          <w:tcPr>
            <w:tcW w:w="874" w:type="dxa"/>
            <w:tcBorders>
              <w:top w:val="nil"/>
              <w:left w:val="nil"/>
              <w:bottom w:val="nil"/>
              <w:right w:val="nil"/>
            </w:tcBorders>
            <w:shd w:val="clear" w:color="auto" w:fill="auto"/>
            <w:vAlign w:val="center"/>
          </w:tcPr>
          <w:p w14:paraId="34CF28F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A63C48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0765FD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84829F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37F385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61DB8E3"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7403A14F" w14:textId="1D4ABC00" w:rsidTr="00EC01E8">
        <w:trPr>
          <w:jc w:val="center"/>
        </w:trPr>
        <w:tc>
          <w:tcPr>
            <w:tcW w:w="4590" w:type="dxa"/>
            <w:tcBorders>
              <w:top w:val="nil"/>
              <w:left w:val="nil"/>
              <w:bottom w:val="nil"/>
              <w:right w:val="nil"/>
            </w:tcBorders>
            <w:shd w:val="clear" w:color="auto" w:fill="auto"/>
          </w:tcPr>
          <w:p w14:paraId="675157A1"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War is the only possible response to a terrorist attack like this.</w:t>
            </w:r>
          </w:p>
        </w:tc>
        <w:tc>
          <w:tcPr>
            <w:tcW w:w="966" w:type="dxa"/>
            <w:tcBorders>
              <w:top w:val="nil"/>
              <w:left w:val="nil"/>
              <w:bottom w:val="nil"/>
              <w:right w:val="nil"/>
            </w:tcBorders>
            <w:vAlign w:val="center"/>
          </w:tcPr>
          <w:p w14:paraId="369B9734" w14:textId="761A9175" w:rsidR="00EC01E8" w:rsidRPr="00601AF9" w:rsidRDefault="00EC01E8" w:rsidP="00DD3895">
            <w:pPr>
              <w:widowControl w:val="0"/>
              <w:tabs>
                <w:tab w:val="decimal" w:pos="251"/>
              </w:tabs>
              <w:spacing w:line="240" w:lineRule="auto"/>
              <w:ind w:left="-22" w:right="-17"/>
              <w:rPr>
                <w:rFonts w:ascii="Times New Roman" w:hAnsi="Times New Roman"/>
                <w:szCs w:val="22"/>
              </w:rPr>
            </w:pPr>
            <w:r>
              <w:rPr>
                <w:rFonts w:ascii="Times New Roman" w:hAnsi="Times New Roman"/>
                <w:szCs w:val="22"/>
              </w:rPr>
              <w:t>0.70</w:t>
            </w:r>
          </w:p>
        </w:tc>
        <w:tc>
          <w:tcPr>
            <w:tcW w:w="874" w:type="dxa"/>
            <w:tcBorders>
              <w:top w:val="nil"/>
              <w:left w:val="nil"/>
              <w:bottom w:val="nil"/>
              <w:right w:val="nil"/>
            </w:tcBorders>
            <w:shd w:val="clear" w:color="auto" w:fill="auto"/>
            <w:vAlign w:val="center"/>
          </w:tcPr>
          <w:p w14:paraId="0A0465F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5C8271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A909B4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8A30C8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2236C6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71B162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D4A2CE8" w14:textId="452EB5CE" w:rsidTr="00EC01E8">
        <w:trPr>
          <w:jc w:val="center"/>
        </w:trPr>
        <w:tc>
          <w:tcPr>
            <w:tcW w:w="4590" w:type="dxa"/>
            <w:tcBorders>
              <w:top w:val="nil"/>
              <w:left w:val="nil"/>
              <w:bottom w:val="nil"/>
              <w:right w:val="nil"/>
            </w:tcBorders>
            <w:shd w:val="clear" w:color="auto" w:fill="auto"/>
          </w:tcPr>
          <w:p w14:paraId="4A503C60" w14:textId="77777777" w:rsidR="00EC01E8" w:rsidRPr="00601AF9" w:rsidRDefault="00EC01E8" w:rsidP="00DD3895">
            <w:pPr>
              <w:widowControl w:val="0"/>
              <w:tabs>
                <w:tab w:val="left" w:pos="720"/>
              </w:tabs>
              <w:spacing w:line="240" w:lineRule="auto"/>
              <w:rPr>
                <w:rFonts w:ascii="Times New Roman" w:hAnsi="Times New Roman"/>
                <w:szCs w:val="22"/>
              </w:rPr>
            </w:pPr>
            <w:r w:rsidRPr="00601AF9">
              <w:rPr>
                <w:rFonts w:ascii="Times New Roman" w:hAnsi="Times New Roman"/>
                <w:szCs w:val="22"/>
              </w:rPr>
              <w:t>After the events of September 11</w:t>
            </w:r>
            <w:r w:rsidRPr="00601AF9">
              <w:rPr>
                <w:rFonts w:ascii="Times New Roman" w:hAnsi="Times New Roman"/>
                <w:szCs w:val="22"/>
                <w:vertAlign w:val="superscript"/>
              </w:rPr>
              <w:t>th</w:t>
            </w:r>
            <w:r w:rsidRPr="00601AF9">
              <w:rPr>
                <w:rFonts w:ascii="Times New Roman" w:hAnsi="Times New Roman"/>
                <w:szCs w:val="22"/>
              </w:rPr>
              <w:t>, which of the following did you experience…</w:t>
            </w:r>
            <w:r w:rsidRPr="00601AF9">
              <w:rPr>
                <w:rFonts w:ascii="Times New Roman" w:hAnsi="Times New Roman"/>
                <w:szCs w:val="22"/>
                <w:vertAlign w:val="superscript"/>
              </w:rPr>
              <w:t xml:space="preserve"> b</w:t>
            </w:r>
          </w:p>
        </w:tc>
        <w:tc>
          <w:tcPr>
            <w:tcW w:w="966" w:type="dxa"/>
            <w:tcBorders>
              <w:top w:val="nil"/>
              <w:left w:val="nil"/>
              <w:bottom w:val="nil"/>
              <w:right w:val="nil"/>
            </w:tcBorders>
            <w:vAlign w:val="center"/>
          </w:tcPr>
          <w:p w14:paraId="0328FF4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6D5F67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95C615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80EFCA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1FE84E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C3D78A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C018A89"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8663D5" w14:textId="522C766C" w:rsidTr="00EC01E8">
        <w:trPr>
          <w:jc w:val="center"/>
        </w:trPr>
        <w:tc>
          <w:tcPr>
            <w:tcW w:w="4590" w:type="dxa"/>
            <w:tcBorders>
              <w:top w:val="nil"/>
              <w:left w:val="nil"/>
              <w:bottom w:val="nil"/>
              <w:right w:val="nil"/>
            </w:tcBorders>
            <w:shd w:val="clear" w:color="auto" w:fill="auto"/>
          </w:tcPr>
          <w:p w14:paraId="71A98789" w14:textId="77777777" w:rsidR="00EC01E8" w:rsidRPr="00601AF9" w:rsidRDefault="00EC01E8" w:rsidP="00DD3895">
            <w:pPr>
              <w:widowControl w:val="0"/>
              <w:tabs>
                <w:tab w:val="left" w:pos="720"/>
              </w:tabs>
              <w:spacing w:line="240" w:lineRule="auto"/>
              <w:ind w:left="379"/>
              <w:rPr>
                <w:rFonts w:ascii="Times New Roman" w:eastAsia="MS Mincho" w:hAnsi="Times New Roman"/>
                <w:szCs w:val="22"/>
              </w:rPr>
            </w:pPr>
            <w:r w:rsidRPr="00601AF9">
              <w:rPr>
                <w:rFonts w:ascii="Times New Roman" w:eastAsia="MS Mincho" w:hAnsi="Times New Roman"/>
                <w:szCs w:val="22"/>
              </w:rPr>
              <w:t>I felt restless.</w:t>
            </w:r>
          </w:p>
        </w:tc>
        <w:tc>
          <w:tcPr>
            <w:tcW w:w="966" w:type="dxa"/>
            <w:tcBorders>
              <w:top w:val="nil"/>
              <w:left w:val="nil"/>
              <w:bottom w:val="nil"/>
              <w:right w:val="nil"/>
            </w:tcBorders>
            <w:vAlign w:val="center"/>
          </w:tcPr>
          <w:p w14:paraId="0FC1890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EB1DD7B" w14:textId="00CBDB5F"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0.9</w:t>
            </w:r>
            <w:r>
              <w:rPr>
                <w:rFonts w:ascii="Times New Roman" w:hAnsi="Times New Roman"/>
                <w:szCs w:val="22"/>
              </w:rPr>
              <w:t>2</w:t>
            </w:r>
          </w:p>
        </w:tc>
        <w:tc>
          <w:tcPr>
            <w:tcW w:w="874" w:type="dxa"/>
            <w:tcBorders>
              <w:top w:val="nil"/>
              <w:left w:val="nil"/>
              <w:bottom w:val="nil"/>
              <w:right w:val="nil"/>
            </w:tcBorders>
            <w:shd w:val="clear" w:color="auto" w:fill="auto"/>
            <w:vAlign w:val="center"/>
          </w:tcPr>
          <w:p w14:paraId="588A83A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4E9CB4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828375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DECDB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EC7E01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75A44B58" w14:textId="24ED419A" w:rsidTr="00EC01E8">
        <w:trPr>
          <w:jc w:val="center"/>
        </w:trPr>
        <w:tc>
          <w:tcPr>
            <w:tcW w:w="4590" w:type="dxa"/>
            <w:tcBorders>
              <w:top w:val="nil"/>
              <w:left w:val="nil"/>
              <w:bottom w:val="nil"/>
              <w:right w:val="nil"/>
            </w:tcBorders>
            <w:shd w:val="clear" w:color="auto" w:fill="auto"/>
          </w:tcPr>
          <w:p w14:paraId="35B0BC5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I had difficulty falling or staying asleep</w:t>
            </w:r>
          </w:p>
        </w:tc>
        <w:tc>
          <w:tcPr>
            <w:tcW w:w="966" w:type="dxa"/>
            <w:tcBorders>
              <w:top w:val="nil"/>
              <w:left w:val="nil"/>
              <w:bottom w:val="nil"/>
              <w:right w:val="nil"/>
            </w:tcBorders>
            <w:vAlign w:val="center"/>
          </w:tcPr>
          <w:p w14:paraId="583741C1"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AE2809F" w14:textId="79DFF9D2"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4</w:t>
            </w:r>
          </w:p>
        </w:tc>
        <w:tc>
          <w:tcPr>
            <w:tcW w:w="874" w:type="dxa"/>
            <w:tcBorders>
              <w:top w:val="nil"/>
              <w:left w:val="nil"/>
              <w:bottom w:val="nil"/>
              <w:right w:val="nil"/>
            </w:tcBorders>
            <w:shd w:val="clear" w:color="auto" w:fill="auto"/>
            <w:vAlign w:val="center"/>
          </w:tcPr>
          <w:p w14:paraId="3E6D491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19A2F2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30FDAA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2446A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CFA89F6"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E3DEF9B" w14:textId="728B741C" w:rsidTr="00EC01E8">
        <w:trPr>
          <w:jc w:val="center"/>
        </w:trPr>
        <w:tc>
          <w:tcPr>
            <w:tcW w:w="4590" w:type="dxa"/>
            <w:tcBorders>
              <w:top w:val="nil"/>
              <w:left w:val="nil"/>
              <w:bottom w:val="nil"/>
              <w:right w:val="nil"/>
            </w:tcBorders>
            <w:shd w:val="clear" w:color="auto" w:fill="auto"/>
          </w:tcPr>
          <w:p w14:paraId="3AEB6B5A"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I felt hypervigilant or "on edge"</w:t>
            </w:r>
          </w:p>
        </w:tc>
        <w:tc>
          <w:tcPr>
            <w:tcW w:w="966" w:type="dxa"/>
            <w:tcBorders>
              <w:top w:val="nil"/>
              <w:left w:val="nil"/>
              <w:bottom w:val="nil"/>
              <w:right w:val="nil"/>
            </w:tcBorders>
            <w:vAlign w:val="center"/>
          </w:tcPr>
          <w:p w14:paraId="7482234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F8F39FF" w14:textId="65DF66F7"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0.8</w:t>
            </w:r>
            <w:r>
              <w:rPr>
                <w:rFonts w:ascii="Times New Roman" w:hAnsi="Times New Roman"/>
                <w:szCs w:val="22"/>
              </w:rPr>
              <w:t>4</w:t>
            </w:r>
          </w:p>
        </w:tc>
        <w:tc>
          <w:tcPr>
            <w:tcW w:w="874" w:type="dxa"/>
            <w:tcBorders>
              <w:top w:val="nil"/>
              <w:left w:val="nil"/>
              <w:bottom w:val="nil"/>
              <w:right w:val="nil"/>
            </w:tcBorders>
            <w:shd w:val="clear" w:color="auto" w:fill="auto"/>
            <w:vAlign w:val="center"/>
          </w:tcPr>
          <w:p w14:paraId="74B0CD4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DBF9D8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B0BB07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A7CBBD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AF25CE4"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6391D2F" w14:textId="6EE28771" w:rsidTr="00EC01E8">
        <w:trPr>
          <w:jc w:val="center"/>
        </w:trPr>
        <w:tc>
          <w:tcPr>
            <w:tcW w:w="4590" w:type="dxa"/>
            <w:tcBorders>
              <w:top w:val="nil"/>
              <w:left w:val="nil"/>
              <w:bottom w:val="nil"/>
              <w:right w:val="nil"/>
            </w:tcBorders>
            <w:shd w:val="clear" w:color="auto" w:fill="auto"/>
          </w:tcPr>
          <w:p w14:paraId="591DED5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eastAsia="MS Mincho" w:hAnsi="Times New Roman"/>
                <w:szCs w:val="22"/>
              </w:rPr>
              <w:t>I had difficulty concentrating</w:t>
            </w:r>
          </w:p>
        </w:tc>
        <w:tc>
          <w:tcPr>
            <w:tcW w:w="966" w:type="dxa"/>
            <w:tcBorders>
              <w:top w:val="nil"/>
              <w:left w:val="nil"/>
              <w:bottom w:val="nil"/>
              <w:right w:val="nil"/>
            </w:tcBorders>
            <w:vAlign w:val="center"/>
          </w:tcPr>
          <w:p w14:paraId="6C2803E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62A2C60" w14:textId="6CFBB592" w:rsidR="00EC01E8" w:rsidRPr="00601AF9" w:rsidRDefault="00EC01E8" w:rsidP="00EC01E8">
            <w:pPr>
              <w:widowControl w:val="0"/>
              <w:tabs>
                <w:tab w:val="decimal" w:pos="251"/>
              </w:tabs>
              <w:spacing w:line="240" w:lineRule="auto"/>
              <w:ind w:left="-22" w:right="-17"/>
              <w:rPr>
                <w:rFonts w:ascii="Times New Roman" w:hAnsi="Times New Roman"/>
                <w:szCs w:val="22"/>
              </w:rPr>
            </w:pPr>
            <w:r w:rsidRPr="00601AF9">
              <w:rPr>
                <w:rFonts w:ascii="Times New Roman" w:hAnsi="Times New Roman"/>
                <w:szCs w:val="22"/>
              </w:rPr>
              <w:t>0.7</w:t>
            </w:r>
            <w:r>
              <w:rPr>
                <w:rFonts w:ascii="Times New Roman" w:hAnsi="Times New Roman"/>
                <w:szCs w:val="22"/>
              </w:rPr>
              <w:t>7</w:t>
            </w:r>
          </w:p>
        </w:tc>
        <w:tc>
          <w:tcPr>
            <w:tcW w:w="874" w:type="dxa"/>
            <w:tcBorders>
              <w:top w:val="nil"/>
              <w:left w:val="nil"/>
              <w:bottom w:val="nil"/>
              <w:right w:val="nil"/>
            </w:tcBorders>
            <w:shd w:val="clear" w:color="auto" w:fill="auto"/>
            <w:vAlign w:val="center"/>
          </w:tcPr>
          <w:p w14:paraId="2AF5441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E42827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8950EE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96AEE0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372FA8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8E39350" w14:textId="6D02E0D7" w:rsidTr="00EC01E8">
        <w:trPr>
          <w:jc w:val="center"/>
        </w:trPr>
        <w:tc>
          <w:tcPr>
            <w:tcW w:w="4590" w:type="dxa"/>
            <w:tcBorders>
              <w:top w:val="nil"/>
              <w:left w:val="nil"/>
              <w:bottom w:val="nil"/>
              <w:right w:val="nil"/>
            </w:tcBorders>
            <w:shd w:val="clear" w:color="auto" w:fill="auto"/>
          </w:tcPr>
          <w:p w14:paraId="38219434" w14:textId="77777777" w:rsidR="00EC01E8" w:rsidRPr="00601AF9" w:rsidRDefault="00EC01E8" w:rsidP="00DD3895">
            <w:pPr>
              <w:widowControl w:val="0"/>
              <w:autoSpaceDE w:val="0"/>
              <w:autoSpaceDN w:val="0"/>
              <w:adjustRightInd w:val="0"/>
              <w:spacing w:line="240" w:lineRule="auto"/>
              <w:rPr>
                <w:rFonts w:ascii="Times New Roman" w:hAnsi="Times New Roman"/>
                <w:szCs w:val="22"/>
                <w:vertAlign w:val="superscript"/>
              </w:rPr>
            </w:pPr>
            <w:r w:rsidRPr="00601AF9">
              <w:rPr>
                <w:rFonts w:ascii="Times New Roman" w:eastAsia="MS Mincho" w:hAnsi="Times New Roman"/>
                <w:szCs w:val="22"/>
              </w:rPr>
              <w:t xml:space="preserve">Use the scale below to describe how you felt when you saw the image, heard the audio, and wrote about your </w:t>
            </w:r>
            <w:proofErr w:type="spellStart"/>
            <w:r w:rsidRPr="00601AF9">
              <w:rPr>
                <w:rFonts w:ascii="Times New Roman" w:eastAsia="MS Mincho" w:hAnsi="Times New Roman"/>
                <w:szCs w:val="22"/>
              </w:rPr>
              <w:t>feelings.</w:t>
            </w:r>
            <w:r w:rsidRPr="00601AF9">
              <w:rPr>
                <w:rFonts w:ascii="Times New Roman" w:hAnsi="Times New Roman"/>
                <w:szCs w:val="22"/>
                <w:vertAlign w:val="superscript"/>
              </w:rPr>
              <w:t>c</w:t>
            </w:r>
            <w:proofErr w:type="spellEnd"/>
          </w:p>
        </w:tc>
        <w:tc>
          <w:tcPr>
            <w:tcW w:w="966" w:type="dxa"/>
            <w:tcBorders>
              <w:top w:val="nil"/>
              <w:left w:val="nil"/>
              <w:bottom w:val="nil"/>
              <w:right w:val="nil"/>
            </w:tcBorders>
            <w:vAlign w:val="center"/>
          </w:tcPr>
          <w:p w14:paraId="7B3F599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85CF9B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1E548C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426164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4321BD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162730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2788E58"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64F1D6A" w14:textId="05F991BA" w:rsidTr="00EC01E8">
        <w:trPr>
          <w:jc w:val="center"/>
        </w:trPr>
        <w:tc>
          <w:tcPr>
            <w:tcW w:w="4590" w:type="dxa"/>
            <w:tcBorders>
              <w:top w:val="nil"/>
              <w:left w:val="nil"/>
              <w:bottom w:val="nil"/>
              <w:right w:val="nil"/>
            </w:tcBorders>
            <w:shd w:val="clear" w:color="auto" w:fill="auto"/>
          </w:tcPr>
          <w:p w14:paraId="1D970748"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Enraged</w:t>
            </w:r>
          </w:p>
        </w:tc>
        <w:tc>
          <w:tcPr>
            <w:tcW w:w="966" w:type="dxa"/>
            <w:tcBorders>
              <w:top w:val="nil"/>
              <w:left w:val="nil"/>
              <w:bottom w:val="nil"/>
              <w:right w:val="nil"/>
            </w:tcBorders>
            <w:vAlign w:val="center"/>
          </w:tcPr>
          <w:p w14:paraId="45FF16DE"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61D27F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792854D" w14:textId="15A093E4"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0.89</w:t>
            </w:r>
          </w:p>
        </w:tc>
        <w:tc>
          <w:tcPr>
            <w:tcW w:w="874" w:type="dxa"/>
            <w:tcBorders>
              <w:top w:val="nil"/>
              <w:left w:val="nil"/>
              <w:bottom w:val="nil"/>
              <w:right w:val="nil"/>
            </w:tcBorders>
            <w:shd w:val="clear" w:color="auto" w:fill="auto"/>
            <w:vAlign w:val="center"/>
          </w:tcPr>
          <w:p w14:paraId="1B107D4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2A361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0CF933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258322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64DC551" w14:textId="1C8A15F6" w:rsidTr="00EC01E8">
        <w:trPr>
          <w:jc w:val="center"/>
        </w:trPr>
        <w:tc>
          <w:tcPr>
            <w:tcW w:w="4590" w:type="dxa"/>
            <w:tcBorders>
              <w:top w:val="nil"/>
              <w:left w:val="nil"/>
              <w:bottom w:val="nil"/>
              <w:right w:val="nil"/>
            </w:tcBorders>
            <w:shd w:val="clear" w:color="auto" w:fill="auto"/>
          </w:tcPr>
          <w:p w14:paraId="44283816"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Furious</w:t>
            </w:r>
          </w:p>
        </w:tc>
        <w:tc>
          <w:tcPr>
            <w:tcW w:w="966" w:type="dxa"/>
            <w:tcBorders>
              <w:top w:val="nil"/>
              <w:left w:val="nil"/>
              <w:bottom w:val="nil"/>
              <w:right w:val="nil"/>
            </w:tcBorders>
            <w:vAlign w:val="center"/>
          </w:tcPr>
          <w:p w14:paraId="55FC6FE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05D7E1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DBBAA73" w14:textId="26769E72" w:rsidR="00EC01E8" w:rsidRPr="00601AF9" w:rsidRDefault="00EC01E8" w:rsidP="00EC01E8">
            <w:pPr>
              <w:widowControl w:val="0"/>
              <w:tabs>
                <w:tab w:val="decimal" w:pos="251"/>
              </w:tabs>
              <w:spacing w:line="240" w:lineRule="auto"/>
              <w:rPr>
                <w:rFonts w:ascii="Times New Roman" w:hAnsi="Times New Roman"/>
                <w:szCs w:val="22"/>
              </w:rPr>
            </w:pPr>
            <w:r w:rsidRPr="00601AF9">
              <w:rPr>
                <w:rFonts w:ascii="Times New Roman" w:hAnsi="Times New Roman"/>
                <w:szCs w:val="22"/>
              </w:rPr>
              <w:t>0.</w:t>
            </w:r>
            <w:r>
              <w:rPr>
                <w:rFonts w:ascii="Times New Roman" w:hAnsi="Times New Roman"/>
                <w:szCs w:val="22"/>
              </w:rPr>
              <w:t>90</w:t>
            </w:r>
          </w:p>
        </w:tc>
        <w:tc>
          <w:tcPr>
            <w:tcW w:w="874" w:type="dxa"/>
            <w:tcBorders>
              <w:top w:val="nil"/>
              <w:left w:val="nil"/>
              <w:bottom w:val="nil"/>
              <w:right w:val="nil"/>
            </w:tcBorders>
            <w:shd w:val="clear" w:color="auto" w:fill="auto"/>
            <w:vAlign w:val="center"/>
          </w:tcPr>
          <w:p w14:paraId="1386D30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65B41F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5FE429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8792C85"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58F36D6" w14:textId="5BADE652" w:rsidTr="00EC01E8">
        <w:trPr>
          <w:jc w:val="center"/>
        </w:trPr>
        <w:tc>
          <w:tcPr>
            <w:tcW w:w="4590" w:type="dxa"/>
            <w:tcBorders>
              <w:top w:val="nil"/>
              <w:left w:val="nil"/>
              <w:bottom w:val="nil"/>
              <w:right w:val="nil"/>
            </w:tcBorders>
            <w:shd w:val="clear" w:color="auto" w:fill="auto"/>
          </w:tcPr>
          <w:p w14:paraId="5097972E"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Angry</w:t>
            </w:r>
          </w:p>
        </w:tc>
        <w:tc>
          <w:tcPr>
            <w:tcW w:w="966" w:type="dxa"/>
            <w:tcBorders>
              <w:top w:val="nil"/>
              <w:left w:val="nil"/>
              <w:bottom w:val="nil"/>
              <w:right w:val="nil"/>
            </w:tcBorders>
            <w:vAlign w:val="center"/>
          </w:tcPr>
          <w:p w14:paraId="628FA8F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C52AD41"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ACD6B0F" w14:textId="2FA951BC" w:rsidR="00EC01E8" w:rsidRPr="00601AF9" w:rsidRDefault="00EC01E8" w:rsidP="00EC01E8">
            <w:pPr>
              <w:widowControl w:val="0"/>
              <w:tabs>
                <w:tab w:val="decimal" w:pos="251"/>
              </w:tabs>
              <w:spacing w:line="240" w:lineRule="auto"/>
              <w:rPr>
                <w:rFonts w:ascii="Times New Roman" w:hAnsi="Times New Roman"/>
                <w:szCs w:val="22"/>
              </w:rPr>
            </w:pPr>
            <w:r w:rsidRPr="00601AF9">
              <w:rPr>
                <w:rFonts w:ascii="Times New Roman" w:hAnsi="Times New Roman"/>
                <w:szCs w:val="22"/>
              </w:rPr>
              <w:t>0.89</w:t>
            </w:r>
          </w:p>
        </w:tc>
        <w:tc>
          <w:tcPr>
            <w:tcW w:w="874" w:type="dxa"/>
            <w:tcBorders>
              <w:top w:val="nil"/>
              <w:left w:val="nil"/>
              <w:bottom w:val="nil"/>
              <w:right w:val="nil"/>
            </w:tcBorders>
            <w:shd w:val="clear" w:color="auto" w:fill="auto"/>
            <w:vAlign w:val="center"/>
          </w:tcPr>
          <w:p w14:paraId="4590ED2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3E5B3D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E307F4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969C94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4F38EF69" w14:textId="2A5C964B" w:rsidTr="00EC01E8">
        <w:trPr>
          <w:jc w:val="center"/>
        </w:trPr>
        <w:tc>
          <w:tcPr>
            <w:tcW w:w="4590" w:type="dxa"/>
            <w:tcBorders>
              <w:top w:val="nil"/>
              <w:left w:val="nil"/>
              <w:bottom w:val="nil"/>
              <w:right w:val="nil"/>
            </w:tcBorders>
            <w:shd w:val="clear" w:color="auto" w:fill="auto"/>
          </w:tcPr>
          <w:p w14:paraId="02376F36" w14:textId="77777777" w:rsidR="00EC01E8" w:rsidRPr="00601AF9" w:rsidRDefault="00EC01E8" w:rsidP="00DD3895">
            <w:pPr>
              <w:widowControl w:val="0"/>
              <w:tabs>
                <w:tab w:val="left" w:pos="720"/>
              </w:tabs>
              <w:spacing w:after="2" w:line="240" w:lineRule="auto"/>
              <w:ind w:left="379"/>
              <w:rPr>
                <w:rFonts w:ascii="Times New Roman" w:hAnsi="Times New Roman"/>
                <w:szCs w:val="22"/>
              </w:rPr>
            </w:pPr>
            <w:r w:rsidRPr="00601AF9">
              <w:rPr>
                <w:rFonts w:ascii="Times New Roman" w:hAnsi="Times New Roman"/>
                <w:szCs w:val="22"/>
              </w:rPr>
              <w:t>Mad</w:t>
            </w:r>
          </w:p>
        </w:tc>
        <w:tc>
          <w:tcPr>
            <w:tcW w:w="966" w:type="dxa"/>
            <w:tcBorders>
              <w:top w:val="nil"/>
              <w:left w:val="nil"/>
              <w:bottom w:val="nil"/>
              <w:right w:val="nil"/>
            </w:tcBorders>
            <w:vAlign w:val="center"/>
          </w:tcPr>
          <w:p w14:paraId="23B2185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25BFA5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DA02324" w14:textId="674B090C"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0.89</w:t>
            </w:r>
          </w:p>
        </w:tc>
        <w:tc>
          <w:tcPr>
            <w:tcW w:w="874" w:type="dxa"/>
            <w:tcBorders>
              <w:top w:val="nil"/>
              <w:left w:val="nil"/>
              <w:bottom w:val="nil"/>
              <w:right w:val="nil"/>
            </w:tcBorders>
            <w:shd w:val="clear" w:color="auto" w:fill="auto"/>
            <w:vAlign w:val="center"/>
          </w:tcPr>
          <w:p w14:paraId="2370EA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DEAD45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74DFF7F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CFE96B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1CD3A1C7" w14:textId="0DE97BD2" w:rsidTr="00EC01E8">
        <w:trPr>
          <w:jc w:val="center"/>
        </w:trPr>
        <w:tc>
          <w:tcPr>
            <w:tcW w:w="4590" w:type="dxa"/>
            <w:tcBorders>
              <w:top w:val="nil"/>
              <w:left w:val="nil"/>
              <w:bottom w:val="nil"/>
              <w:right w:val="nil"/>
            </w:tcBorders>
            <w:shd w:val="clear" w:color="auto" w:fill="auto"/>
          </w:tcPr>
          <w:p w14:paraId="564574F9"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Wrathful</w:t>
            </w:r>
          </w:p>
        </w:tc>
        <w:tc>
          <w:tcPr>
            <w:tcW w:w="966" w:type="dxa"/>
            <w:tcBorders>
              <w:top w:val="nil"/>
              <w:left w:val="nil"/>
              <w:bottom w:val="nil"/>
              <w:right w:val="nil"/>
            </w:tcBorders>
            <w:vAlign w:val="center"/>
          </w:tcPr>
          <w:p w14:paraId="41A54887"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CDC353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6F348F7" w14:textId="53F8856C"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0.79</w:t>
            </w:r>
          </w:p>
        </w:tc>
        <w:tc>
          <w:tcPr>
            <w:tcW w:w="874" w:type="dxa"/>
            <w:tcBorders>
              <w:top w:val="nil"/>
              <w:left w:val="nil"/>
              <w:bottom w:val="nil"/>
              <w:right w:val="nil"/>
            </w:tcBorders>
            <w:shd w:val="clear" w:color="auto" w:fill="auto"/>
            <w:vAlign w:val="center"/>
          </w:tcPr>
          <w:p w14:paraId="5E43037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BE9075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5CB219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13FF2BE"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C4FF861" w14:textId="1D50397E" w:rsidTr="00EC01E8">
        <w:trPr>
          <w:jc w:val="center"/>
        </w:trPr>
        <w:tc>
          <w:tcPr>
            <w:tcW w:w="4590" w:type="dxa"/>
            <w:tcBorders>
              <w:top w:val="nil"/>
              <w:left w:val="nil"/>
              <w:bottom w:val="nil"/>
              <w:right w:val="nil"/>
            </w:tcBorders>
            <w:shd w:val="clear" w:color="auto" w:fill="auto"/>
          </w:tcPr>
          <w:p w14:paraId="7DF20A8F"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 xml:space="preserve">Frightened </w:t>
            </w:r>
          </w:p>
        </w:tc>
        <w:tc>
          <w:tcPr>
            <w:tcW w:w="966" w:type="dxa"/>
            <w:tcBorders>
              <w:top w:val="nil"/>
              <w:left w:val="nil"/>
              <w:bottom w:val="nil"/>
              <w:right w:val="nil"/>
            </w:tcBorders>
            <w:vAlign w:val="center"/>
          </w:tcPr>
          <w:p w14:paraId="498C03CA"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B7A2F55"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976864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30A26B1" w14:textId="6696E455"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0.90</w:t>
            </w:r>
          </w:p>
        </w:tc>
        <w:tc>
          <w:tcPr>
            <w:tcW w:w="874" w:type="dxa"/>
            <w:tcBorders>
              <w:top w:val="nil"/>
              <w:left w:val="nil"/>
              <w:bottom w:val="nil"/>
              <w:right w:val="nil"/>
            </w:tcBorders>
            <w:shd w:val="clear" w:color="auto" w:fill="auto"/>
            <w:vAlign w:val="center"/>
          </w:tcPr>
          <w:p w14:paraId="077B00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4BE1C4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BA61C7"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42DCE29C" w14:textId="6E45E250" w:rsidTr="00EC01E8">
        <w:trPr>
          <w:jc w:val="center"/>
        </w:trPr>
        <w:tc>
          <w:tcPr>
            <w:tcW w:w="4590" w:type="dxa"/>
            <w:tcBorders>
              <w:top w:val="nil"/>
              <w:left w:val="nil"/>
              <w:bottom w:val="nil"/>
              <w:right w:val="nil"/>
            </w:tcBorders>
            <w:shd w:val="clear" w:color="auto" w:fill="auto"/>
          </w:tcPr>
          <w:p w14:paraId="02F8959B" w14:textId="77777777" w:rsidR="00EC01E8" w:rsidRPr="00601AF9" w:rsidRDefault="00EC01E8" w:rsidP="00DD3895">
            <w:pPr>
              <w:widowControl w:val="0"/>
              <w:tabs>
                <w:tab w:val="left" w:pos="720"/>
              </w:tabs>
              <w:spacing w:line="240" w:lineRule="auto"/>
              <w:ind w:left="379"/>
              <w:rPr>
                <w:rFonts w:ascii="Times New Roman" w:hAnsi="Times New Roman"/>
                <w:szCs w:val="22"/>
              </w:rPr>
            </w:pPr>
            <w:r w:rsidRPr="00601AF9">
              <w:rPr>
                <w:rFonts w:ascii="Times New Roman" w:hAnsi="Times New Roman"/>
                <w:szCs w:val="22"/>
              </w:rPr>
              <w:t>Fearful</w:t>
            </w:r>
          </w:p>
        </w:tc>
        <w:tc>
          <w:tcPr>
            <w:tcW w:w="966" w:type="dxa"/>
            <w:tcBorders>
              <w:top w:val="nil"/>
              <w:left w:val="nil"/>
              <w:bottom w:val="nil"/>
              <w:right w:val="nil"/>
            </w:tcBorders>
            <w:vAlign w:val="center"/>
          </w:tcPr>
          <w:p w14:paraId="15901229"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31560E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63241C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1121EF4" w14:textId="51031831"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0.90</w:t>
            </w:r>
            <w:r w:rsidRPr="00601AF9">
              <w:rPr>
                <w:rFonts w:ascii="Times New Roman" w:hAnsi="Times New Roman"/>
                <w:szCs w:val="22"/>
              </w:rPr>
              <w:t xml:space="preserve">   </w:t>
            </w:r>
          </w:p>
        </w:tc>
        <w:tc>
          <w:tcPr>
            <w:tcW w:w="874" w:type="dxa"/>
            <w:tcBorders>
              <w:top w:val="nil"/>
              <w:left w:val="nil"/>
              <w:bottom w:val="nil"/>
              <w:right w:val="nil"/>
            </w:tcBorders>
            <w:shd w:val="clear" w:color="auto" w:fill="auto"/>
            <w:vAlign w:val="center"/>
          </w:tcPr>
          <w:p w14:paraId="2F3A17D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62B1322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A07FACC"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0CE02647" w14:textId="6F2D0E97" w:rsidTr="00EC01E8">
        <w:trPr>
          <w:jc w:val="center"/>
        </w:trPr>
        <w:tc>
          <w:tcPr>
            <w:tcW w:w="4590" w:type="dxa"/>
            <w:tcBorders>
              <w:top w:val="nil"/>
              <w:left w:val="nil"/>
              <w:bottom w:val="nil"/>
              <w:right w:val="nil"/>
            </w:tcBorders>
            <w:shd w:val="clear" w:color="auto" w:fill="auto"/>
          </w:tcPr>
          <w:p w14:paraId="2EEE48E6"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hAnsi="Times New Roman"/>
                <w:szCs w:val="22"/>
              </w:rPr>
              <w:t>Nervous</w:t>
            </w:r>
          </w:p>
        </w:tc>
        <w:tc>
          <w:tcPr>
            <w:tcW w:w="966" w:type="dxa"/>
            <w:tcBorders>
              <w:top w:val="nil"/>
              <w:left w:val="nil"/>
              <w:bottom w:val="nil"/>
              <w:right w:val="nil"/>
            </w:tcBorders>
            <w:vAlign w:val="center"/>
          </w:tcPr>
          <w:p w14:paraId="066F6B50"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B7481AC"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F9FAAB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B659C86" w14:textId="3CFE0937"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0.88</w:t>
            </w:r>
          </w:p>
        </w:tc>
        <w:tc>
          <w:tcPr>
            <w:tcW w:w="874" w:type="dxa"/>
            <w:tcBorders>
              <w:top w:val="nil"/>
              <w:left w:val="nil"/>
              <w:bottom w:val="nil"/>
              <w:right w:val="nil"/>
            </w:tcBorders>
            <w:shd w:val="clear" w:color="auto" w:fill="auto"/>
            <w:vAlign w:val="center"/>
          </w:tcPr>
          <w:p w14:paraId="3432C3A8"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A88CAF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E95B6AF"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3126CAC3" w14:textId="408E2CEB" w:rsidTr="00EC01E8">
        <w:trPr>
          <w:jc w:val="center"/>
        </w:trPr>
        <w:tc>
          <w:tcPr>
            <w:tcW w:w="4590" w:type="dxa"/>
            <w:tcBorders>
              <w:top w:val="nil"/>
              <w:left w:val="nil"/>
              <w:bottom w:val="nil"/>
              <w:right w:val="nil"/>
            </w:tcBorders>
            <w:shd w:val="clear" w:color="auto" w:fill="auto"/>
          </w:tcPr>
          <w:p w14:paraId="0E292785"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hAnsi="Times New Roman"/>
                <w:szCs w:val="22"/>
              </w:rPr>
              <w:t>Terrified</w:t>
            </w:r>
          </w:p>
        </w:tc>
        <w:tc>
          <w:tcPr>
            <w:tcW w:w="966" w:type="dxa"/>
            <w:tcBorders>
              <w:top w:val="nil"/>
              <w:left w:val="nil"/>
              <w:bottom w:val="nil"/>
              <w:right w:val="nil"/>
            </w:tcBorders>
            <w:vAlign w:val="center"/>
          </w:tcPr>
          <w:p w14:paraId="5BDDD5DB"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86229C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8E94409"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7E3BC19" w14:textId="3B1D2D2B" w:rsidR="00EC01E8" w:rsidRPr="00601AF9" w:rsidRDefault="00EC01E8" w:rsidP="00EC01E8">
            <w:pPr>
              <w:widowControl w:val="0"/>
              <w:tabs>
                <w:tab w:val="decimal" w:pos="251"/>
              </w:tabs>
              <w:spacing w:line="240" w:lineRule="auto"/>
              <w:rPr>
                <w:rFonts w:ascii="Times New Roman" w:hAnsi="Times New Roman"/>
                <w:szCs w:val="22"/>
              </w:rPr>
            </w:pPr>
            <w:r>
              <w:rPr>
                <w:rFonts w:ascii="Times New Roman" w:hAnsi="Times New Roman"/>
                <w:szCs w:val="22"/>
              </w:rPr>
              <w:t>0.84</w:t>
            </w:r>
            <w:r w:rsidRPr="00601AF9">
              <w:rPr>
                <w:rFonts w:ascii="Times New Roman" w:hAnsi="Times New Roman"/>
                <w:szCs w:val="22"/>
              </w:rPr>
              <w:t xml:space="preserve"> </w:t>
            </w:r>
          </w:p>
        </w:tc>
        <w:tc>
          <w:tcPr>
            <w:tcW w:w="874" w:type="dxa"/>
            <w:tcBorders>
              <w:top w:val="nil"/>
              <w:left w:val="nil"/>
              <w:bottom w:val="nil"/>
              <w:right w:val="nil"/>
            </w:tcBorders>
            <w:shd w:val="clear" w:color="auto" w:fill="auto"/>
            <w:vAlign w:val="center"/>
          </w:tcPr>
          <w:p w14:paraId="06B3F915"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4167409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295E08F1"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FCCBA49" w14:textId="1789C9AA" w:rsidTr="00EC01E8">
        <w:trPr>
          <w:jc w:val="center"/>
        </w:trPr>
        <w:tc>
          <w:tcPr>
            <w:tcW w:w="4590" w:type="dxa"/>
            <w:tcBorders>
              <w:top w:val="nil"/>
              <w:left w:val="nil"/>
              <w:bottom w:val="nil"/>
              <w:right w:val="nil"/>
            </w:tcBorders>
            <w:shd w:val="clear" w:color="auto" w:fill="auto"/>
          </w:tcPr>
          <w:p w14:paraId="383D5AC1" w14:textId="77777777" w:rsidR="00EC01E8" w:rsidRPr="00601AF9" w:rsidRDefault="00EC01E8" w:rsidP="00DD3895">
            <w:pPr>
              <w:widowControl w:val="0"/>
              <w:tabs>
                <w:tab w:val="left" w:pos="720"/>
              </w:tabs>
              <w:spacing w:line="240" w:lineRule="auto"/>
              <w:ind w:left="360"/>
              <w:rPr>
                <w:rFonts w:ascii="Times New Roman" w:hAnsi="Times New Roman"/>
                <w:szCs w:val="22"/>
              </w:rPr>
            </w:pPr>
            <w:r w:rsidRPr="00601AF9">
              <w:rPr>
                <w:rFonts w:ascii="Times New Roman" w:eastAsia="MS Mincho" w:hAnsi="Times New Roman"/>
                <w:szCs w:val="22"/>
              </w:rPr>
              <w:t>Worried</w:t>
            </w:r>
          </w:p>
        </w:tc>
        <w:tc>
          <w:tcPr>
            <w:tcW w:w="966" w:type="dxa"/>
            <w:tcBorders>
              <w:top w:val="nil"/>
              <w:left w:val="nil"/>
              <w:bottom w:val="nil"/>
              <w:right w:val="nil"/>
            </w:tcBorders>
            <w:vAlign w:val="center"/>
          </w:tcPr>
          <w:p w14:paraId="24CF75A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5E08152"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0CE0CD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BCF7D15" w14:textId="5398293B" w:rsidR="00EC01E8" w:rsidRPr="00601AF9" w:rsidRDefault="00EC01E8" w:rsidP="00DD3895">
            <w:pPr>
              <w:widowControl w:val="0"/>
              <w:tabs>
                <w:tab w:val="decimal" w:pos="251"/>
              </w:tabs>
              <w:spacing w:line="240" w:lineRule="auto"/>
              <w:rPr>
                <w:rFonts w:ascii="Times New Roman" w:hAnsi="Times New Roman"/>
                <w:szCs w:val="22"/>
              </w:rPr>
            </w:pPr>
            <w:r>
              <w:rPr>
                <w:rFonts w:ascii="Times New Roman" w:hAnsi="Times New Roman"/>
                <w:szCs w:val="22"/>
              </w:rPr>
              <w:t>0.80</w:t>
            </w:r>
          </w:p>
        </w:tc>
        <w:tc>
          <w:tcPr>
            <w:tcW w:w="874" w:type="dxa"/>
            <w:tcBorders>
              <w:top w:val="nil"/>
              <w:left w:val="nil"/>
              <w:bottom w:val="nil"/>
              <w:right w:val="nil"/>
            </w:tcBorders>
            <w:shd w:val="clear" w:color="auto" w:fill="auto"/>
            <w:vAlign w:val="center"/>
          </w:tcPr>
          <w:p w14:paraId="31FE5477"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4FB17CD"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C0A3682"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1C55EFD" w14:textId="4ED9D219" w:rsidTr="00EC01E8">
        <w:trPr>
          <w:jc w:val="center"/>
        </w:trPr>
        <w:tc>
          <w:tcPr>
            <w:tcW w:w="4590" w:type="dxa"/>
            <w:tcBorders>
              <w:top w:val="nil"/>
              <w:left w:val="nil"/>
              <w:bottom w:val="nil"/>
              <w:right w:val="nil"/>
            </w:tcBorders>
            <w:shd w:val="clear" w:color="auto" w:fill="auto"/>
          </w:tcPr>
          <w:p w14:paraId="5C135FCE" w14:textId="77777777" w:rsidR="00EC01E8" w:rsidRPr="00601AF9" w:rsidRDefault="00EC01E8" w:rsidP="00DD3895">
            <w:pPr>
              <w:widowControl w:val="0"/>
              <w:tabs>
                <w:tab w:val="left" w:pos="720"/>
              </w:tabs>
              <w:spacing w:line="240" w:lineRule="auto"/>
              <w:ind w:left="19"/>
              <w:rPr>
                <w:rFonts w:ascii="Times New Roman" w:hAnsi="Times New Roman"/>
                <w:szCs w:val="22"/>
              </w:rPr>
            </w:pPr>
            <w:r w:rsidRPr="00601AF9">
              <w:rPr>
                <w:rFonts w:ascii="Times New Roman" w:hAnsi="Times New Roman"/>
                <w:szCs w:val="22"/>
              </w:rPr>
              <w:t>What is the likelihood of the following events occurring in the future:</w:t>
            </w:r>
            <w:r w:rsidRPr="00601AF9">
              <w:rPr>
                <w:rFonts w:ascii="Times New Roman" w:hAnsi="Times New Roman"/>
                <w:szCs w:val="22"/>
                <w:vertAlign w:val="superscript"/>
              </w:rPr>
              <w:t xml:space="preserve"> d</w:t>
            </w:r>
          </w:p>
        </w:tc>
        <w:tc>
          <w:tcPr>
            <w:tcW w:w="966" w:type="dxa"/>
            <w:tcBorders>
              <w:top w:val="nil"/>
              <w:left w:val="nil"/>
              <w:bottom w:val="nil"/>
              <w:right w:val="nil"/>
            </w:tcBorders>
            <w:vAlign w:val="center"/>
          </w:tcPr>
          <w:p w14:paraId="6E4F4124"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1830413"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A4052CD"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0B54CB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64D55A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3FDB0E6E"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55DDDC1"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A689D0" w14:textId="4D10F254" w:rsidTr="00EC01E8">
        <w:trPr>
          <w:jc w:val="center"/>
        </w:trPr>
        <w:tc>
          <w:tcPr>
            <w:tcW w:w="4590" w:type="dxa"/>
            <w:tcBorders>
              <w:top w:val="nil"/>
              <w:left w:val="nil"/>
              <w:bottom w:val="nil"/>
              <w:right w:val="nil"/>
            </w:tcBorders>
            <w:shd w:val="clear" w:color="auto" w:fill="auto"/>
          </w:tcPr>
          <w:p w14:paraId="1BD9DF43" w14:textId="77777777" w:rsidR="00EC01E8" w:rsidRPr="00601AF9" w:rsidRDefault="00EC01E8" w:rsidP="00DD3895">
            <w:pPr>
              <w:widowControl w:val="0"/>
              <w:tabs>
                <w:tab w:val="left" w:pos="720"/>
              </w:tabs>
              <w:spacing w:line="240" w:lineRule="auto"/>
              <w:ind w:left="407"/>
              <w:rPr>
                <w:rFonts w:ascii="Times New Roman" w:hAnsi="Times New Roman"/>
                <w:szCs w:val="22"/>
              </w:rPr>
            </w:pPr>
            <w:r w:rsidRPr="00601AF9">
              <w:rPr>
                <w:rFonts w:ascii="Times New Roman" w:eastAsia="MS Mincho" w:hAnsi="Times New Roman"/>
                <w:szCs w:val="22"/>
              </w:rPr>
              <w:t>I feel that now that the United States has begun bombing, the terrorists will retaliate in ways that we cannot predict.</w:t>
            </w:r>
          </w:p>
        </w:tc>
        <w:tc>
          <w:tcPr>
            <w:tcW w:w="966" w:type="dxa"/>
            <w:tcBorders>
              <w:top w:val="nil"/>
              <w:left w:val="nil"/>
              <w:bottom w:val="nil"/>
              <w:right w:val="nil"/>
            </w:tcBorders>
            <w:vAlign w:val="center"/>
          </w:tcPr>
          <w:p w14:paraId="1056CE88"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D3DEBEE" w14:textId="77777777" w:rsidR="00EC01E8" w:rsidRPr="00601AF9" w:rsidRDefault="00EC01E8" w:rsidP="00DD3895">
            <w:pPr>
              <w:widowControl w:val="0"/>
              <w:tabs>
                <w:tab w:val="decimal" w:pos="251"/>
              </w:tabs>
              <w:spacing w:line="240" w:lineRule="auto"/>
              <w:ind w:left="-22"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B90EFF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2529CC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655C4EE" w14:textId="67C902DA" w:rsidR="00EC01E8" w:rsidRPr="00601AF9" w:rsidRDefault="00EC01E8" w:rsidP="00723AFE">
            <w:pPr>
              <w:widowControl w:val="0"/>
              <w:tabs>
                <w:tab w:val="decimal" w:pos="251"/>
              </w:tabs>
              <w:spacing w:line="240" w:lineRule="auto"/>
              <w:rPr>
                <w:rFonts w:ascii="Times New Roman" w:hAnsi="Times New Roman"/>
                <w:szCs w:val="22"/>
              </w:rPr>
            </w:pPr>
            <w:r w:rsidRPr="00601AF9">
              <w:rPr>
                <w:rFonts w:ascii="Times New Roman" w:hAnsi="Times New Roman"/>
                <w:szCs w:val="22"/>
              </w:rPr>
              <w:t>0.66</w:t>
            </w:r>
          </w:p>
        </w:tc>
        <w:tc>
          <w:tcPr>
            <w:tcW w:w="874" w:type="dxa"/>
            <w:tcBorders>
              <w:top w:val="nil"/>
              <w:left w:val="nil"/>
              <w:bottom w:val="nil"/>
              <w:right w:val="nil"/>
            </w:tcBorders>
          </w:tcPr>
          <w:p w14:paraId="1370A63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1E2D69B8"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630E4734" w14:textId="4F3D6C38" w:rsidTr="00EC01E8">
        <w:trPr>
          <w:jc w:val="center"/>
        </w:trPr>
        <w:tc>
          <w:tcPr>
            <w:tcW w:w="4590" w:type="dxa"/>
            <w:tcBorders>
              <w:top w:val="nil"/>
              <w:left w:val="nil"/>
              <w:bottom w:val="nil"/>
              <w:right w:val="nil"/>
            </w:tcBorders>
            <w:shd w:val="clear" w:color="auto" w:fill="auto"/>
          </w:tcPr>
          <w:p w14:paraId="0701E2FB" w14:textId="77777777" w:rsidR="00EC01E8" w:rsidRPr="00601AF9" w:rsidRDefault="00EC01E8" w:rsidP="00DD3895">
            <w:pPr>
              <w:widowControl w:val="0"/>
              <w:autoSpaceDE w:val="0"/>
              <w:autoSpaceDN w:val="0"/>
              <w:adjustRightInd w:val="0"/>
              <w:spacing w:line="240" w:lineRule="auto"/>
              <w:ind w:left="379"/>
              <w:rPr>
                <w:rFonts w:ascii="Times New Roman" w:eastAsia="MS Mincho" w:hAnsi="Times New Roman"/>
                <w:szCs w:val="22"/>
              </w:rPr>
            </w:pPr>
            <w:r w:rsidRPr="00601AF9">
              <w:rPr>
                <w:rFonts w:ascii="Times New Roman" w:eastAsia="MS Mincho" w:hAnsi="Times New Roman"/>
                <w:szCs w:val="22"/>
              </w:rPr>
              <w:t>I feel that another major terrorist attack on the United States is likely to occur within the next 12 months.</w:t>
            </w:r>
            <w:r w:rsidRPr="00601AF9">
              <w:rPr>
                <w:rFonts w:ascii="Times New Roman" w:hAnsi="Times New Roman"/>
                <w:szCs w:val="22"/>
              </w:rPr>
              <w:t xml:space="preserve"> </w:t>
            </w:r>
          </w:p>
        </w:tc>
        <w:tc>
          <w:tcPr>
            <w:tcW w:w="966" w:type="dxa"/>
            <w:tcBorders>
              <w:top w:val="nil"/>
              <w:left w:val="nil"/>
              <w:bottom w:val="nil"/>
              <w:right w:val="nil"/>
            </w:tcBorders>
            <w:vAlign w:val="center"/>
          </w:tcPr>
          <w:p w14:paraId="6E6D78A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8BB2EE1"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0026A3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7B0CEC4"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4F8FD70" w14:textId="2E540177" w:rsidR="00EC01E8" w:rsidRPr="00601AF9" w:rsidRDefault="00EC01E8" w:rsidP="00723AFE">
            <w:pPr>
              <w:widowControl w:val="0"/>
              <w:tabs>
                <w:tab w:val="decimal" w:pos="251"/>
              </w:tabs>
              <w:spacing w:line="240" w:lineRule="auto"/>
              <w:rPr>
                <w:rFonts w:ascii="Times New Roman" w:hAnsi="Times New Roman"/>
                <w:szCs w:val="22"/>
              </w:rPr>
            </w:pPr>
            <w:r w:rsidRPr="00601AF9">
              <w:rPr>
                <w:rFonts w:ascii="Times New Roman" w:hAnsi="Times New Roman"/>
                <w:szCs w:val="22"/>
              </w:rPr>
              <w:t>0.6</w:t>
            </w:r>
            <w:r w:rsidR="00723AFE">
              <w:rPr>
                <w:rFonts w:ascii="Times New Roman" w:hAnsi="Times New Roman"/>
                <w:szCs w:val="22"/>
              </w:rPr>
              <w:t>6</w:t>
            </w:r>
          </w:p>
        </w:tc>
        <w:tc>
          <w:tcPr>
            <w:tcW w:w="874" w:type="dxa"/>
            <w:tcBorders>
              <w:top w:val="nil"/>
              <w:left w:val="nil"/>
              <w:bottom w:val="nil"/>
              <w:right w:val="nil"/>
            </w:tcBorders>
          </w:tcPr>
          <w:p w14:paraId="2F1F6910"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026D78EA"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2F7732FB" w14:textId="3CC450F2" w:rsidTr="00EC01E8">
        <w:trPr>
          <w:jc w:val="center"/>
        </w:trPr>
        <w:tc>
          <w:tcPr>
            <w:tcW w:w="4590" w:type="dxa"/>
            <w:tcBorders>
              <w:top w:val="nil"/>
              <w:left w:val="nil"/>
              <w:bottom w:val="nil"/>
              <w:right w:val="nil"/>
            </w:tcBorders>
            <w:shd w:val="clear" w:color="auto" w:fill="auto"/>
          </w:tcPr>
          <w:p w14:paraId="35CE7F2A" w14:textId="77777777" w:rsidR="00EC01E8" w:rsidRPr="00601AF9" w:rsidRDefault="00EC01E8" w:rsidP="00DD3895">
            <w:pPr>
              <w:widowControl w:val="0"/>
              <w:autoSpaceDE w:val="0"/>
              <w:autoSpaceDN w:val="0"/>
              <w:adjustRightInd w:val="0"/>
              <w:spacing w:line="240" w:lineRule="auto"/>
              <w:ind w:left="379"/>
              <w:rPr>
                <w:rFonts w:ascii="Times New Roman" w:eastAsia="MS Mincho" w:hAnsi="Times New Roman"/>
                <w:szCs w:val="22"/>
              </w:rPr>
            </w:pPr>
            <w:r w:rsidRPr="00601AF9">
              <w:rPr>
                <w:rFonts w:ascii="Times New Roman" w:eastAsia="MS Mincho" w:hAnsi="Times New Roman"/>
                <w:szCs w:val="22"/>
              </w:rPr>
              <w:t>I feel that future terrorist attacks can happen anytime anywhere and there is no way of predicting when or where.</w:t>
            </w:r>
          </w:p>
        </w:tc>
        <w:tc>
          <w:tcPr>
            <w:tcW w:w="966" w:type="dxa"/>
            <w:tcBorders>
              <w:top w:val="nil"/>
              <w:left w:val="nil"/>
              <w:bottom w:val="nil"/>
              <w:right w:val="nil"/>
            </w:tcBorders>
            <w:vAlign w:val="center"/>
          </w:tcPr>
          <w:p w14:paraId="4DF14FF7"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D958B2D"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D090C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F1F1161"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5EA8FD9" w14:textId="20317075" w:rsidR="00EC01E8" w:rsidRPr="00601AF9" w:rsidRDefault="00723AFE" w:rsidP="00DD3895">
            <w:pPr>
              <w:widowControl w:val="0"/>
              <w:tabs>
                <w:tab w:val="decimal" w:pos="251"/>
              </w:tabs>
              <w:spacing w:line="240" w:lineRule="auto"/>
              <w:rPr>
                <w:rFonts w:ascii="Times New Roman" w:hAnsi="Times New Roman"/>
                <w:szCs w:val="22"/>
              </w:rPr>
            </w:pPr>
            <w:r>
              <w:rPr>
                <w:rFonts w:ascii="Times New Roman" w:hAnsi="Times New Roman"/>
                <w:szCs w:val="22"/>
              </w:rPr>
              <w:t>0.59</w:t>
            </w:r>
          </w:p>
        </w:tc>
        <w:tc>
          <w:tcPr>
            <w:tcW w:w="874" w:type="dxa"/>
            <w:tcBorders>
              <w:top w:val="nil"/>
              <w:left w:val="nil"/>
              <w:bottom w:val="nil"/>
              <w:right w:val="nil"/>
            </w:tcBorders>
          </w:tcPr>
          <w:p w14:paraId="429D815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tcPr>
          <w:p w14:paraId="526226A3" w14:textId="77777777" w:rsidR="00EC01E8" w:rsidRPr="00601AF9" w:rsidRDefault="00EC01E8" w:rsidP="00DD3895">
            <w:pPr>
              <w:widowControl w:val="0"/>
              <w:tabs>
                <w:tab w:val="decimal" w:pos="251"/>
              </w:tabs>
              <w:spacing w:line="240" w:lineRule="auto"/>
              <w:rPr>
                <w:rFonts w:ascii="Times New Roman" w:hAnsi="Times New Roman"/>
                <w:szCs w:val="22"/>
              </w:rPr>
            </w:pPr>
          </w:p>
        </w:tc>
      </w:tr>
      <w:tr w:rsidR="00EC01E8" w:rsidRPr="00601AF9" w14:paraId="5E8A8A05" w14:textId="1A711A14" w:rsidTr="00EC01E8">
        <w:trPr>
          <w:jc w:val="center"/>
        </w:trPr>
        <w:tc>
          <w:tcPr>
            <w:tcW w:w="4590" w:type="dxa"/>
            <w:tcBorders>
              <w:top w:val="nil"/>
              <w:left w:val="nil"/>
              <w:bottom w:val="nil"/>
              <w:right w:val="nil"/>
            </w:tcBorders>
            <w:shd w:val="clear" w:color="auto" w:fill="auto"/>
          </w:tcPr>
          <w:p w14:paraId="0AEB9B42" w14:textId="77777777" w:rsidR="00EC01E8" w:rsidRPr="00601AF9" w:rsidRDefault="00EC01E8" w:rsidP="00DD3895">
            <w:pPr>
              <w:widowControl w:val="0"/>
              <w:autoSpaceDE w:val="0"/>
              <w:autoSpaceDN w:val="0"/>
              <w:adjustRightInd w:val="0"/>
              <w:spacing w:line="240" w:lineRule="auto"/>
              <w:ind w:left="379"/>
              <w:rPr>
                <w:rFonts w:ascii="Times New Roman" w:eastAsia="MS Mincho" w:hAnsi="Times New Roman"/>
                <w:szCs w:val="22"/>
              </w:rPr>
            </w:pPr>
            <w:r w:rsidRPr="00601AF9">
              <w:rPr>
                <w:rFonts w:ascii="Times New Roman" w:eastAsia="MS Mincho" w:hAnsi="Times New Roman"/>
                <w:szCs w:val="22"/>
              </w:rPr>
              <w:t>I feel that the United States will be successful in the war against terrorism.</w:t>
            </w:r>
          </w:p>
        </w:tc>
        <w:tc>
          <w:tcPr>
            <w:tcW w:w="966" w:type="dxa"/>
            <w:tcBorders>
              <w:top w:val="nil"/>
              <w:left w:val="nil"/>
              <w:bottom w:val="nil"/>
              <w:right w:val="nil"/>
            </w:tcBorders>
            <w:vAlign w:val="center"/>
          </w:tcPr>
          <w:p w14:paraId="0BAFDED0"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5038F00"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491F11B"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DDB674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5152FA3"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08D13FD5" w14:textId="429FA357" w:rsidR="00EC01E8" w:rsidRPr="00601AF9" w:rsidRDefault="00723AFE"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0.81</w:t>
            </w:r>
          </w:p>
        </w:tc>
        <w:tc>
          <w:tcPr>
            <w:tcW w:w="874" w:type="dxa"/>
            <w:tcBorders>
              <w:top w:val="nil"/>
              <w:left w:val="nil"/>
              <w:bottom w:val="nil"/>
              <w:right w:val="nil"/>
            </w:tcBorders>
          </w:tcPr>
          <w:p w14:paraId="00022319"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EC01E8" w:rsidRPr="00601AF9" w14:paraId="5108E67D" w14:textId="6D09218A" w:rsidTr="00EC01E8">
        <w:trPr>
          <w:jc w:val="center"/>
        </w:trPr>
        <w:tc>
          <w:tcPr>
            <w:tcW w:w="4590" w:type="dxa"/>
            <w:tcBorders>
              <w:top w:val="nil"/>
              <w:left w:val="nil"/>
              <w:bottom w:val="nil"/>
              <w:right w:val="nil"/>
            </w:tcBorders>
            <w:shd w:val="clear" w:color="auto" w:fill="auto"/>
          </w:tcPr>
          <w:p w14:paraId="03DDD223" w14:textId="77777777" w:rsidR="00EC01E8" w:rsidRPr="00601AF9" w:rsidRDefault="00EC01E8" w:rsidP="00DD3895">
            <w:pPr>
              <w:widowControl w:val="0"/>
              <w:autoSpaceDE w:val="0"/>
              <w:autoSpaceDN w:val="0"/>
              <w:adjustRightInd w:val="0"/>
              <w:spacing w:line="240" w:lineRule="auto"/>
              <w:ind w:left="379"/>
              <w:rPr>
                <w:rFonts w:ascii="Times New Roman" w:eastAsia="MS Mincho" w:hAnsi="Times New Roman"/>
                <w:szCs w:val="22"/>
              </w:rPr>
            </w:pPr>
            <w:r w:rsidRPr="00601AF9">
              <w:rPr>
                <w:rFonts w:ascii="Times New Roman" w:eastAsia="MS Mincho" w:hAnsi="Times New Roman"/>
                <w:szCs w:val="22"/>
              </w:rPr>
              <w:t>I feel that if the terrorists retaliate to the United States actions against terrorism, the United States will be ready.</w:t>
            </w:r>
          </w:p>
        </w:tc>
        <w:tc>
          <w:tcPr>
            <w:tcW w:w="966" w:type="dxa"/>
            <w:tcBorders>
              <w:top w:val="nil"/>
              <w:left w:val="nil"/>
              <w:bottom w:val="nil"/>
              <w:right w:val="nil"/>
            </w:tcBorders>
            <w:vAlign w:val="center"/>
          </w:tcPr>
          <w:p w14:paraId="6FD346E7"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75402F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0D0322CA"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C5A5D6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1BEE15C"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52D85A31" w14:textId="1473342E" w:rsidR="00EC01E8" w:rsidRPr="00601AF9" w:rsidRDefault="00723AFE"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0.66</w:t>
            </w:r>
          </w:p>
        </w:tc>
        <w:tc>
          <w:tcPr>
            <w:tcW w:w="874" w:type="dxa"/>
            <w:tcBorders>
              <w:top w:val="nil"/>
              <w:left w:val="nil"/>
              <w:bottom w:val="nil"/>
              <w:right w:val="nil"/>
            </w:tcBorders>
          </w:tcPr>
          <w:p w14:paraId="12589277"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EC01E8" w:rsidRPr="00601AF9" w14:paraId="6C50ED66" w14:textId="6AF78CB6" w:rsidTr="00723AFE">
        <w:trPr>
          <w:jc w:val="center"/>
        </w:trPr>
        <w:tc>
          <w:tcPr>
            <w:tcW w:w="4590" w:type="dxa"/>
            <w:tcBorders>
              <w:top w:val="nil"/>
              <w:left w:val="nil"/>
              <w:bottom w:val="nil"/>
              <w:right w:val="nil"/>
            </w:tcBorders>
            <w:shd w:val="clear" w:color="auto" w:fill="auto"/>
          </w:tcPr>
          <w:p w14:paraId="5D7F1756" w14:textId="77777777" w:rsidR="00EC01E8" w:rsidRPr="00601AF9" w:rsidRDefault="00EC01E8" w:rsidP="00DD3895">
            <w:pPr>
              <w:widowControl w:val="0"/>
              <w:autoSpaceDE w:val="0"/>
              <w:autoSpaceDN w:val="0"/>
              <w:adjustRightInd w:val="0"/>
              <w:spacing w:line="240" w:lineRule="auto"/>
              <w:ind w:left="379"/>
              <w:rPr>
                <w:rFonts w:ascii="Times New Roman" w:eastAsia="MS Mincho" w:hAnsi="Times New Roman"/>
                <w:szCs w:val="22"/>
              </w:rPr>
            </w:pPr>
            <w:r w:rsidRPr="00601AF9">
              <w:rPr>
                <w:rFonts w:ascii="Times New Roman" w:eastAsia="MS Mincho" w:hAnsi="Times New Roman"/>
                <w:szCs w:val="22"/>
              </w:rPr>
              <w:t>I feel that United States intelligence efforts will be able to predict future attacks.</w:t>
            </w:r>
          </w:p>
        </w:tc>
        <w:tc>
          <w:tcPr>
            <w:tcW w:w="966" w:type="dxa"/>
            <w:tcBorders>
              <w:top w:val="nil"/>
              <w:left w:val="nil"/>
              <w:bottom w:val="nil"/>
              <w:right w:val="nil"/>
            </w:tcBorders>
            <w:vAlign w:val="center"/>
          </w:tcPr>
          <w:p w14:paraId="6FAF147B"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2AB1B583" w14:textId="77777777" w:rsidR="00EC01E8" w:rsidRPr="00601AF9" w:rsidRDefault="00EC01E8"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7E8D1BC2"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066ED206"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647BDD0F" w14:textId="77777777" w:rsidR="00EC01E8" w:rsidRPr="00601AF9" w:rsidRDefault="00EC01E8"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7EDC8115" w14:textId="23B3FF03" w:rsidR="00EC01E8" w:rsidRPr="00601AF9" w:rsidRDefault="00EC01E8" w:rsidP="00723AFE">
            <w:pPr>
              <w:widowControl w:val="0"/>
              <w:tabs>
                <w:tab w:val="decimal" w:pos="251"/>
              </w:tabs>
              <w:spacing w:line="240" w:lineRule="auto"/>
              <w:jc w:val="center"/>
              <w:rPr>
                <w:rFonts w:ascii="Times New Roman" w:hAnsi="Times New Roman"/>
                <w:szCs w:val="22"/>
              </w:rPr>
            </w:pPr>
            <w:r w:rsidRPr="00601AF9">
              <w:rPr>
                <w:rFonts w:ascii="Times New Roman" w:hAnsi="Times New Roman"/>
                <w:szCs w:val="22"/>
              </w:rPr>
              <w:t>0.59</w:t>
            </w:r>
          </w:p>
        </w:tc>
        <w:tc>
          <w:tcPr>
            <w:tcW w:w="874" w:type="dxa"/>
            <w:tcBorders>
              <w:top w:val="nil"/>
              <w:left w:val="nil"/>
              <w:bottom w:val="nil"/>
              <w:right w:val="nil"/>
            </w:tcBorders>
          </w:tcPr>
          <w:p w14:paraId="35DE05C6" w14:textId="77777777" w:rsidR="00EC01E8" w:rsidRPr="00601AF9" w:rsidRDefault="00EC01E8" w:rsidP="00DD3895">
            <w:pPr>
              <w:widowControl w:val="0"/>
              <w:tabs>
                <w:tab w:val="decimal" w:pos="251"/>
              </w:tabs>
              <w:spacing w:line="240" w:lineRule="auto"/>
              <w:jc w:val="center"/>
              <w:rPr>
                <w:rFonts w:ascii="Times New Roman" w:hAnsi="Times New Roman"/>
                <w:szCs w:val="22"/>
              </w:rPr>
            </w:pPr>
          </w:p>
        </w:tc>
      </w:tr>
      <w:tr w:rsidR="0084334C" w:rsidRPr="00601AF9" w14:paraId="56166F44" w14:textId="77777777" w:rsidTr="00723AFE">
        <w:trPr>
          <w:jc w:val="center"/>
        </w:trPr>
        <w:tc>
          <w:tcPr>
            <w:tcW w:w="4590" w:type="dxa"/>
            <w:tcBorders>
              <w:top w:val="nil"/>
              <w:left w:val="nil"/>
              <w:bottom w:val="nil"/>
              <w:right w:val="nil"/>
            </w:tcBorders>
            <w:shd w:val="clear" w:color="auto" w:fill="auto"/>
          </w:tcPr>
          <w:p w14:paraId="7BD8367A" w14:textId="113B7307" w:rsidR="0084334C" w:rsidRPr="00601AF9" w:rsidRDefault="0084334C" w:rsidP="0084334C">
            <w:pPr>
              <w:widowControl w:val="0"/>
              <w:autoSpaceDE w:val="0"/>
              <w:autoSpaceDN w:val="0"/>
              <w:adjustRightInd w:val="0"/>
              <w:spacing w:line="240" w:lineRule="auto"/>
              <w:ind w:left="72"/>
              <w:rPr>
                <w:rFonts w:ascii="Times New Roman" w:eastAsia="MS Mincho" w:hAnsi="Times New Roman"/>
                <w:szCs w:val="22"/>
              </w:rPr>
            </w:pPr>
            <w:r>
              <w:rPr>
                <w:rFonts w:ascii="Times New Roman" w:eastAsia="MS Mincho" w:hAnsi="Times New Roman"/>
                <w:szCs w:val="22"/>
              </w:rPr>
              <w:lastRenderedPageBreak/>
              <w:t>How often do you feel the following</w:t>
            </w:r>
            <w:r w:rsidRPr="00601AF9">
              <w:rPr>
                <w:rFonts w:ascii="Times New Roman" w:hAnsi="Times New Roman"/>
                <w:szCs w:val="22"/>
              </w:rPr>
              <w:t>:</w:t>
            </w:r>
            <w:r w:rsidRPr="00601AF9">
              <w:rPr>
                <w:rFonts w:ascii="Times New Roman" w:hAnsi="Times New Roman"/>
                <w:szCs w:val="22"/>
                <w:vertAlign w:val="superscript"/>
              </w:rPr>
              <w:t xml:space="preserve"> </w:t>
            </w:r>
            <w:r>
              <w:rPr>
                <w:rFonts w:ascii="Times New Roman" w:hAnsi="Times New Roman"/>
                <w:szCs w:val="22"/>
                <w:vertAlign w:val="superscript"/>
              </w:rPr>
              <w:t>e</w:t>
            </w:r>
          </w:p>
        </w:tc>
        <w:tc>
          <w:tcPr>
            <w:tcW w:w="966" w:type="dxa"/>
            <w:tcBorders>
              <w:top w:val="nil"/>
              <w:left w:val="nil"/>
              <w:bottom w:val="nil"/>
              <w:right w:val="nil"/>
            </w:tcBorders>
            <w:vAlign w:val="center"/>
          </w:tcPr>
          <w:p w14:paraId="30AEE9AC"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41472EFF"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2E2B95D"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EEDFEA0"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7B4E11CB"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7D0D987F"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tcPr>
          <w:p w14:paraId="0DA034CE" w14:textId="77777777" w:rsidR="0084334C" w:rsidRPr="00601AF9" w:rsidRDefault="0084334C" w:rsidP="00DD3895">
            <w:pPr>
              <w:widowControl w:val="0"/>
              <w:tabs>
                <w:tab w:val="decimal" w:pos="251"/>
              </w:tabs>
              <w:spacing w:line="240" w:lineRule="auto"/>
              <w:jc w:val="center"/>
              <w:rPr>
                <w:rFonts w:ascii="Times New Roman" w:hAnsi="Times New Roman"/>
                <w:szCs w:val="22"/>
              </w:rPr>
            </w:pPr>
          </w:p>
        </w:tc>
      </w:tr>
      <w:tr w:rsidR="0084334C" w:rsidRPr="00601AF9" w14:paraId="2927201B" w14:textId="77777777" w:rsidTr="0084334C">
        <w:trPr>
          <w:jc w:val="center"/>
        </w:trPr>
        <w:tc>
          <w:tcPr>
            <w:tcW w:w="4590" w:type="dxa"/>
            <w:tcBorders>
              <w:top w:val="nil"/>
              <w:left w:val="nil"/>
              <w:bottom w:val="nil"/>
              <w:right w:val="nil"/>
            </w:tcBorders>
            <w:shd w:val="clear" w:color="auto" w:fill="auto"/>
          </w:tcPr>
          <w:p w14:paraId="1667CF47" w14:textId="1EF6981B" w:rsidR="0084334C" w:rsidRPr="00723AFE" w:rsidRDefault="0084334C" w:rsidP="0084334C">
            <w:pPr>
              <w:spacing w:beforeAutospacing="1" w:afterAutospacing="1" w:line="240" w:lineRule="auto"/>
              <w:ind w:left="342"/>
              <w:rPr>
                <w:rFonts w:ascii="Times New Roman" w:hAnsi="Times New Roman"/>
              </w:rPr>
            </w:pPr>
            <w:r w:rsidRPr="00723AFE">
              <w:rPr>
                <w:rFonts w:ascii="Times New Roman" w:hAnsi="Times New Roman"/>
                <w:color w:val="000000"/>
              </w:rPr>
              <w:t xml:space="preserve">I </w:t>
            </w:r>
            <w:r w:rsidRPr="00723AFE">
              <w:rPr>
                <w:rFonts w:ascii="Times New Roman" w:hAnsi="Times New Roman"/>
              </w:rPr>
              <w:t>have a fiery temper</w:t>
            </w:r>
            <w:r>
              <w:rPr>
                <w:rFonts w:ascii="Times New Roman" w:hAnsi="Times New Roman"/>
              </w:rPr>
              <w:t>.</w:t>
            </w:r>
          </w:p>
        </w:tc>
        <w:tc>
          <w:tcPr>
            <w:tcW w:w="966" w:type="dxa"/>
            <w:tcBorders>
              <w:top w:val="nil"/>
              <w:left w:val="nil"/>
              <w:bottom w:val="nil"/>
              <w:right w:val="nil"/>
            </w:tcBorders>
            <w:vAlign w:val="center"/>
          </w:tcPr>
          <w:p w14:paraId="27879A3C"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834A633"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36D8A10F"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2FA78E92"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4A1553E0"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2F3F943D"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3526B629" w14:textId="66014920" w:rsidR="0084334C" w:rsidRPr="00601AF9" w:rsidRDefault="0084334C" w:rsidP="00F1486C">
            <w:pPr>
              <w:widowControl w:val="0"/>
              <w:tabs>
                <w:tab w:val="decimal" w:pos="251"/>
              </w:tabs>
              <w:spacing w:line="240" w:lineRule="auto"/>
              <w:jc w:val="center"/>
              <w:rPr>
                <w:rFonts w:ascii="Times New Roman" w:hAnsi="Times New Roman"/>
                <w:szCs w:val="22"/>
              </w:rPr>
            </w:pPr>
            <w:r>
              <w:rPr>
                <w:rFonts w:ascii="Times New Roman" w:hAnsi="Times New Roman"/>
                <w:szCs w:val="22"/>
              </w:rPr>
              <w:t>0.</w:t>
            </w:r>
            <w:r w:rsidR="00F1486C">
              <w:rPr>
                <w:rFonts w:ascii="Times New Roman" w:hAnsi="Times New Roman"/>
                <w:szCs w:val="22"/>
              </w:rPr>
              <w:t>93</w:t>
            </w:r>
          </w:p>
        </w:tc>
      </w:tr>
      <w:tr w:rsidR="0084334C" w:rsidRPr="00601AF9" w14:paraId="34114381" w14:textId="77777777" w:rsidTr="0084334C">
        <w:trPr>
          <w:jc w:val="center"/>
        </w:trPr>
        <w:tc>
          <w:tcPr>
            <w:tcW w:w="4590" w:type="dxa"/>
            <w:tcBorders>
              <w:top w:val="nil"/>
              <w:left w:val="nil"/>
              <w:bottom w:val="nil"/>
              <w:right w:val="nil"/>
            </w:tcBorders>
            <w:shd w:val="clear" w:color="auto" w:fill="auto"/>
          </w:tcPr>
          <w:p w14:paraId="71FDEDDD" w14:textId="33DDABDD" w:rsidR="0084334C" w:rsidRPr="00601AF9" w:rsidRDefault="0084334C" w:rsidP="0084334C">
            <w:pPr>
              <w:widowControl w:val="0"/>
              <w:autoSpaceDE w:val="0"/>
              <w:autoSpaceDN w:val="0"/>
              <w:adjustRightInd w:val="0"/>
              <w:spacing w:line="240" w:lineRule="auto"/>
              <w:ind w:left="342"/>
              <w:rPr>
                <w:rFonts w:ascii="Times New Roman" w:eastAsia="MS Mincho" w:hAnsi="Times New Roman"/>
                <w:szCs w:val="22"/>
              </w:rPr>
            </w:pPr>
            <w:r w:rsidRPr="00723AFE">
              <w:rPr>
                <w:rFonts w:ascii="Times New Roman" w:hAnsi="Times New Roman"/>
                <w:color w:val="000000"/>
              </w:rPr>
              <w:t xml:space="preserve">I </w:t>
            </w:r>
            <w:r w:rsidRPr="00723AFE">
              <w:rPr>
                <w:rFonts w:ascii="Times New Roman" w:hAnsi="Times New Roman"/>
              </w:rPr>
              <w:t>am quick tempered</w:t>
            </w:r>
            <w:r>
              <w:rPr>
                <w:rFonts w:ascii="Times New Roman" w:hAnsi="Times New Roman"/>
              </w:rPr>
              <w:t>.</w:t>
            </w:r>
          </w:p>
        </w:tc>
        <w:tc>
          <w:tcPr>
            <w:tcW w:w="966" w:type="dxa"/>
            <w:tcBorders>
              <w:top w:val="nil"/>
              <w:left w:val="nil"/>
              <w:bottom w:val="nil"/>
              <w:right w:val="nil"/>
            </w:tcBorders>
            <w:vAlign w:val="center"/>
          </w:tcPr>
          <w:p w14:paraId="359B2D39"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1D22B9F4"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8447BBD"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64BE10B"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3805459A"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3D4C0049"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27B3B41B" w14:textId="1FAEA6C7" w:rsidR="0084334C" w:rsidRPr="00601AF9" w:rsidRDefault="00F1486C"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0.91</w:t>
            </w:r>
          </w:p>
        </w:tc>
      </w:tr>
      <w:tr w:rsidR="0084334C" w:rsidRPr="00601AF9" w14:paraId="565DB1BB" w14:textId="77777777" w:rsidTr="0084334C">
        <w:trPr>
          <w:jc w:val="center"/>
        </w:trPr>
        <w:tc>
          <w:tcPr>
            <w:tcW w:w="4590" w:type="dxa"/>
            <w:tcBorders>
              <w:top w:val="nil"/>
              <w:left w:val="nil"/>
              <w:bottom w:val="nil"/>
              <w:right w:val="nil"/>
            </w:tcBorders>
            <w:shd w:val="clear" w:color="auto" w:fill="auto"/>
          </w:tcPr>
          <w:p w14:paraId="3E8A1B7D" w14:textId="7B9EA9CE" w:rsidR="0084334C" w:rsidRPr="00601AF9" w:rsidRDefault="0084334C" w:rsidP="0084334C">
            <w:pPr>
              <w:widowControl w:val="0"/>
              <w:autoSpaceDE w:val="0"/>
              <w:autoSpaceDN w:val="0"/>
              <w:adjustRightInd w:val="0"/>
              <w:spacing w:line="240" w:lineRule="auto"/>
              <w:ind w:left="342"/>
              <w:rPr>
                <w:rFonts w:ascii="Times New Roman" w:eastAsia="MS Mincho" w:hAnsi="Times New Roman"/>
                <w:szCs w:val="22"/>
              </w:rPr>
            </w:pPr>
            <w:r w:rsidRPr="00723AFE">
              <w:rPr>
                <w:rFonts w:ascii="Times New Roman" w:hAnsi="Times New Roman"/>
                <w:color w:val="000000"/>
              </w:rPr>
              <w:t>I get angry when I am slowed down by others</w:t>
            </w:r>
            <w:r>
              <w:rPr>
                <w:rFonts w:ascii="Times New Roman" w:hAnsi="Times New Roman"/>
                <w:color w:val="000000"/>
              </w:rPr>
              <w:t>’ mistakes.</w:t>
            </w:r>
          </w:p>
        </w:tc>
        <w:tc>
          <w:tcPr>
            <w:tcW w:w="966" w:type="dxa"/>
            <w:tcBorders>
              <w:top w:val="nil"/>
              <w:left w:val="nil"/>
              <w:bottom w:val="nil"/>
              <w:right w:val="nil"/>
            </w:tcBorders>
            <w:vAlign w:val="center"/>
          </w:tcPr>
          <w:p w14:paraId="534D6333"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5AE37EBB"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nil"/>
              <w:right w:val="nil"/>
            </w:tcBorders>
            <w:shd w:val="clear" w:color="auto" w:fill="auto"/>
            <w:vAlign w:val="center"/>
          </w:tcPr>
          <w:p w14:paraId="6481B8A7"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5F95CE03"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shd w:val="clear" w:color="auto" w:fill="auto"/>
            <w:vAlign w:val="center"/>
          </w:tcPr>
          <w:p w14:paraId="110D1FC9"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nil"/>
              <w:right w:val="nil"/>
            </w:tcBorders>
            <w:vAlign w:val="center"/>
          </w:tcPr>
          <w:p w14:paraId="3F891B91"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nil"/>
              <w:right w:val="nil"/>
            </w:tcBorders>
            <w:vAlign w:val="center"/>
          </w:tcPr>
          <w:p w14:paraId="09F35056" w14:textId="01EB53C8" w:rsidR="0084334C" w:rsidRPr="00601AF9" w:rsidRDefault="00F1486C" w:rsidP="00DD3895">
            <w:pPr>
              <w:widowControl w:val="0"/>
              <w:tabs>
                <w:tab w:val="decimal" w:pos="251"/>
              </w:tabs>
              <w:spacing w:line="240" w:lineRule="auto"/>
              <w:jc w:val="center"/>
              <w:rPr>
                <w:rFonts w:ascii="Times New Roman" w:hAnsi="Times New Roman"/>
                <w:szCs w:val="22"/>
              </w:rPr>
            </w:pPr>
            <w:r>
              <w:rPr>
                <w:rFonts w:ascii="Times New Roman" w:hAnsi="Times New Roman"/>
                <w:szCs w:val="22"/>
              </w:rPr>
              <w:t>0.61</w:t>
            </w:r>
          </w:p>
        </w:tc>
      </w:tr>
      <w:tr w:rsidR="0084334C" w:rsidRPr="00601AF9" w14:paraId="5465BCC1" w14:textId="77777777" w:rsidTr="00EC01E8">
        <w:trPr>
          <w:jc w:val="center"/>
        </w:trPr>
        <w:tc>
          <w:tcPr>
            <w:tcW w:w="4590" w:type="dxa"/>
            <w:tcBorders>
              <w:top w:val="nil"/>
              <w:left w:val="nil"/>
              <w:bottom w:val="double" w:sz="4" w:space="0" w:color="auto"/>
              <w:right w:val="nil"/>
            </w:tcBorders>
            <w:shd w:val="clear" w:color="auto" w:fill="auto"/>
          </w:tcPr>
          <w:p w14:paraId="37F46668" w14:textId="7C7BDDAE" w:rsidR="0084334C" w:rsidRPr="00601AF9" w:rsidRDefault="0084334C" w:rsidP="0084334C">
            <w:pPr>
              <w:widowControl w:val="0"/>
              <w:autoSpaceDE w:val="0"/>
              <w:autoSpaceDN w:val="0"/>
              <w:adjustRightInd w:val="0"/>
              <w:spacing w:line="240" w:lineRule="auto"/>
              <w:ind w:left="342"/>
              <w:rPr>
                <w:rFonts w:ascii="Times New Roman" w:eastAsia="MS Mincho" w:hAnsi="Times New Roman"/>
                <w:szCs w:val="22"/>
              </w:rPr>
            </w:pPr>
            <w:r w:rsidRPr="00723AFE">
              <w:rPr>
                <w:rFonts w:ascii="Times New Roman" w:hAnsi="Times New Roman"/>
                <w:color w:val="000000"/>
              </w:rPr>
              <w:t>I am frustrated by people around me.</w:t>
            </w:r>
          </w:p>
        </w:tc>
        <w:tc>
          <w:tcPr>
            <w:tcW w:w="966" w:type="dxa"/>
            <w:tcBorders>
              <w:top w:val="nil"/>
              <w:left w:val="nil"/>
              <w:bottom w:val="double" w:sz="4" w:space="0" w:color="auto"/>
              <w:right w:val="nil"/>
            </w:tcBorders>
            <w:vAlign w:val="center"/>
          </w:tcPr>
          <w:p w14:paraId="36097049"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23256575" w14:textId="77777777" w:rsidR="0084334C" w:rsidRPr="00601AF9" w:rsidRDefault="0084334C" w:rsidP="00DD3895">
            <w:pPr>
              <w:widowControl w:val="0"/>
              <w:tabs>
                <w:tab w:val="decimal" w:pos="251"/>
              </w:tabs>
              <w:spacing w:line="240" w:lineRule="auto"/>
              <w:ind w:right="-17"/>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6CB1F12C"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017E239E"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shd w:val="clear" w:color="auto" w:fill="auto"/>
            <w:vAlign w:val="center"/>
          </w:tcPr>
          <w:p w14:paraId="5F2916F9" w14:textId="77777777" w:rsidR="0084334C" w:rsidRPr="00601AF9" w:rsidRDefault="0084334C" w:rsidP="00DD3895">
            <w:pPr>
              <w:widowControl w:val="0"/>
              <w:tabs>
                <w:tab w:val="decimal" w:pos="251"/>
              </w:tabs>
              <w:spacing w:line="240" w:lineRule="auto"/>
              <w:rPr>
                <w:rFonts w:ascii="Times New Roman" w:hAnsi="Times New Roman"/>
                <w:szCs w:val="22"/>
              </w:rPr>
            </w:pPr>
          </w:p>
        </w:tc>
        <w:tc>
          <w:tcPr>
            <w:tcW w:w="874" w:type="dxa"/>
            <w:tcBorders>
              <w:top w:val="nil"/>
              <w:left w:val="nil"/>
              <w:bottom w:val="double" w:sz="4" w:space="0" w:color="auto"/>
              <w:right w:val="nil"/>
            </w:tcBorders>
            <w:vAlign w:val="center"/>
          </w:tcPr>
          <w:p w14:paraId="46633F9A" w14:textId="77777777" w:rsidR="0084334C" w:rsidRPr="00601AF9" w:rsidRDefault="0084334C" w:rsidP="00723AFE">
            <w:pPr>
              <w:widowControl w:val="0"/>
              <w:tabs>
                <w:tab w:val="decimal" w:pos="251"/>
              </w:tabs>
              <w:spacing w:line="240" w:lineRule="auto"/>
              <w:jc w:val="center"/>
              <w:rPr>
                <w:rFonts w:ascii="Times New Roman" w:hAnsi="Times New Roman"/>
                <w:szCs w:val="22"/>
              </w:rPr>
            </w:pPr>
          </w:p>
        </w:tc>
        <w:tc>
          <w:tcPr>
            <w:tcW w:w="874" w:type="dxa"/>
            <w:tcBorders>
              <w:top w:val="nil"/>
              <w:left w:val="nil"/>
              <w:bottom w:val="double" w:sz="4" w:space="0" w:color="auto"/>
              <w:right w:val="nil"/>
            </w:tcBorders>
          </w:tcPr>
          <w:p w14:paraId="688BC086" w14:textId="7B2E0520" w:rsidR="0084334C" w:rsidRPr="00601AF9" w:rsidRDefault="0084334C" w:rsidP="0084334C">
            <w:pPr>
              <w:widowControl w:val="0"/>
              <w:tabs>
                <w:tab w:val="decimal" w:pos="251"/>
              </w:tabs>
              <w:spacing w:line="240" w:lineRule="auto"/>
              <w:jc w:val="center"/>
              <w:rPr>
                <w:rFonts w:ascii="Times New Roman" w:hAnsi="Times New Roman"/>
                <w:szCs w:val="22"/>
              </w:rPr>
            </w:pPr>
            <w:r w:rsidRPr="00601AF9">
              <w:rPr>
                <w:rFonts w:ascii="Times New Roman" w:hAnsi="Times New Roman"/>
                <w:szCs w:val="22"/>
              </w:rPr>
              <w:t>0.</w:t>
            </w:r>
            <w:r>
              <w:rPr>
                <w:rFonts w:ascii="Times New Roman" w:hAnsi="Times New Roman"/>
                <w:szCs w:val="22"/>
              </w:rPr>
              <w:t>4</w:t>
            </w:r>
            <w:r w:rsidR="00F1486C">
              <w:rPr>
                <w:rFonts w:ascii="Times New Roman" w:hAnsi="Times New Roman"/>
                <w:szCs w:val="22"/>
              </w:rPr>
              <w:t>9</w:t>
            </w:r>
          </w:p>
        </w:tc>
      </w:tr>
    </w:tbl>
    <w:p w14:paraId="77B05C1C" w14:textId="77777777" w:rsidR="00DD3895" w:rsidRPr="00601AF9" w:rsidRDefault="00DD3895" w:rsidP="00DD3895">
      <w:pPr>
        <w:widowControl w:val="0"/>
        <w:ind w:left="-540" w:right="-540"/>
        <w:rPr>
          <w:rFonts w:ascii="Times New Roman" w:hAnsi="Times New Roman"/>
          <w:szCs w:val="22"/>
        </w:rPr>
      </w:pPr>
    </w:p>
    <w:p w14:paraId="43CA9A54" w14:textId="6CBBB1A1" w:rsidR="00DD3895" w:rsidRDefault="00DD3895" w:rsidP="00DD3895">
      <w:pPr>
        <w:widowControl w:val="0"/>
        <w:spacing w:line="360" w:lineRule="auto"/>
        <w:ind w:left="-540" w:right="-540"/>
        <w:rPr>
          <w:rFonts w:ascii="Times New Roman" w:hAnsi="Times New Roman"/>
          <w:szCs w:val="22"/>
        </w:rPr>
      </w:pPr>
      <w:r w:rsidRPr="00601AF9">
        <w:rPr>
          <w:rFonts w:ascii="Times New Roman" w:hAnsi="Times New Roman"/>
          <w:szCs w:val="22"/>
        </w:rPr>
        <w:t xml:space="preserve">Notes: Response options indicated by superscripted notes: a) disagree, agree; b) did not experience, experienced; c) </w:t>
      </w:r>
      <w:r w:rsidRPr="00601AF9">
        <w:rPr>
          <w:rFonts w:ascii="Times New Roman" w:eastAsia="MS Mincho" w:hAnsi="Times New Roman"/>
          <w:szCs w:val="22"/>
        </w:rPr>
        <w:t>Numeric scale ranging from 0 (</w:t>
      </w:r>
      <w:r w:rsidRPr="00601AF9">
        <w:rPr>
          <w:rFonts w:ascii="Times New Roman" w:hAnsi="Times New Roman"/>
          <w:szCs w:val="22"/>
        </w:rPr>
        <w:t xml:space="preserve">did not feel the emotion the slightest bit) to 8 (felt the emotion even more strongly than ever before); d) </w:t>
      </w:r>
      <w:r w:rsidRPr="00601AF9">
        <w:rPr>
          <w:rFonts w:ascii="Times New Roman" w:eastAsia="MS Mincho" w:hAnsi="Times New Roman"/>
          <w:szCs w:val="22"/>
        </w:rPr>
        <w:t>Likert-scale response options ranged from 0 (extremely unlikely) to 7 (extremely likely)</w:t>
      </w:r>
      <w:r w:rsidR="0084334C">
        <w:rPr>
          <w:rFonts w:ascii="Times New Roman" w:eastAsia="MS Mincho" w:hAnsi="Times New Roman"/>
          <w:szCs w:val="22"/>
        </w:rPr>
        <w:t>; e) almost never, sometimes, often, almost always</w:t>
      </w:r>
      <w:r w:rsidRPr="00601AF9">
        <w:rPr>
          <w:rFonts w:ascii="Times New Roman" w:eastAsia="MS Mincho" w:hAnsi="Times New Roman"/>
          <w:szCs w:val="22"/>
        </w:rPr>
        <w:t>.</w:t>
      </w:r>
      <w:r w:rsidRPr="00601AF9">
        <w:rPr>
          <w:rFonts w:ascii="Times New Roman" w:hAnsi="Times New Roman"/>
          <w:szCs w:val="22"/>
        </w:rPr>
        <w:t xml:space="preserve"> All factor loadings significant at p&lt;0.001. Model statistics: N=830; Chi-square </w:t>
      </w:r>
      <w:r w:rsidR="00F1486C">
        <w:rPr>
          <w:rFonts w:ascii="Times New Roman" w:hAnsi="Times New Roman"/>
          <w:szCs w:val="22"/>
        </w:rPr>
        <w:t>463.48</w:t>
      </w:r>
      <w:r w:rsidRPr="00601AF9">
        <w:rPr>
          <w:rFonts w:ascii="Times New Roman" w:hAnsi="Times New Roman"/>
          <w:szCs w:val="22"/>
        </w:rPr>
        <w:t xml:space="preserve"> (</w:t>
      </w:r>
      <w:proofErr w:type="spellStart"/>
      <w:r w:rsidRPr="00601AF9">
        <w:rPr>
          <w:rFonts w:ascii="Times New Roman" w:hAnsi="Times New Roman"/>
          <w:szCs w:val="22"/>
        </w:rPr>
        <w:t>df</w:t>
      </w:r>
      <w:proofErr w:type="spellEnd"/>
      <w:r w:rsidRPr="00601AF9">
        <w:rPr>
          <w:rFonts w:ascii="Times New Roman" w:hAnsi="Times New Roman"/>
          <w:szCs w:val="22"/>
        </w:rPr>
        <w:t>=</w:t>
      </w:r>
      <w:r w:rsidR="0084334C">
        <w:rPr>
          <w:rFonts w:ascii="Times New Roman" w:hAnsi="Times New Roman"/>
          <w:szCs w:val="22"/>
        </w:rPr>
        <w:t>329</w:t>
      </w:r>
      <w:r w:rsidRPr="00601AF9">
        <w:rPr>
          <w:rFonts w:ascii="Times New Roman" w:hAnsi="Times New Roman"/>
          <w:szCs w:val="22"/>
        </w:rPr>
        <w:t>), p&lt;0.001; RMSEA= 0.02</w:t>
      </w:r>
      <w:r w:rsidR="00F1486C">
        <w:rPr>
          <w:rFonts w:ascii="Times New Roman" w:hAnsi="Times New Roman"/>
          <w:szCs w:val="22"/>
        </w:rPr>
        <w:t>2</w:t>
      </w:r>
      <w:r w:rsidRPr="00601AF9">
        <w:rPr>
          <w:rFonts w:ascii="Times New Roman" w:hAnsi="Times New Roman"/>
          <w:szCs w:val="22"/>
        </w:rPr>
        <w:t>; CFI= 0.9</w:t>
      </w:r>
      <w:r w:rsidR="00F1486C">
        <w:rPr>
          <w:rFonts w:ascii="Times New Roman" w:hAnsi="Times New Roman"/>
          <w:szCs w:val="22"/>
        </w:rPr>
        <w:t>65; TLI= 0.960</w:t>
      </w:r>
      <w:r w:rsidR="0084334C">
        <w:rPr>
          <w:rFonts w:ascii="Times New Roman" w:hAnsi="Times New Roman"/>
          <w:szCs w:val="22"/>
        </w:rPr>
        <w:t>; WRMR= 0.8</w:t>
      </w:r>
      <w:r w:rsidR="00F1486C">
        <w:rPr>
          <w:rFonts w:ascii="Times New Roman" w:hAnsi="Times New Roman"/>
          <w:szCs w:val="22"/>
        </w:rPr>
        <w:t>62</w:t>
      </w:r>
      <w:r w:rsidRPr="00601AF9">
        <w:rPr>
          <w:rFonts w:ascii="Times New Roman" w:hAnsi="Times New Roman"/>
          <w:szCs w:val="22"/>
        </w:rPr>
        <w:t xml:space="preserve">. Estimated using Mplus 7.1’s WLSMV estimator (to handle the categorical </w:t>
      </w:r>
      <w:r w:rsidR="00F1486C">
        <w:rPr>
          <w:rFonts w:ascii="Times New Roman" w:hAnsi="Times New Roman"/>
          <w:i/>
          <w:szCs w:val="22"/>
        </w:rPr>
        <w:t xml:space="preserve">Revenge, Stress, </w:t>
      </w:r>
      <w:r w:rsidR="00F1486C">
        <w:rPr>
          <w:rFonts w:ascii="Times New Roman" w:hAnsi="Times New Roman"/>
          <w:szCs w:val="22"/>
        </w:rPr>
        <w:t xml:space="preserve">and </w:t>
      </w:r>
      <w:r w:rsidR="00F1486C">
        <w:rPr>
          <w:rFonts w:ascii="Times New Roman" w:hAnsi="Times New Roman"/>
          <w:i/>
          <w:szCs w:val="22"/>
        </w:rPr>
        <w:t xml:space="preserve">Trait Anger </w:t>
      </w:r>
      <w:r w:rsidR="00F1486C">
        <w:rPr>
          <w:rFonts w:ascii="Times New Roman" w:hAnsi="Times New Roman"/>
          <w:szCs w:val="22"/>
        </w:rPr>
        <w:t>items</w:t>
      </w:r>
      <w:r w:rsidRPr="00601AF9">
        <w:rPr>
          <w:rFonts w:ascii="Times New Roman" w:hAnsi="Times New Roman"/>
          <w:szCs w:val="22"/>
        </w:rPr>
        <w:t xml:space="preserve">), and </w:t>
      </w:r>
      <w:r w:rsidRPr="00601AF9">
        <w:rPr>
          <w:rFonts w:ascii="Times New Roman" w:hAnsi="Times New Roman"/>
          <w:color w:val="000000"/>
          <w:szCs w:val="22"/>
        </w:rPr>
        <w:t xml:space="preserve">sampling weights adjusting for variable number of telephone lines per household, oversampling of certain geographic areas, nonresponse adjustment, and census demographic benchmarks. </w:t>
      </w:r>
    </w:p>
    <w:p w14:paraId="4E8F619B" w14:textId="77777777" w:rsidR="00DD3895" w:rsidRDefault="00DD3895" w:rsidP="00DD3895">
      <w:pPr>
        <w:widowControl w:val="0"/>
        <w:spacing w:line="360" w:lineRule="auto"/>
        <w:ind w:left="-540" w:right="-540"/>
        <w:rPr>
          <w:rFonts w:ascii="Times New Roman" w:hAnsi="Times New Roman"/>
          <w:szCs w:val="22"/>
        </w:rPr>
      </w:pPr>
    </w:p>
    <w:p w14:paraId="6DA05005" w14:textId="77777777" w:rsidR="00DD3895" w:rsidRPr="00AD392F" w:rsidRDefault="00DD3895" w:rsidP="00DD3895">
      <w:pPr>
        <w:keepNext/>
        <w:widowControl w:val="0"/>
        <w:autoSpaceDE w:val="0"/>
        <w:autoSpaceDN w:val="0"/>
        <w:adjustRightInd w:val="0"/>
        <w:jc w:val="center"/>
        <w:rPr>
          <w:rFonts w:ascii="Times New Roman" w:hAnsi="Times New Roman"/>
          <w:szCs w:val="22"/>
        </w:rPr>
      </w:pPr>
      <w:r>
        <w:rPr>
          <w:rFonts w:ascii="Times New Roman" w:hAnsi="Times New Roman"/>
          <w:color w:val="000000"/>
          <w:szCs w:val="22"/>
        </w:rPr>
        <w:t xml:space="preserve">Inter-Factor </w:t>
      </w:r>
      <w:r w:rsidRPr="00AD392F">
        <w:rPr>
          <w:rFonts w:ascii="Times New Roman" w:hAnsi="Times New Roman"/>
          <w:szCs w:val="22"/>
        </w:rPr>
        <w:t xml:space="preserve">Correlations </w:t>
      </w:r>
    </w:p>
    <w:tbl>
      <w:tblPr>
        <w:tblW w:w="9361" w:type="dxa"/>
        <w:tblInd w:w="-522" w:type="dxa"/>
        <w:tblLayout w:type="fixed"/>
        <w:tblLook w:val="0000" w:firstRow="0" w:lastRow="0" w:firstColumn="0" w:lastColumn="0" w:noHBand="0" w:noVBand="0"/>
      </w:tblPr>
      <w:tblGrid>
        <w:gridCol w:w="1615"/>
        <w:gridCol w:w="1291"/>
        <w:gridCol w:w="1291"/>
        <w:gridCol w:w="1291"/>
        <w:gridCol w:w="1291"/>
        <w:gridCol w:w="1291"/>
        <w:gridCol w:w="1291"/>
      </w:tblGrid>
      <w:tr w:rsidR="00346316" w:rsidRPr="00AD392F" w14:paraId="7BE65F8F" w14:textId="15AE7D80" w:rsidTr="00346316">
        <w:tc>
          <w:tcPr>
            <w:tcW w:w="1615" w:type="dxa"/>
            <w:tcBorders>
              <w:top w:val="double" w:sz="4" w:space="0" w:color="auto"/>
              <w:left w:val="nil"/>
              <w:bottom w:val="single" w:sz="4" w:space="0" w:color="auto"/>
              <w:right w:val="nil"/>
            </w:tcBorders>
          </w:tcPr>
          <w:p w14:paraId="3A2AD26B" w14:textId="77777777" w:rsidR="00346316" w:rsidRPr="00AD392F" w:rsidRDefault="00346316" w:rsidP="00DD3895">
            <w:pPr>
              <w:widowControl w:val="0"/>
              <w:autoSpaceDE w:val="0"/>
              <w:autoSpaceDN w:val="0"/>
              <w:adjustRightInd w:val="0"/>
              <w:spacing w:line="240" w:lineRule="auto"/>
              <w:rPr>
                <w:rFonts w:ascii="Times New Roman" w:hAnsi="Times New Roman"/>
                <w:szCs w:val="22"/>
              </w:rPr>
            </w:pPr>
          </w:p>
        </w:tc>
        <w:tc>
          <w:tcPr>
            <w:tcW w:w="1291" w:type="dxa"/>
            <w:tcBorders>
              <w:top w:val="double" w:sz="4" w:space="0" w:color="auto"/>
              <w:left w:val="nil"/>
              <w:bottom w:val="single" w:sz="4" w:space="0" w:color="auto"/>
              <w:right w:val="nil"/>
            </w:tcBorders>
            <w:vAlign w:val="center"/>
          </w:tcPr>
          <w:p w14:paraId="17D71D6D"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p>
          <w:p w14:paraId="3290AE2C"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Revenge</w:t>
            </w:r>
          </w:p>
          <w:p w14:paraId="7376A413"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p>
        </w:tc>
        <w:tc>
          <w:tcPr>
            <w:tcW w:w="1291" w:type="dxa"/>
            <w:tcBorders>
              <w:top w:val="double" w:sz="4" w:space="0" w:color="auto"/>
              <w:left w:val="nil"/>
              <w:bottom w:val="single" w:sz="4" w:space="0" w:color="auto"/>
              <w:right w:val="nil"/>
            </w:tcBorders>
            <w:vAlign w:val="center"/>
          </w:tcPr>
          <w:p w14:paraId="298161CB"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Pr>
                <w:rFonts w:ascii="Times New Roman" w:hAnsi="Times New Roman"/>
                <w:szCs w:val="22"/>
              </w:rPr>
              <w:t>Stress</w:t>
            </w:r>
          </w:p>
        </w:tc>
        <w:tc>
          <w:tcPr>
            <w:tcW w:w="1291" w:type="dxa"/>
            <w:tcBorders>
              <w:top w:val="double" w:sz="4" w:space="0" w:color="auto"/>
              <w:left w:val="nil"/>
              <w:bottom w:val="single" w:sz="4" w:space="0" w:color="auto"/>
              <w:right w:val="nil"/>
            </w:tcBorders>
            <w:vAlign w:val="center"/>
          </w:tcPr>
          <w:p w14:paraId="63916A02"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Anger</w:t>
            </w:r>
          </w:p>
        </w:tc>
        <w:tc>
          <w:tcPr>
            <w:tcW w:w="1291" w:type="dxa"/>
            <w:tcBorders>
              <w:top w:val="double" w:sz="4" w:space="0" w:color="auto"/>
              <w:left w:val="nil"/>
              <w:bottom w:val="single" w:sz="4" w:space="0" w:color="auto"/>
              <w:right w:val="nil"/>
            </w:tcBorders>
            <w:vAlign w:val="center"/>
          </w:tcPr>
          <w:p w14:paraId="5C9CB095"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Fear</w:t>
            </w:r>
          </w:p>
        </w:tc>
        <w:tc>
          <w:tcPr>
            <w:tcW w:w="1291" w:type="dxa"/>
            <w:tcBorders>
              <w:top w:val="double" w:sz="4" w:space="0" w:color="auto"/>
              <w:left w:val="nil"/>
              <w:bottom w:val="single" w:sz="4" w:space="0" w:color="auto"/>
              <w:right w:val="nil"/>
            </w:tcBorders>
            <w:vAlign w:val="center"/>
          </w:tcPr>
          <w:p w14:paraId="022F2684"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Terror</w:t>
            </w:r>
          </w:p>
          <w:p w14:paraId="65E53605"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Threat</w:t>
            </w:r>
          </w:p>
        </w:tc>
        <w:tc>
          <w:tcPr>
            <w:tcW w:w="1291" w:type="dxa"/>
            <w:tcBorders>
              <w:top w:val="double" w:sz="4" w:space="0" w:color="auto"/>
              <w:left w:val="nil"/>
              <w:bottom w:val="single" w:sz="4" w:space="0" w:color="auto"/>
              <w:right w:val="nil"/>
            </w:tcBorders>
            <w:vAlign w:val="center"/>
          </w:tcPr>
          <w:p w14:paraId="25565422" w14:textId="77777777" w:rsidR="00346316" w:rsidRPr="00AD392F" w:rsidRDefault="00346316" w:rsidP="00DD3895">
            <w:pPr>
              <w:widowControl w:val="0"/>
              <w:autoSpaceDE w:val="0"/>
              <w:autoSpaceDN w:val="0"/>
              <w:adjustRightInd w:val="0"/>
              <w:spacing w:line="240" w:lineRule="auto"/>
              <w:jc w:val="center"/>
              <w:rPr>
                <w:rFonts w:ascii="Times New Roman" w:hAnsi="Times New Roman"/>
                <w:szCs w:val="22"/>
              </w:rPr>
            </w:pPr>
            <w:r w:rsidRPr="00AD392F">
              <w:rPr>
                <w:rFonts w:ascii="Times New Roman" w:hAnsi="Times New Roman"/>
                <w:szCs w:val="22"/>
              </w:rPr>
              <w:t>Confidence</w:t>
            </w:r>
          </w:p>
        </w:tc>
      </w:tr>
      <w:tr w:rsidR="00346316" w:rsidRPr="00AD392F" w14:paraId="16265A4D" w14:textId="4B4E17D0" w:rsidTr="00346316">
        <w:tc>
          <w:tcPr>
            <w:tcW w:w="1615" w:type="dxa"/>
            <w:tcBorders>
              <w:top w:val="single" w:sz="4" w:space="0" w:color="auto"/>
              <w:left w:val="nil"/>
              <w:bottom w:val="nil"/>
              <w:right w:val="nil"/>
            </w:tcBorders>
          </w:tcPr>
          <w:p w14:paraId="4FECEE87"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Revenge</w:t>
            </w:r>
          </w:p>
        </w:tc>
        <w:tc>
          <w:tcPr>
            <w:tcW w:w="1291" w:type="dxa"/>
            <w:tcBorders>
              <w:top w:val="single" w:sz="4" w:space="0" w:color="auto"/>
              <w:left w:val="nil"/>
              <w:bottom w:val="nil"/>
              <w:right w:val="nil"/>
            </w:tcBorders>
            <w:vAlign w:val="center"/>
          </w:tcPr>
          <w:p w14:paraId="4F879B5E" w14:textId="77777777" w:rsidR="00346316" w:rsidRPr="00AD392F" w:rsidRDefault="00346316" w:rsidP="00DD3895">
            <w:pPr>
              <w:widowControl w:val="0"/>
              <w:autoSpaceDE w:val="0"/>
              <w:autoSpaceDN w:val="0"/>
              <w:adjustRightInd w:val="0"/>
              <w:spacing w:before="120" w:line="360" w:lineRule="auto"/>
              <w:ind w:left="31"/>
              <w:jc w:val="center"/>
              <w:rPr>
                <w:rFonts w:ascii="Times New Roman" w:hAnsi="Times New Roman"/>
                <w:szCs w:val="22"/>
              </w:rPr>
            </w:pPr>
            <w:r w:rsidRPr="00AD392F">
              <w:rPr>
                <w:rFonts w:ascii="Times New Roman" w:hAnsi="Times New Roman"/>
                <w:szCs w:val="22"/>
              </w:rPr>
              <w:t>––––</w:t>
            </w:r>
          </w:p>
        </w:tc>
        <w:tc>
          <w:tcPr>
            <w:tcW w:w="1291" w:type="dxa"/>
            <w:tcBorders>
              <w:top w:val="single" w:sz="4" w:space="0" w:color="auto"/>
              <w:left w:val="nil"/>
              <w:bottom w:val="nil"/>
              <w:right w:val="nil"/>
            </w:tcBorders>
            <w:vAlign w:val="center"/>
          </w:tcPr>
          <w:p w14:paraId="20603553"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25EA724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tcPr>
          <w:p w14:paraId="2E2E6EA0"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4656B462"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single" w:sz="4" w:space="0" w:color="auto"/>
              <w:left w:val="nil"/>
              <w:bottom w:val="nil"/>
              <w:right w:val="nil"/>
            </w:tcBorders>
            <w:vAlign w:val="center"/>
          </w:tcPr>
          <w:p w14:paraId="0752FFA7"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p>
        </w:tc>
      </w:tr>
      <w:tr w:rsidR="00346316" w:rsidRPr="00AD392F" w14:paraId="79D582C2" w14:textId="7370BD98" w:rsidTr="00346316">
        <w:tc>
          <w:tcPr>
            <w:tcW w:w="1615" w:type="dxa"/>
            <w:tcBorders>
              <w:top w:val="nil"/>
              <w:left w:val="nil"/>
              <w:bottom w:val="nil"/>
              <w:right w:val="nil"/>
            </w:tcBorders>
          </w:tcPr>
          <w:p w14:paraId="5862EB07"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Pr>
                <w:rFonts w:ascii="Times New Roman" w:hAnsi="Times New Roman"/>
                <w:szCs w:val="22"/>
              </w:rPr>
              <w:t>Stress</w:t>
            </w:r>
          </w:p>
        </w:tc>
        <w:tc>
          <w:tcPr>
            <w:tcW w:w="1291" w:type="dxa"/>
            <w:tcBorders>
              <w:top w:val="nil"/>
              <w:left w:val="nil"/>
              <w:bottom w:val="nil"/>
              <w:right w:val="nil"/>
            </w:tcBorders>
          </w:tcPr>
          <w:p w14:paraId="65DF4814" w14:textId="5CAC0EE2"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0.11</w:t>
            </w:r>
            <w:r w:rsidRPr="00AD392F">
              <w:rPr>
                <w:rFonts w:ascii="Times New Roman" w:hAnsi="Times New Roman"/>
                <w:szCs w:val="22"/>
              </w:rPr>
              <w:t>†</w:t>
            </w:r>
          </w:p>
        </w:tc>
        <w:tc>
          <w:tcPr>
            <w:tcW w:w="1291" w:type="dxa"/>
            <w:tcBorders>
              <w:top w:val="nil"/>
              <w:left w:val="nil"/>
              <w:bottom w:val="nil"/>
              <w:right w:val="nil"/>
            </w:tcBorders>
            <w:vAlign w:val="center"/>
          </w:tcPr>
          <w:p w14:paraId="41DD0D9E"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vAlign w:val="center"/>
          </w:tcPr>
          <w:p w14:paraId="586044E2" w14:textId="77777777" w:rsidR="00346316" w:rsidRPr="00AD392F" w:rsidRDefault="00346316" w:rsidP="00DD3895">
            <w:pPr>
              <w:widowControl w:val="0"/>
              <w:autoSpaceDE w:val="0"/>
              <w:autoSpaceDN w:val="0"/>
              <w:adjustRightInd w:val="0"/>
              <w:spacing w:before="120" w:line="360" w:lineRule="auto"/>
              <w:ind w:left="144"/>
              <w:rPr>
                <w:rFonts w:ascii="Times New Roman" w:hAnsi="Times New Roman"/>
                <w:szCs w:val="22"/>
              </w:rPr>
            </w:pPr>
          </w:p>
        </w:tc>
        <w:tc>
          <w:tcPr>
            <w:tcW w:w="1291" w:type="dxa"/>
            <w:tcBorders>
              <w:top w:val="nil"/>
              <w:left w:val="nil"/>
              <w:bottom w:val="nil"/>
              <w:right w:val="nil"/>
            </w:tcBorders>
          </w:tcPr>
          <w:p w14:paraId="003F6DD1"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1C64AAFE"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5D00915D" w14:textId="77777777" w:rsidR="00346316" w:rsidRPr="00AD392F" w:rsidRDefault="00346316" w:rsidP="00DD3895">
            <w:pPr>
              <w:widowControl w:val="0"/>
              <w:autoSpaceDE w:val="0"/>
              <w:autoSpaceDN w:val="0"/>
              <w:adjustRightInd w:val="0"/>
              <w:spacing w:before="120" w:line="360" w:lineRule="auto"/>
              <w:ind w:left="144"/>
              <w:jc w:val="center"/>
              <w:rPr>
                <w:rFonts w:ascii="Times New Roman" w:hAnsi="Times New Roman"/>
                <w:szCs w:val="22"/>
              </w:rPr>
            </w:pPr>
          </w:p>
        </w:tc>
      </w:tr>
      <w:tr w:rsidR="00346316" w:rsidRPr="00AD392F" w14:paraId="2A66B953" w14:textId="29350B17" w:rsidTr="00346316">
        <w:tc>
          <w:tcPr>
            <w:tcW w:w="1615" w:type="dxa"/>
            <w:tcBorders>
              <w:top w:val="nil"/>
              <w:left w:val="nil"/>
              <w:bottom w:val="nil"/>
              <w:right w:val="nil"/>
            </w:tcBorders>
          </w:tcPr>
          <w:p w14:paraId="0F0654D9"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Anger</w:t>
            </w:r>
          </w:p>
        </w:tc>
        <w:tc>
          <w:tcPr>
            <w:tcW w:w="1291" w:type="dxa"/>
            <w:tcBorders>
              <w:top w:val="nil"/>
              <w:left w:val="nil"/>
              <w:bottom w:val="nil"/>
              <w:right w:val="nil"/>
            </w:tcBorders>
          </w:tcPr>
          <w:p w14:paraId="00F1D2CA" w14:textId="29E51881" w:rsidR="00346316" w:rsidRPr="00AD392F" w:rsidRDefault="00346316" w:rsidP="00DD3895">
            <w:pPr>
              <w:widowControl w:val="0"/>
              <w:tabs>
                <w:tab w:val="decimal" w:pos="301"/>
              </w:tabs>
              <w:autoSpaceDE w:val="0"/>
              <w:autoSpaceDN w:val="0"/>
              <w:adjustRightInd w:val="0"/>
              <w:spacing w:before="120" w:line="360" w:lineRule="auto"/>
              <w:ind w:left="31" w:hanging="342"/>
              <w:rPr>
                <w:rFonts w:ascii="Times New Roman" w:hAnsi="Times New Roman"/>
                <w:szCs w:val="22"/>
              </w:rPr>
            </w:pPr>
            <w:r>
              <w:rPr>
                <w:rFonts w:ascii="Times New Roman" w:hAnsi="Times New Roman"/>
                <w:szCs w:val="22"/>
              </w:rPr>
              <w:t>0.45</w:t>
            </w:r>
            <w:r w:rsidRPr="00AD392F">
              <w:rPr>
                <w:rFonts w:ascii="Times New Roman" w:hAnsi="Times New Roman"/>
                <w:szCs w:val="22"/>
              </w:rPr>
              <w:t>***</w:t>
            </w:r>
          </w:p>
        </w:tc>
        <w:tc>
          <w:tcPr>
            <w:tcW w:w="1291" w:type="dxa"/>
            <w:tcBorders>
              <w:top w:val="nil"/>
              <w:left w:val="nil"/>
              <w:bottom w:val="nil"/>
              <w:right w:val="nil"/>
            </w:tcBorders>
            <w:vAlign w:val="center"/>
          </w:tcPr>
          <w:p w14:paraId="58304D92" w14:textId="70464808"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0.16</w:t>
            </w:r>
            <w:r w:rsidRPr="00AD392F">
              <w:rPr>
                <w:rFonts w:ascii="Times New Roman" w:hAnsi="Times New Roman"/>
                <w:szCs w:val="22"/>
              </w:rPr>
              <w:t>**</w:t>
            </w:r>
          </w:p>
        </w:tc>
        <w:tc>
          <w:tcPr>
            <w:tcW w:w="1291" w:type="dxa"/>
            <w:tcBorders>
              <w:top w:val="nil"/>
              <w:left w:val="nil"/>
              <w:bottom w:val="nil"/>
              <w:right w:val="nil"/>
            </w:tcBorders>
            <w:vAlign w:val="center"/>
          </w:tcPr>
          <w:p w14:paraId="501CD11A" w14:textId="77777777" w:rsidR="00346316" w:rsidRPr="00AD392F" w:rsidRDefault="00346316" w:rsidP="00DD3895">
            <w:pPr>
              <w:widowControl w:val="0"/>
              <w:autoSpaceDE w:val="0"/>
              <w:autoSpaceDN w:val="0"/>
              <w:adjustRightInd w:val="0"/>
              <w:spacing w:before="120" w:line="360" w:lineRule="auto"/>
              <w:ind w:left="15"/>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tcPr>
          <w:p w14:paraId="7C8EA96F" w14:textId="77777777" w:rsidR="00346316" w:rsidRPr="00AD392F" w:rsidRDefault="00346316" w:rsidP="00DD3895">
            <w:pPr>
              <w:widowControl w:val="0"/>
              <w:tabs>
                <w:tab w:val="decimal" w:pos="230"/>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0807031C"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100EFF59" w14:textId="77777777" w:rsidR="00346316" w:rsidRPr="00AD392F" w:rsidRDefault="00346316" w:rsidP="00DD3895">
            <w:pPr>
              <w:widowControl w:val="0"/>
              <w:autoSpaceDE w:val="0"/>
              <w:autoSpaceDN w:val="0"/>
              <w:adjustRightInd w:val="0"/>
              <w:spacing w:before="120" w:line="360" w:lineRule="auto"/>
              <w:ind w:left="144"/>
              <w:rPr>
                <w:rFonts w:ascii="Times New Roman" w:hAnsi="Times New Roman"/>
                <w:szCs w:val="22"/>
              </w:rPr>
            </w:pPr>
          </w:p>
        </w:tc>
      </w:tr>
      <w:tr w:rsidR="00346316" w:rsidRPr="00AD392F" w14:paraId="43FD02D8" w14:textId="0F2FE6D6" w:rsidTr="00346316">
        <w:tc>
          <w:tcPr>
            <w:tcW w:w="1615" w:type="dxa"/>
            <w:tcBorders>
              <w:top w:val="nil"/>
              <w:left w:val="nil"/>
              <w:bottom w:val="nil"/>
              <w:right w:val="nil"/>
            </w:tcBorders>
          </w:tcPr>
          <w:p w14:paraId="41E05D46"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 xml:space="preserve">Fear </w:t>
            </w:r>
          </w:p>
        </w:tc>
        <w:tc>
          <w:tcPr>
            <w:tcW w:w="1291" w:type="dxa"/>
            <w:tcBorders>
              <w:top w:val="nil"/>
              <w:left w:val="nil"/>
              <w:bottom w:val="nil"/>
              <w:right w:val="nil"/>
            </w:tcBorders>
          </w:tcPr>
          <w:p w14:paraId="57672224" w14:textId="09EDC526"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0.10</w:t>
            </w:r>
            <w:r w:rsidRPr="00AD392F">
              <w:rPr>
                <w:rFonts w:ascii="Times New Roman" w:hAnsi="Times New Roman"/>
                <w:szCs w:val="22"/>
              </w:rPr>
              <w:t>†</w:t>
            </w:r>
          </w:p>
        </w:tc>
        <w:tc>
          <w:tcPr>
            <w:tcW w:w="1291" w:type="dxa"/>
            <w:tcBorders>
              <w:top w:val="nil"/>
              <w:left w:val="nil"/>
              <w:bottom w:val="nil"/>
              <w:right w:val="nil"/>
            </w:tcBorders>
            <w:vAlign w:val="center"/>
          </w:tcPr>
          <w:p w14:paraId="2A95A582" w14:textId="7E6068C1"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0.29</w:t>
            </w:r>
            <w:r w:rsidRPr="00AD392F">
              <w:rPr>
                <w:rFonts w:ascii="Times New Roman" w:hAnsi="Times New Roman"/>
                <w:szCs w:val="22"/>
              </w:rPr>
              <w:t>***</w:t>
            </w:r>
          </w:p>
        </w:tc>
        <w:tc>
          <w:tcPr>
            <w:tcW w:w="1291" w:type="dxa"/>
            <w:tcBorders>
              <w:top w:val="nil"/>
              <w:left w:val="nil"/>
              <w:bottom w:val="nil"/>
              <w:right w:val="nil"/>
            </w:tcBorders>
            <w:vAlign w:val="center"/>
          </w:tcPr>
          <w:p w14:paraId="49FB2B51" w14:textId="2FBBBCC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0.47</w:t>
            </w:r>
            <w:r w:rsidRPr="00AD392F">
              <w:rPr>
                <w:rFonts w:ascii="Times New Roman" w:hAnsi="Times New Roman"/>
                <w:szCs w:val="22"/>
              </w:rPr>
              <w:t>***</w:t>
            </w:r>
          </w:p>
        </w:tc>
        <w:tc>
          <w:tcPr>
            <w:tcW w:w="1291" w:type="dxa"/>
            <w:tcBorders>
              <w:top w:val="nil"/>
              <w:left w:val="nil"/>
              <w:bottom w:val="nil"/>
              <w:right w:val="nil"/>
            </w:tcBorders>
            <w:vAlign w:val="center"/>
          </w:tcPr>
          <w:p w14:paraId="43B99A04" w14:textId="77777777" w:rsidR="00346316" w:rsidRPr="00AD392F" w:rsidRDefault="00346316" w:rsidP="00DD3895">
            <w:pPr>
              <w:widowControl w:val="0"/>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bottom w:val="nil"/>
              <w:right w:val="nil"/>
            </w:tcBorders>
            <w:vAlign w:val="center"/>
          </w:tcPr>
          <w:p w14:paraId="42567241" w14:textId="77777777" w:rsidR="00346316" w:rsidRPr="00AD392F" w:rsidRDefault="00346316" w:rsidP="00DD3895">
            <w:pPr>
              <w:widowControl w:val="0"/>
              <w:tabs>
                <w:tab w:val="decimal" w:pos="301"/>
              </w:tabs>
              <w:autoSpaceDE w:val="0"/>
              <w:autoSpaceDN w:val="0"/>
              <w:adjustRightInd w:val="0"/>
              <w:spacing w:before="120" w:line="360" w:lineRule="auto"/>
              <w:rPr>
                <w:rFonts w:ascii="Times New Roman" w:hAnsi="Times New Roman"/>
                <w:szCs w:val="22"/>
              </w:rPr>
            </w:pPr>
          </w:p>
        </w:tc>
        <w:tc>
          <w:tcPr>
            <w:tcW w:w="1291" w:type="dxa"/>
            <w:tcBorders>
              <w:top w:val="nil"/>
              <w:left w:val="nil"/>
              <w:bottom w:val="nil"/>
              <w:right w:val="nil"/>
            </w:tcBorders>
            <w:vAlign w:val="center"/>
          </w:tcPr>
          <w:p w14:paraId="096A098C" w14:textId="7777777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p>
        </w:tc>
      </w:tr>
      <w:tr w:rsidR="00346316" w:rsidRPr="00AD392F" w14:paraId="53742DA9" w14:textId="05E5FBA7" w:rsidTr="00346316">
        <w:tc>
          <w:tcPr>
            <w:tcW w:w="1615" w:type="dxa"/>
            <w:tcBorders>
              <w:top w:val="nil"/>
              <w:left w:val="nil"/>
              <w:right w:val="nil"/>
            </w:tcBorders>
          </w:tcPr>
          <w:p w14:paraId="5C63012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Terror Threat</w:t>
            </w:r>
          </w:p>
        </w:tc>
        <w:tc>
          <w:tcPr>
            <w:tcW w:w="1291" w:type="dxa"/>
            <w:tcBorders>
              <w:top w:val="nil"/>
              <w:left w:val="nil"/>
              <w:right w:val="nil"/>
            </w:tcBorders>
          </w:tcPr>
          <w:p w14:paraId="5D2FB8C3" w14:textId="28872421"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-0.02</w:t>
            </w:r>
          </w:p>
        </w:tc>
        <w:tc>
          <w:tcPr>
            <w:tcW w:w="1291" w:type="dxa"/>
            <w:tcBorders>
              <w:top w:val="nil"/>
              <w:left w:val="nil"/>
              <w:right w:val="nil"/>
            </w:tcBorders>
            <w:vAlign w:val="center"/>
          </w:tcPr>
          <w:p w14:paraId="0AD00642" w14:textId="07130999"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0.12</w:t>
            </w:r>
            <w:r w:rsidRPr="00AD392F">
              <w:rPr>
                <w:rFonts w:ascii="Times New Roman" w:hAnsi="Times New Roman"/>
                <w:szCs w:val="22"/>
              </w:rPr>
              <w:t>*</w:t>
            </w:r>
          </w:p>
        </w:tc>
        <w:tc>
          <w:tcPr>
            <w:tcW w:w="1291" w:type="dxa"/>
            <w:tcBorders>
              <w:top w:val="nil"/>
              <w:left w:val="nil"/>
              <w:right w:val="nil"/>
            </w:tcBorders>
            <w:vAlign w:val="center"/>
          </w:tcPr>
          <w:p w14:paraId="698CB74A" w14:textId="14A5B1CE"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0.09</w:t>
            </w:r>
            <w:r w:rsidRPr="00AD392F">
              <w:rPr>
                <w:rFonts w:ascii="Times New Roman" w:hAnsi="Times New Roman"/>
                <w:szCs w:val="22"/>
              </w:rPr>
              <w:t>†</w:t>
            </w:r>
          </w:p>
        </w:tc>
        <w:tc>
          <w:tcPr>
            <w:tcW w:w="1291" w:type="dxa"/>
            <w:tcBorders>
              <w:top w:val="nil"/>
              <w:left w:val="nil"/>
              <w:right w:val="nil"/>
            </w:tcBorders>
          </w:tcPr>
          <w:p w14:paraId="56607D41" w14:textId="232851BF"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0.33</w:t>
            </w:r>
            <w:r w:rsidRPr="00AD392F">
              <w:rPr>
                <w:rFonts w:ascii="Times New Roman" w:hAnsi="Times New Roman"/>
                <w:szCs w:val="22"/>
              </w:rPr>
              <w:t>***</w:t>
            </w:r>
          </w:p>
        </w:tc>
        <w:tc>
          <w:tcPr>
            <w:tcW w:w="1291" w:type="dxa"/>
            <w:tcBorders>
              <w:top w:val="nil"/>
              <w:left w:val="nil"/>
              <w:right w:val="nil"/>
            </w:tcBorders>
            <w:vAlign w:val="center"/>
          </w:tcPr>
          <w:p w14:paraId="4EB20B9E" w14:textId="77777777" w:rsidR="00346316" w:rsidRPr="00AD392F" w:rsidRDefault="00346316" w:rsidP="00DD3895">
            <w:pPr>
              <w:widowControl w:val="0"/>
              <w:tabs>
                <w:tab w:val="decimal" w:pos="301"/>
              </w:tabs>
              <w:autoSpaceDE w:val="0"/>
              <w:autoSpaceDN w:val="0"/>
              <w:adjustRightInd w:val="0"/>
              <w:spacing w:before="120" w:line="360" w:lineRule="auto"/>
              <w:jc w:val="center"/>
              <w:rPr>
                <w:rFonts w:ascii="Times New Roman" w:hAnsi="Times New Roman"/>
                <w:szCs w:val="22"/>
              </w:rPr>
            </w:pPr>
            <w:r w:rsidRPr="00AD392F">
              <w:rPr>
                <w:rFonts w:ascii="Times New Roman" w:hAnsi="Times New Roman"/>
                <w:szCs w:val="22"/>
              </w:rPr>
              <w:t>––––</w:t>
            </w:r>
          </w:p>
        </w:tc>
        <w:tc>
          <w:tcPr>
            <w:tcW w:w="1291" w:type="dxa"/>
            <w:tcBorders>
              <w:top w:val="nil"/>
              <w:left w:val="nil"/>
              <w:right w:val="nil"/>
            </w:tcBorders>
            <w:vAlign w:val="center"/>
          </w:tcPr>
          <w:p w14:paraId="1F74808C" w14:textId="77777777"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p>
        </w:tc>
      </w:tr>
      <w:tr w:rsidR="00346316" w:rsidRPr="00AD392F" w14:paraId="105A9296" w14:textId="43D67002" w:rsidTr="00346316">
        <w:tc>
          <w:tcPr>
            <w:tcW w:w="1615" w:type="dxa"/>
            <w:tcBorders>
              <w:top w:val="nil"/>
              <w:left w:val="nil"/>
              <w:bottom w:val="nil"/>
              <w:right w:val="nil"/>
            </w:tcBorders>
          </w:tcPr>
          <w:p w14:paraId="2B088C14" w14:textId="7777777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Confidence</w:t>
            </w:r>
          </w:p>
        </w:tc>
        <w:tc>
          <w:tcPr>
            <w:tcW w:w="1291" w:type="dxa"/>
            <w:tcBorders>
              <w:top w:val="nil"/>
              <w:left w:val="nil"/>
              <w:bottom w:val="nil"/>
              <w:right w:val="nil"/>
            </w:tcBorders>
          </w:tcPr>
          <w:p w14:paraId="01F2B363" w14:textId="6C6C0971" w:rsidR="00346316" w:rsidRPr="00AD392F" w:rsidRDefault="00346316" w:rsidP="00DD389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0.24</w:t>
            </w:r>
            <w:r w:rsidRPr="00AD392F">
              <w:rPr>
                <w:rFonts w:ascii="Times New Roman" w:hAnsi="Times New Roman"/>
                <w:szCs w:val="22"/>
              </w:rPr>
              <w:t>***</w:t>
            </w:r>
          </w:p>
        </w:tc>
        <w:tc>
          <w:tcPr>
            <w:tcW w:w="1291" w:type="dxa"/>
            <w:tcBorders>
              <w:top w:val="nil"/>
              <w:left w:val="nil"/>
              <w:bottom w:val="nil"/>
              <w:right w:val="nil"/>
            </w:tcBorders>
            <w:vAlign w:val="center"/>
          </w:tcPr>
          <w:p w14:paraId="56D88174" w14:textId="7E113427"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-0.05</w:t>
            </w:r>
          </w:p>
        </w:tc>
        <w:tc>
          <w:tcPr>
            <w:tcW w:w="1291" w:type="dxa"/>
            <w:tcBorders>
              <w:top w:val="nil"/>
              <w:left w:val="nil"/>
              <w:bottom w:val="nil"/>
              <w:right w:val="nil"/>
            </w:tcBorders>
            <w:vAlign w:val="center"/>
          </w:tcPr>
          <w:p w14:paraId="4AEB2A97" w14:textId="35349980" w:rsidR="00346316" w:rsidRPr="00AD392F" w:rsidRDefault="00346316" w:rsidP="00DD389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0.23</w:t>
            </w:r>
            <w:r w:rsidRPr="00AD392F">
              <w:rPr>
                <w:rFonts w:ascii="Times New Roman" w:hAnsi="Times New Roman"/>
                <w:szCs w:val="22"/>
              </w:rPr>
              <w:t>***</w:t>
            </w:r>
          </w:p>
        </w:tc>
        <w:tc>
          <w:tcPr>
            <w:tcW w:w="1291" w:type="dxa"/>
            <w:tcBorders>
              <w:top w:val="nil"/>
              <w:left w:val="nil"/>
              <w:bottom w:val="nil"/>
              <w:right w:val="nil"/>
            </w:tcBorders>
          </w:tcPr>
          <w:p w14:paraId="3ACDBF78" w14:textId="7A92543D"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-0.02</w:t>
            </w:r>
          </w:p>
        </w:tc>
        <w:tc>
          <w:tcPr>
            <w:tcW w:w="1291" w:type="dxa"/>
            <w:tcBorders>
              <w:top w:val="nil"/>
              <w:left w:val="nil"/>
              <w:bottom w:val="nil"/>
              <w:right w:val="nil"/>
            </w:tcBorders>
            <w:vAlign w:val="center"/>
          </w:tcPr>
          <w:p w14:paraId="0237258E" w14:textId="3ED91446" w:rsidR="00346316" w:rsidRPr="00AD392F" w:rsidRDefault="00346316" w:rsidP="00DD3895">
            <w:pPr>
              <w:widowControl w:val="0"/>
              <w:tabs>
                <w:tab w:val="decimal" w:pos="301"/>
              </w:tabs>
              <w:autoSpaceDE w:val="0"/>
              <w:autoSpaceDN w:val="0"/>
              <w:adjustRightInd w:val="0"/>
              <w:spacing w:before="120" w:line="360" w:lineRule="auto"/>
              <w:rPr>
                <w:rFonts w:ascii="Times New Roman" w:hAnsi="Times New Roman"/>
                <w:szCs w:val="22"/>
              </w:rPr>
            </w:pPr>
            <w:r>
              <w:rPr>
                <w:rFonts w:ascii="Times New Roman" w:hAnsi="Times New Roman"/>
                <w:szCs w:val="22"/>
              </w:rPr>
              <w:t>-0.34</w:t>
            </w:r>
            <w:r w:rsidRPr="00AD392F">
              <w:rPr>
                <w:rFonts w:ascii="Times New Roman" w:hAnsi="Times New Roman"/>
                <w:szCs w:val="22"/>
              </w:rPr>
              <w:t>***</w:t>
            </w:r>
          </w:p>
        </w:tc>
        <w:tc>
          <w:tcPr>
            <w:tcW w:w="1291" w:type="dxa"/>
            <w:tcBorders>
              <w:top w:val="nil"/>
              <w:left w:val="nil"/>
              <w:bottom w:val="nil"/>
              <w:right w:val="nil"/>
            </w:tcBorders>
            <w:vAlign w:val="center"/>
          </w:tcPr>
          <w:p w14:paraId="18A86C97" w14:textId="77777777" w:rsidR="00346316" w:rsidRPr="00AD392F" w:rsidRDefault="00346316" w:rsidP="00DD3895">
            <w:pPr>
              <w:widowControl w:val="0"/>
              <w:autoSpaceDE w:val="0"/>
              <w:autoSpaceDN w:val="0"/>
              <w:adjustRightInd w:val="0"/>
              <w:spacing w:before="120" w:line="360" w:lineRule="auto"/>
              <w:ind w:left="12"/>
              <w:jc w:val="center"/>
              <w:rPr>
                <w:rFonts w:ascii="Times New Roman" w:hAnsi="Times New Roman"/>
                <w:szCs w:val="22"/>
              </w:rPr>
            </w:pPr>
            <w:r w:rsidRPr="00AD392F">
              <w:rPr>
                <w:rFonts w:ascii="Times New Roman" w:hAnsi="Times New Roman"/>
                <w:szCs w:val="22"/>
              </w:rPr>
              <w:t>––––</w:t>
            </w:r>
          </w:p>
        </w:tc>
      </w:tr>
      <w:tr w:rsidR="00346316" w:rsidRPr="00AD392F" w14:paraId="140DD9D5" w14:textId="77777777" w:rsidTr="00346316">
        <w:tc>
          <w:tcPr>
            <w:tcW w:w="1615" w:type="dxa"/>
            <w:tcBorders>
              <w:top w:val="nil"/>
              <w:left w:val="nil"/>
              <w:bottom w:val="double" w:sz="4" w:space="0" w:color="auto"/>
              <w:right w:val="nil"/>
            </w:tcBorders>
          </w:tcPr>
          <w:p w14:paraId="4B5C6D1E" w14:textId="10521DF7" w:rsidR="00346316" w:rsidRPr="00AD392F" w:rsidRDefault="00346316" w:rsidP="00DD3895">
            <w:pPr>
              <w:widowControl w:val="0"/>
              <w:autoSpaceDE w:val="0"/>
              <w:autoSpaceDN w:val="0"/>
              <w:adjustRightInd w:val="0"/>
              <w:spacing w:before="120" w:line="360" w:lineRule="auto"/>
              <w:rPr>
                <w:rFonts w:ascii="Times New Roman" w:hAnsi="Times New Roman"/>
                <w:szCs w:val="22"/>
              </w:rPr>
            </w:pPr>
            <w:r>
              <w:rPr>
                <w:rFonts w:ascii="Times New Roman" w:hAnsi="Times New Roman"/>
                <w:szCs w:val="22"/>
              </w:rPr>
              <w:t>Trait Anger</w:t>
            </w:r>
          </w:p>
        </w:tc>
        <w:tc>
          <w:tcPr>
            <w:tcW w:w="1291" w:type="dxa"/>
            <w:tcBorders>
              <w:top w:val="nil"/>
              <w:left w:val="nil"/>
              <w:bottom w:val="double" w:sz="4" w:space="0" w:color="auto"/>
              <w:right w:val="nil"/>
            </w:tcBorders>
          </w:tcPr>
          <w:p w14:paraId="33D2E527" w14:textId="3BCE7919" w:rsidR="00346316" w:rsidRPr="00AD392F" w:rsidRDefault="00346316" w:rsidP="00537285">
            <w:pPr>
              <w:widowControl w:val="0"/>
              <w:tabs>
                <w:tab w:val="decimal" w:pos="301"/>
              </w:tabs>
              <w:autoSpaceDE w:val="0"/>
              <w:autoSpaceDN w:val="0"/>
              <w:adjustRightInd w:val="0"/>
              <w:spacing w:before="120" w:line="360" w:lineRule="auto"/>
              <w:ind w:left="31"/>
              <w:rPr>
                <w:rFonts w:ascii="Times New Roman" w:hAnsi="Times New Roman"/>
                <w:szCs w:val="22"/>
              </w:rPr>
            </w:pPr>
            <w:r>
              <w:rPr>
                <w:rFonts w:ascii="Times New Roman" w:hAnsi="Times New Roman"/>
                <w:szCs w:val="22"/>
              </w:rPr>
              <w:t>0.25</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3CADC70F" w14:textId="79CB5ACC" w:rsidR="00346316" w:rsidRPr="00AD392F" w:rsidRDefault="00346316" w:rsidP="00DD3895">
            <w:pPr>
              <w:widowControl w:val="0"/>
              <w:tabs>
                <w:tab w:val="decimal" w:pos="307"/>
              </w:tabs>
              <w:autoSpaceDE w:val="0"/>
              <w:autoSpaceDN w:val="0"/>
              <w:adjustRightInd w:val="0"/>
              <w:spacing w:before="120" w:line="360" w:lineRule="auto"/>
              <w:rPr>
                <w:rFonts w:ascii="Times New Roman" w:hAnsi="Times New Roman"/>
                <w:szCs w:val="22"/>
              </w:rPr>
            </w:pPr>
            <w:r>
              <w:rPr>
                <w:rFonts w:ascii="Times New Roman" w:hAnsi="Times New Roman"/>
                <w:szCs w:val="22"/>
              </w:rPr>
              <w:t>0.10</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71BA65A2" w14:textId="76BD3119" w:rsidR="00346316" w:rsidRPr="00AD392F" w:rsidRDefault="00346316" w:rsidP="00537285">
            <w:pPr>
              <w:widowControl w:val="0"/>
              <w:tabs>
                <w:tab w:val="decimal" w:pos="301"/>
              </w:tabs>
              <w:autoSpaceDE w:val="0"/>
              <w:autoSpaceDN w:val="0"/>
              <w:adjustRightInd w:val="0"/>
              <w:spacing w:before="120" w:line="360" w:lineRule="auto"/>
              <w:ind w:left="144"/>
              <w:rPr>
                <w:rFonts w:ascii="Times New Roman" w:hAnsi="Times New Roman"/>
                <w:szCs w:val="22"/>
              </w:rPr>
            </w:pPr>
            <w:r>
              <w:rPr>
                <w:rFonts w:ascii="Times New Roman" w:hAnsi="Times New Roman"/>
                <w:szCs w:val="22"/>
              </w:rPr>
              <w:t>0.26</w:t>
            </w:r>
            <w:r w:rsidRPr="00AD392F">
              <w:rPr>
                <w:rFonts w:ascii="Times New Roman" w:hAnsi="Times New Roman"/>
                <w:szCs w:val="22"/>
              </w:rPr>
              <w:t>***</w:t>
            </w:r>
          </w:p>
        </w:tc>
        <w:tc>
          <w:tcPr>
            <w:tcW w:w="1291" w:type="dxa"/>
            <w:tcBorders>
              <w:top w:val="nil"/>
              <w:left w:val="nil"/>
              <w:bottom w:val="double" w:sz="4" w:space="0" w:color="auto"/>
              <w:right w:val="nil"/>
            </w:tcBorders>
          </w:tcPr>
          <w:p w14:paraId="16D9FA3B" w14:textId="53118730" w:rsidR="00346316" w:rsidRPr="00AD392F" w:rsidRDefault="00346316" w:rsidP="00DD3895">
            <w:pPr>
              <w:widowControl w:val="0"/>
              <w:tabs>
                <w:tab w:val="decimal" w:pos="254"/>
              </w:tabs>
              <w:autoSpaceDE w:val="0"/>
              <w:autoSpaceDN w:val="0"/>
              <w:adjustRightInd w:val="0"/>
              <w:spacing w:before="120" w:line="360" w:lineRule="auto"/>
              <w:rPr>
                <w:rFonts w:ascii="Times New Roman" w:hAnsi="Times New Roman"/>
                <w:szCs w:val="22"/>
              </w:rPr>
            </w:pPr>
            <w:r>
              <w:rPr>
                <w:rFonts w:ascii="Times New Roman" w:hAnsi="Times New Roman"/>
                <w:szCs w:val="22"/>
              </w:rPr>
              <w:t>0.06</w:t>
            </w:r>
          </w:p>
        </w:tc>
        <w:tc>
          <w:tcPr>
            <w:tcW w:w="1291" w:type="dxa"/>
            <w:tcBorders>
              <w:top w:val="nil"/>
              <w:left w:val="nil"/>
              <w:bottom w:val="double" w:sz="4" w:space="0" w:color="auto"/>
              <w:right w:val="nil"/>
            </w:tcBorders>
            <w:vAlign w:val="center"/>
          </w:tcPr>
          <w:p w14:paraId="43615F02" w14:textId="5702A1D9" w:rsidR="00346316" w:rsidRPr="00AD392F" w:rsidRDefault="00346316" w:rsidP="00537285">
            <w:pPr>
              <w:widowControl w:val="0"/>
              <w:tabs>
                <w:tab w:val="decimal" w:pos="301"/>
              </w:tabs>
              <w:autoSpaceDE w:val="0"/>
              <w:autoSpaceDN w:val="0"/>
              <w:adjustRightInd w:val="0"/>
              <w:spacing w:before="120" w:line="360" w:lineRule="auto"/>
              <w:rPr>
                <w:rFonts w:ascii="Times New Roman" w:hAnsi="Times New Roman"/>
                <w:szCs w:val="22"/>
              </w:rPr>
            </w:pPr>
            <w:r w:rsidRPr="00AD392F">
              <w:rPr>
                <w:rFonts w:ascii="Times New Roman" w:hAnsi="Times New Roman"/>
                <w:szCs w:val="22"/>
              </w:rPr>
              <w:t>0.</w:t>
            </w:r>
            <w:r>
              <w:rPr>
                <w:rFonts w:ascii="Times New Roman" w:hAnsi="Times New Roman"/>
                <w:szCs w:val="22"/>
              </w:rPr>
              <w:t>16</w:t>
            </w:r>
            <w:r w:rsidRPr="00AD392F">
              <w:rPr>
                <w:rFonts w:ascii="Times New Roman" w:hAnsi="Times New Roman"/>
                <w:szCs w:val="22"/>
              </w:rPr>
              <w:t>**</w:t>
            </w:r>
          </w:p>
        </w:tc>
        <w:tc>
          <w:tcPr>
            <w:tcW w:w="1291" w:type="dxa"/>
            <w:tcBorders>
              <w:top w:val="nil"/>
              <w:left w:val="nil"/>
              <w:bottom w:val="double" w:sz="4" w:space="0" w:color="auto"/>
              <w:right w:val="nil"/>
            </w:tcBorders>
            <w:vAlign w:val="center"/>
          </w:tcPr>
          <w:p w14:paraId="0986A4B3" w14:textId="173B4A64" w:rsidR="00346316" w:rsidRPr="00AD392F" w:rsidRDefault="00346316" w:rsidP="00537285">
            <w:pPr>
              <w:widowControl w:val="0"/>
              <w:autoSpaceDE w:val="0"/>
              <w:autoSpaceDN w:val="0"/>
              <w:adjustRightInd w:val="0"/>
              <w:spacing w:before="120" w:line="360" w:lineRule="auto"/>
              <w:ind w:left="12"/>
              <w:jc w:val="center"/>
              <w:rPr>
                <w:rFonts w:ascii="Times New Roman" w:hAnsi="Times New Roman"/>
                <w:szCs w:val="22"/>
              </w:rPr>
            </w:pPr>
            <w:r w:rsidRPr="00AD392F">
              <w:rPr>
                <w:rFonts w:ascii="Times New Roman" w:hAnsi="Times New Roman"/>
                <w:szCs w:val="22"/>
              </w:rPr>
              <w:t>-0.</w:t>
            </w:r>
            <w:r>
              <w:rPr>
                <w:rFonts w:ascii="Times New Roman" w:hAnsi="Times New Roman"/>
                <w:szCs w:val="22"/>
              </w:rPr>
              <w:t>11*</w:t>
            </w:r>
          </w:p>
        </w:tc>
      </w:tr>
    </w:tbl>
    <w:p w14:paraId="7DB631AC" w14:textId="77777777" w:rsidR="00DD3895" w:rsidRPr="00AD392F" w:rsidRDefault="00DD3895" w:rsidP="00DD3895">
      <w:pPr>
        <w:spacing w:line="240" w:lineRule="auto"/>
        <w:ind w:left="720"/>
        <w:rPr>
          <w:rFonts w:ascii="Times New Roman" w:hAnsi="Times New Roman"/>
          <w:color w:val="000000"/>
          <w:szCs w:val="22"/>
        </w:rPr>
      </w:pPr>
    </w:p>
    <w:p w14:paraId="519C81A1" w14:textId="77777777" w:rsidR="00DD3895" w:rsidRPr="00AD392F" w:rsidRDefault="00DD3895" w:rsidP="00DD3895">
      <w:pPr>
        <w:spacing w:line="240" w:lineRule="auto"/>
        <w:rPr>
          <w:rFonts w:ascii="Times New Roman" w:hAnsi="Times New Roman"/>
          <w:szCs w:val="22"/>
        </w:rPr>
      </w:pPr>
      <w:r>
        <w:rPr>
          <w:rFonts w:ascii="Times New Roman" w:hAnsi="Times New Roman"/>
          <w:color w:val="000000"/>
          <w:szCs w:val="22"/>
        </w:rPr>
        <w:t>T</w:t>
      </w:r>
      <w:r w:rsidRPr="00AD392F">
        <w:rPr>
          <w:rFonts w:ascii="Times New Roman" w:hAnsi="Times New Roman"/>
          <w:szCs w:val="22"/>
        </w:rPr>
        <w:t>wo-tailed significance levels indicated by: †p&lt;.10,</w:t>
      </w:r>
      <w:r>
        <w:rPr>
          <w:rFonts w:ascii="Times New Roman" w:hAnsi="Times New Roman"/>
          <w:szCs w:val="22"/>
        </w:rPr>
        <w:t xml:space="preserve"> * p&lt;.05, ** p&lt;.01, ***p&lt;.001.</w:t>
      </w:r>
    </w:p>
    <w:p w14:paraId="7C25D7EC" w14:textId="77777777" w:rsidR="00DD3895" w:rsidRDefault="00DD3895" w:rsidP="00DD3895">
      <w:pPr>
        <w:widowControl w:val="0"/>
        <w:spacing w:line="360" w:lineRule="auto"/>
        <w:ind w:left="-540" w:right="-540"/>
        <w:rPr>
          <w:rFonts w:ascii="Times New Roman" w:hAnsi="Times New Roman"/>
          <w:szCs w:val="22"/>
        </w:rPr>
      </w:pPr>
    </w:p>
    <w:p w14:paraId="52D98227" w14:textId="77777777" w:rsidR="00DD3895" w:rsidRPr="00601AF9" w:rsidRDefault="00DD3895" w:rsidP="00DD3895">
      <w:pPr>
        <w:widowControl w:val="0"/>
        <w:spacing w:line="360" w:lineRule="auto"/>
        <w:ind w:left="-540" w:right="-540"/>
        <w:rPr>
          <w:rFonts w:ascii="Times New Roman" w:hAnsi="Times New Roman"/>
          <w:szCs w:val="22"/>
        </w:rPr>
      </w:pPr>
    </w:p>
    <w:p w14:paraId="303D6716" w14:textId="631C2352" w:rsidR="00DD3895" w:rsidRDefault="00DD3895" w:rsidP="009C70CC">
      <w:pPr>
        <w:ind w:firstLine="720"/>
        <w:rPr>
          <w:rFonts w:ascii="Times New Roman" w:hAnsi="Times New Roman"/>
          <w:sz w:val="24"/>
        </w:rPr>
      </w:pPr>
    </w:p>
    <w:sectPr w:rsidR="00DD3895" w:rsidSect="00490788">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17006" w14:textId="77777777" w:rsidR="000268F2" w:rsidRDefault="000268F2" w:rsidP="00E75C75">
      <w:pPr>
        <w:spacing w:line="240" w:lineRule="auto"/>
      </w:pPr>
      <w:r>
        <w:separator/>
      </w:r>
    </w:p>
  </w:endnote>
  <w:endnote w:type="continuationSeparator" w:id="0">
    <w:p w14:paraId="105850E6" w14:textId="77777777" w:rsidR="000268F2" w:rsidRDefault="000268F2" w:rsidP="00E75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FE6CD"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7DC1CF7" w14:textId="77777777" w:rsidR="001C6DC5" w:rsidRDefault="001C6DC5" w:rsidP="00AF08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2E09F" w14:textId="77777777" w:rsidR="001C6DC5" w:rsidRDefault="001C6DC5" w:rsidP="006E5C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C001EA" w14:textId="77777777" w:rsidR="001C6DC5" w:rsidRDefault="001C6DC5" w:rsidP="00813E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DCF6B"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32</w:t>
    </w:r>
    <w:r>
      <w:rPr>
        <w:rStyle w:val="PageNumber"/>
      </w:rPr>
      <w:fldChar w:fldCharType="end"/>
    </w:r>
  </w:p>
  <w:p w14:paraId="019B2BAB" w14:textId="77777777" w:rsidR="001C6DC5" w:rsidRDefault="001C6DC5" w:rsidP="00813EB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44F7D" w14:textId="77777777" w:rsidR="001C6DC5" w:rsidRDefault="001C6DC5" w:rsidP="00AF082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39</w:t>
    </w:r>
    <w:r>
      <w:rPr>
        <w:rStyle w:val="PageNumber"/>
      </w:rPr>
      <w:fldChar w:fldCharType="end"/>
    </w:r>
  </w:p>
  <w:p w14:paraId="51EA5224" w14:textId="77777777" w:rsidR="001C6DC5" w:rsidRDefault="001C6DC5" w:rsidP="00813EB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D1C8C" w14:textId="77777777" w:rsidR="001C6DC5" w:rsidRDefault="001C6DC5" w:rsidP="004907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ACEF8A" w14:textId="77777777" w:rsidR="001C6DC5" w:rsidRDefault="001C6DC5" w:rsidP="00813EB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8774" w14:textId="30D55AE4" w:rsidR="001C6DC5" w:rsidRDefault="001C6DC5" w:rsidP="004907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0788">
      <w:rPr>
        <w:rStyle w:val="PageNumber"/>
        <w:noProof/>
      </w:rPr>
      <w:t>44</w:t>
    </w:r>
    <w:r>
      <w:rPr>
        <w:rStyle w:val="PageNumber"/>
      </w:rPr>
      <w:fldChar w:fldCharType="end"/>
    </w:r>
  </w:p>
  <w:p w14:paraId="5A5F58A9" w14:textId="77777777" w:rsidR="001C6DC5" w:rsidRDefault="001C6DC5" w:rsidP="00813E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3E9C3" w14:textId="77777777" w:rsidR="000268F2" w:rsidRDefault="000268F2" w:rsidP="00E75C75">
      <w:pPr>
        <w:spacing w:line="240" w:lineRule="auto"/>
      </w:pPr>
      <w:r>
        <w:separator/>
      </w:r>
    </w:p>
  </w:footnote>
  <w:footnote w:type="continuationSeparator" w:id="0">
    <w:p w14:paraId="60783481" w14:textId="77777777" w:rsidR="000268F2" w:rsidRDefault="000268F2" w:rsidP="00E75C75">
      <w:pPr>
        <w:spacing w:line="240" w:lineRule="auto"/>
      </w:pPr>
      <w:r>
        <w:continuationSeparator/>
      </w:r>
    </w:p>
  </w:footnote>
  <w:footnote w:id="1">
    <w:p w14:paraId="78D53B8C" w14:textId="6698F00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1555EE">
        <w:rPr>
          <w:rFonts w:ascii="Times New Roman" w:hAnsi="Times New Roman"/>
          <w:color w:val="000000"/>
          <w:szCs w:val="22"/>
        </w:rPr>
        <w:t>On the other hand, the number of Americans who saw Iraq as the “greatest military threat” to the United States actually declined after 9/11 (9%, down from 24-23%; Everts &amp; Isernia 2005: 278).</w:t>
      </w:r>
    </w:p>
  </w:footnote>
  <w:footnote w:id="2">
    <w:p w14:paraId="5F605ADE" w14:textId="7777777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KN/</w:t>
      </w:r>
      <w:r w:rsidRPr="001555EE">
        <w:rPr>
          <w:rFonts w:ascii="Times New Roman" w:hAnsi="Times New Roman"/>
          <w:szCs w:val="22"/>
        </w:rPr>
        <w:t xml:space="preserve">GfK’s use of random-digit dialing and address-based sampling for recruitment into the panel makes it highly representative of the US population, and its within-panel sampling designs employ selection weights to correct for demographic under- and over-representation on the panel </w:t>
      </w:r>
      <w:r w:rsidRPr="001555EE">
        <w:rPr>
          <w:rFonts w:ascii="Times New Roman" w:hAnsi="Times New Roman"/>
          <w:szCs w:val="22"/>
        </w:rPr>
        <w:fldChar w:fldCharType="begin">
          <w:fldData xml:space="preserve">PEVuZE5vdGU+PENpdGU+PEF1dGhvcj5EZW5uaXM8L0F1dGhvcj48WWVhcj4yMDA5PC9ZZWFyPjxS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</w:fldData>
        </w:fldChar>
      </w:r>
      <w:r w:rsidRPr="001555EE">
        <w:rPr>
          <w:rFonts w:ascii="Times New Roman" w:hAnsi="Times New Roman"/>
          <w:szCs w:val="22"/>
        </w:rPr>
        <w:instrText xml:space="preserve"> ADDIN EN.CITE </w:instrText>
      </w:r>
      <w:r w:rsidRPr="001555EE">
        <w:rPr>
          <w:rFonts w:ascii="Times New Roman" w:hAnsi="Times New Roman"/>
          <w:szCs w:val="22"/>
        </w:rPr>
        <w:fldChar w:fldCharType="begin">
          <w:fldData xml:space="preserve">PEVuZE5vdGU+PENpdGU+PEF1dGhvcj5EZW5uaXM8L0F1dGhvcj48WWVhcj4yMDA5PC9ZZWFyPjxS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</w:fldData>
        </w:fldChar>
      </w:r>
      <w:r w:rsidRPr="001555EE">
        <w:rPr>
          <w:rFonts w:ascii="Times New Roman" w:hAnsi="Times New Roman"/>
          <w:szCs w:val="22"/>
        </w:rPr>
        <w:instrText xml:space="preserve"> ADDIN EN.CITE.DATA </w:instrText>
      </w:r>
      <w:r w:rsidRPr="001555EE">
        <w:rPr>
          <w:rFonts w:ascii="Times New Roman" w:hAnsi="Times New Roman"/>
          <w:szCs w:val="22"/>
        </w:rPr>
      </w:r>
      <w:r w:rsidRPr="001555EE">
        <w:rPr>
          <w:rFonts w:ascii="Times New Roman" w:hAnsi="Times New Roman"/>
          <w:szCs w:val="22"/>
        </w:rPr>
        <w:fldChar w:fldCharType="end"/>
      </w:r>
      <w:r w:rsidRPr="001555EE">
        <w:rPr>
          <w:rFonts w:ascii="Times New Roman" w:hAnsi="Times New Roman"/>
          <w:szCs w:val="22"/>
        </w:rPr>
      </w:r>
      <w:r w:rsidRPr="001555EE">
        <w:rPr>
          <w:rFonts w:ascii="Times New Roman" w:hAnsi="Times New Roman"/>
          <w:szCs w:val="22"/>
        </w:rPr>
        <w:fldChar w:fldCharType="separate"/>
      </w:r>
      <w:r w:rsidRPr="001555EE">
        <w:rPr>
          <w:rFonts w:ascii="Times New Roman" w:hAnsi="Times New Roman"/>
          <w:noProof/>
          <w:szCs w:val="22"/>
        </w:rPr>
        <w:t>(Dennis 2009; Yeager et al. 2011)</w:t>
      </w:r>
      <w:r w:rsidRPr="001555EE">
        <w:rPr>
          <w:rFonts w:ascii="Times New Roman" w:hAnsi="Times New Roman"/>
          <w:szCs w:val="22"/>
        </w:rPr>
        <w:fldChar w:fldCharType="end"/>
      </w:r>
      <w:r w:rsidRPr="001555EE">
        <w:rPr>
          <w:rFonts w:ascii="Times New Roman" w:hAnsi="Times New Roman"/>
          <w:color w:val="000000"/>
          <w:szCs w:val="22"/>
        </w:rPr>
        <w:t>.</w:t>
      </w:r>
    </w:p>
  </w:footnote>
  <w:footnote w:id="3">
    <w:p w14:paraId="11CA9DB2" w14:textId="5972950B"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February survey included an oversample of five large states, </w:t>
      </w:r>
      <w:r w:rsidRPr="001555EE">
        <w:rPr>
          <w:rFonts w:ascii="Times New Roman" w:hAnsi="Times New Roman"/>
          <w:color w:val="000000"/>
          <w:szCs w:val="22"/>
        </w:rPr>
        <w:t xml:space="preserve">whose </w:t>
      </w:r>
      <w:r w:rsidRPr="001555EE">
        <w:rPr>
          <w:rFonts w:ascii="Times New Roman" w:hAnsi="Times New Roman"/>
          <w:szCs w:val="22"/>
        </w:rPr>
        <w:t xml:space="preserve">regional diversity minimized the impact on our results. KN reported a panel recruitment rate of 49%, a profile completion rate of 66%, and a study completion rate of 58%, yielding a cumulative response rate of 19%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&lt;EndNote&gt;&lt;Cite&gt;&lt;Author&gt;Callegaro&lt;/Author&gt;&lt;Year&gt;2008&lt;/Year&gt;&lt;RecNum&gt;5117&lt;/RecNum&gt;&lt;DisplayText&gt;(Callegaro &amp;amp; DiSogra 2008)&lt;/DisplayText&gt;&lt;record&gt;&lt;rec-number&gt;5117&lt;/rec-number&gt;&lt;foreign-keys&gt;&lt;key app="EN" db-id="f9szsa2f9p9eztes9xpvvdtdaederv5rea5s" timestamp="1469550759"&gt;5117&lt;/key&gt;&lt;key app="ENWeb" db-id=""&gt;0&lt;/key&gt;&lt;/foreign-keys&gt;&lt;ref-type name="Journal Article"&gt;17&lt;/ref-type&gt;&lt;contributors&gt;&lt;authors&gt;&lt;author&gt;Callegaro, Mario&lt;/author&gt;&lt;author&gt;DiSogra, Charles&lt;/author&gt;&lt;/authors&gt;&lt;/contributors&gt;&lt;titles&gt;&lt;title&gt;Computing Response Metrics for Online Panels&lt;/title&gt;&lt;secondary-title&gt;Public Opinion Quarterly&lt;/secondary-title&gt;&lt;/titles&gt;&lt;periodical&gt;&lt;full-title&gt;Public Opinion Quarterly&lt;/full-title&gt;&lt;/periodical&gt;&lt;pages&gt;1008-1032&lt;/pages&gt;&lt;volume&gt;72&lt;/volume&gt;&lt;number&gt;5&lt;/number&gt;&lt;dates&gt;&lt;year&gt;2008&lt;/year&gt;&lt;/dates&gt;&lt;isbn&gt;0033-362X&amp;#xD;1537-5331&lt;/isbn&gt;&lt;urls&gt;&lt;/urls&gt;&lt;electronic-resource-num&gt;10.1093/poq/nfn065&lt;/electronic-resource-num&gt;&lt;/record&gt;&lt;/Cite&gt;&lt;/EndNote&gt;</w:instrText>
      </w:r>
      <w:r w:rsidRPr="001555EE">
        <w:rPr>
          <w:rFonts w:ascii="Times New Roman" w:hAnsi="Times New Roman"/>
          <w:szCs w:val="22"/>
        </w:rPr>
        <w:fldChar w:fldCharType="separate"/>
      </w:r>
      <w:r w:rsidRPr="001555EE">
        <w:rPr>
          <w:rFonts w:ascii="Times New Roman" w:hAnsi="Times New Roman"/>
          <w:noProof/>
          <w:szCs w:val="22"/>
        </w:rPr>
        <w:t>(Callegaro &amp; DiSogra 2008)</w:t>
      </w:r>
      <w:r w:rsidRPr="001555EE">
        <w:rPr>
          <w:rFonts w:ascii="Times New Roman" w:hAnsi="Times New Roman"/>
          <w:szCs w:val="22"/>
        </w:rPr>
        <w:fldChar w:fldCharType="end"/>
      </w:r>
      <w:r w:rsidRPr="001555EE">
        <w:rPr>
          <w:rFonts w:ascii="Times New Roman" w:eastAsiaTheme="minorEastAsia" w:hAnsi="Times New Roman"/>
          <w:szCs w:val="22"/>
        </w:rPr>
        <w:t xml:space="preserve">.  </w:t>
      </w:r>
      <w:r w:rsidRPr="001555EE">
        <w:rPr>
          <w:rFonts w:ascii="Times New Roman" w:hAnsi="Times New Roman"/>
          <w:szCs w:val="22"/>
        </w:rPr>
        <w:t>Missingness on several variables is increased by item nonresponse and, especially, to some questions having been given only to subsets of the original samples. For additional details, see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 xml:space="preserve">##). </w:t>
      </w:r>
    </w:p>
  </w:footnote>
  <w:footnote w:id="4">
    <w:p w14:paraId="5EEDD959" w14:textId="77777777"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This includes seven respondents who had been included as teenagers in the Lerner et al.’s 2001 study (and were found identical to adults in their analyses) but who had reached the age of 18 when they participated in the February 2003 survey. </w:t>
      </w:r>
    </w:p>
  </w:footnote>
  <w:footnote w:id="5">
    <w:p w14:paraId="31941878" w14:textId="5259737D"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1555EE">
        <w:rPr>
          <w:rFonts w:ascii="Times New Roman" w:hAnsi="Times New Roman"/>
          <w:szCs w:val="22"/>
        </w:rPr>
        <w:t xml:space="preserve">Measureable differences between the original survey samples and the US population by controlling for these attributes in our regression analyses. Although nearly identical in partisanship, gender, income, and region to the US population, the combined, </w:t>
      </w:r>
      <w:r w:rsidRPr="001555EE">
        <w:rPr>
          <w:rFonts w:ascii="Times New Roman" w:hAnsi="Times New Roman"/>
          <w:szCs w:val="22"/>
        </w:rPr>
        <w:t>unweighted dataset has disproportionate representation from five oversampled states and is somewhat whiter, older, and more educated. See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w:t>
      </w:r>
      <w:r w:rsidRPr="001555EE">
        <w:rPr>
          <w:rFonts w:ascii="Times New Roman" w:hAnsi="Times New Roman"/>
          <w:smallCaps/>
          <w:color w:val="000000"/>
          <w:szCs w:val="22"/>
        </w:rPr>
        <w:t>.</w:t>
      </w:r>
    </w:p>
  </w:footnote>
  <w:footnote w:id="6">
    <w:p w14:paraId="26666094" w14:textId="4B180DE6"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Mplus 7.1’s default (“PX1”) MCMC algorithm, based on the Gibbs sampler, was used to generate the partial correlation blocks in the variance covariance matrices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&lt;EndNote&gt;&lt;Cite&gt;&lt;Author&gt;Asparouhov&lt;/Author&gt;&lt;Year&gt;2010&lt;/Year&gt;&lt;RecNum&gt;5095&lt;/RecNum&gt;&lt;DisplayText&gt;(Asparouhov &amp;amp; Muthén 2010; Gelman et al. 2014)&lt;/DisplayText&gt;&lt;record&gt;&lt;rec-number&gt;5095&lt;/rec-number&gt;&lt;foreign-keys&gt;&lt;key app="EN" db-id="f9szsa2f9p9eztes9xpvvdtdaederv5rea5s" timestamp="1463238428"&gt;5095&lt;/key&gt;&lt;/foreign-keys&gt;&lt;ref-type name="Report"&gt;27&lt;/ref-type&gt;&lt;contributors&gt;&lt;authors&gt;&lt;author&gt;Asparouhov, Tihomir&lt;/author&gt;&lt;author&gt;Muthén, Bengt&lt;/author&gt;&lt;/authors&gt;&lt;tertiary-authors&gt;&lt;author&gt;Muthén and Muthén&lt;/author&gt;&lt;/tertiary-authors&gt;&lt;/contributors&gt;&lt;titles&gt;&lt;title&gt;Bayesian analysis using Mplus: Technical implementation&lt;/title&gt;&lt;secondary-title&gt;Technical Report&lt;/secondary-title&gt;&lt;/titles&gt;&lt;dates&gt;&lt;year&gt;2010&lt;/year&gt;&lt;/dates&gt;&lt;pub-location&gt;Los Angeles&lt;/pub-location&gt;&lt;urls&gt;&lt;related-urls&gt;&lt;url&gt;https://www.statmodel.com/download/Bayes3.pdf&lt;/url&gt;&lt;/related-urls&gt;&lt;/urls&gt;&lt;/record&gt;&lt;/Cite&gt;&lt;Cite&gt;&lt;Author&gt;Gelman&lt;/Author&gt;&lt;Year&gt;2014&lt;/Year&gt;&lt;RecNum&gt;5096&lt;/RecNum&gt;&lt;record&gt;&lt;rec-number&gt;5096&lt;/rec-number&gt;&lt;foreign-keys&gt;&lt;key app="EN" db-id="f9szsa2f9p9eztes9xpvvdtdaederv5rea5s" timestamp="1463282664"&gt;5096&lt;/key&gt;&lt;/foreign-keys&gt;&lt;ref-type name="Book"&gt;6&lt;/ref-type&gt;&lt;contributors&gt;&lt;authors&gt;&lt;author&gt;Gelman, Andrew&lt;/author&gt;&lt;author&gt;Carlin, John B&lt;/author&gt;&lt;author&gt;Stern, Hal S&lt;/author&gt;&lt;author&gt;Rubin, Donald B&lt;/author&gt;&lt;/authors&gt;&lt;/contributors&gt;&lt;titles&gt;&lt;title&gt;Bayesian data analysis&lt;/title&gt;&lt;/titles&gt;&lt;edition&gt;2nd&lt;/edition&gt;&lt;dates&gt;&lt;year&gt;2014&lt;/year&gt;&lt;/dates&gt;&lt;publisher&gt;Taylor &amp;amp; Francis&lt;/publisher&gt;&lt;urls&gt;&lt;/urls&gt;&lt;/record&gt;&lt;/Cite&gt;&lt;/EndNote&gt;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(Asparouhov &amp; Muthén 2010; Gelman et al. 2014)</w:t>
      </w:r>
      <w:r w:rsidRPr="001555EE">
        <w:rPr>
          <w:rFonts w:ascii="Times New Roman" w:hAnsi="Times New Roman"/>
          <w:szCs w:val="22"/>
        </w:rPr>
        <w:fldChar w:fldCharType="end"/>
      </w:r>
      <w:r w:rsidRPr="001555EE">
        <w:rPr>
          <w:rFonts w:ascii="Times New Roman" w:hAnsi="Times New Roman"/>
          <w:szCs w:val="22"/>
        </w:rPr>
        <w:t xml:space="preserve">. </w:t>
      </w:r>
      <w:r w:rsidRPr="00293E9B">
        <w:rPr>
          <w:rFonts w:ascii="Times New Roman" w:hAnsi="Times New Roman"/>
        </w:rPr>
        <w:t xml:space="preserve">A large number of MI datasets is recommended to maintain statistical power in cases with extensive missing data </w:t>
      </w:r>
      <w:r w:rsidRPr="00293E9B">
        <w:rPr>
          <w:sz w:val="20"/>
        </w:rPr>
        <w:fldChar w:fldCharType="begin"/>
      </w:r>
      <w:r w:rsidRPr="00293E9B">
        <w:rPr>
          <w:rFonts w:ascii="Times New Roman" w:hAnsi="Times New Roman"/>
        </w:rPr>
        <w:instrText xml:space="preserve"> ADDIN EN.CITE &lt;EndNote&gt;&lt;Cite&gt;&lt;Author&gt;Graham&lt;/Author&gt;&lt;Year&gt;2007&lt;/Year&gt;&lt;RecNum&gt;4939&lt;/RecNum&gt;&lt;DisplayText&gt;(Graham et al. 2007)&lt;/DisplayText&gt;&lt;record&gt;&lt;rec-number&gt;4939&lt;/rec-number&gt;&lt;foreign-keys&gt;&lt;key app="EN" db-id="f9szsa2f9p9eztes9xpvvdtdaederv5rea5s" timestamp="1449119000"&gt;4939&lt;/key&gt;&lt;/foreign-keys&gt;&lt;ref-type name="Journal Article"&gt;17&lt;/ref-type&gt;&lt;contributors&gt;&lt;authors&gt;&lt;author&gt;Graham, John W&lt;/author&gt;&lt;author&gt;Olchowski, Allison E&lt;/author&gt;&lt;author&gt;Gilreath, Tamika D&lt;/author&gt;&lt;/authors&gt;&lt;/contributors&gt;&lt;titles&gt;&lt;title&gt;How many imputations are really needed? Some practical clarifications of multiple imputation theory&lt;/title&gt;&lt;secondary-title&gt;Prevention Science&lt;/secondary-title&gt;&lt;/titles&gt;&lt;periodical&gt;&lt;full-title&gt;Prevention Science&lt;/full-title&gt;&lt;/periodical&gt;&lt;pages&gt;206–213&lt;/pages&gt;&lt;volume&gt;8&lt;/volume&gt;&lt;number&gt;3&lt;/number&gt;&lt;dates&gt;&lt;year&gt;2007&lt;/year&gt;&lt;/dates&gt;&lt;isbn&gt;1389-4986&lt;/isbn&gt;&lt;urls&gt;&lt;/urls&gt;&lt;/record&gt;&lt;/Cite&gt;&lt;/EndNote&gt;</w:instrText>
      </w:r>
      <w:r w:rsidRPr="00293E9B">
        <w:rPr>
          <w:rFonts w:ascii="Times New Roman" w:hAnsi="Times New Roman"/>
        </w:rPr>
        <w:fldChar w:fldCharType="separate"/>
      </w:r>
      <w:r w:rsidRPr="00293E9B">
        <w:rPr>
          <w:rFonts w:ascii="Times New Roman" w:hAnsi="Times New Roman"/>
          <w:noProof/>
        </w:rPr>
        <w:t>(Graham et al. 2007)</w:t>
      </w:r>
      <w:r w:rsidRPr="00293E9B">
        <w:rPr>
          <w:sz w:val="20"/>
        </w:rPr>
        <w:fldChar w:fldCharType="end"/>
      </w:r>
      <w:r w:rsidRPr="00293E9B">
        <w:rPr>
          <w:rFonts w:ascii="Times New Roman" w:hAnsi="Times New Roman"/>
        </w:rPr>
        <w:t>.</w:t>
      </w:r>
    </w:p>
  </w:footnote>
  <w:footnote w:id="7">
    <w:p w14:paraId="4093D0AD" w14:textId="4DCCB023"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summer PIPA surveys were fielded in June 18–25 (N=1,051), July 11–20 (N=1,060), and August 26–September 3 (N=1,217). Additional details on the imputation model and diagnostic plots showing the plausibility of the imputed values can be found in (##</w:t>
      </w:r>
      <w:r>
        <w:rPr>
          <w:rFonts w:ascii="Times New Roman" w:hAnsi="Times New Roman"/>
          <w:szCs w:val="22"/>
        </w:rPr>
        <w:t xml:space="preserve">appendix to be </w:t>
      </w:r>
      <w:r w:rsidRPr="001555EE">
        <w:rPr>
          <w:rFonts w:ascii="Times New Roman" w:hAnsi="Times New Roman"/>
          <w:szCs w:val="22"/>
        </w:rPr>
        <w:t>add</w:t>
      </w:r>
      <w:r>
        <w:rPr>
          <w:rFonts w:ascii="Times New Roman" w:hAnsi="Times New Roman"/>
          <w:szCs w:val="22"/>
        </w:rPr>
        <w:t>ed</w:t>
      </w:r>
      <w:r w:rsidRPr="001555EE">
        <w:rPr>
          <w:rFonts w:ascii="Times New Roman" w:hAnsi="Times New Roman"/>
          <w:szCs w:val="22"/>
        </w:rPr>
        <w:t>##)</w:t>
      </w:r>
      <w:r w:rsidRPr="001555EE">
        <w:rPr>
          <w:rFonts w:ascii="Times New Roman" w:hAnsi="Times New Roman"/>
          <w:bCs/>
          <w:smallCaps/>
          <w:color w:val="000000"/>
          <w:szCs w:val="22"/>
        </w:rPr>
        <w:t>.</w:t>
      </w:r>
    </w:p>
  </w:footnote>
  <w:footnote w:id="8">
    <w:p w14:paraId="66A60CC7" w14:textId="39749C56"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See Appendices §1-§2 for the full CFA results, complete details on question wordings, operationalization, and descriptive statistics for all the variables analyzed in this paper.</w:t>
      </w:r>
    </w:p>
  </w:footnote>
  <w:footnote w:id="9">
    <w:p w14:paraId="51C69034" w14:textId="43717743"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1555EE">
        <w:rPr>
          <w:rFonts w:ascii="Times New Roman" w:eastAsia="MS Mincho" w:hAnsi="Times New Roman"/>
          <w:color w:val="1A1A1A"/>
          <w:szCs w:val="22"/>
        </w:rPr>
        <w:t xml:space="preserve">The second-wave </w:t>
      </w:r>
      <w:r w:rsidRPr="001555EE">
        <w:rPr>
          <w:rFonts w:ascii="Times New Roman" w:hAnsi="Times New Roman"/>
          <w:szCs w:val="22"/>
        </w:rPr>
        <w:t xml:space="preserve">survey included an embedded experiment with three randomly assigned, emotion-induction conditions. I combined the three groups because the manipulation did not affect 2003 war support or its correlations with anger, although it did affect the target emotions and risk appraisal measures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&lt;EndNote&gt;&lt;Cite&gt;&lt;Author&gt;Lerner&lt;/Author&gt;&lt;Year&gt;2003&lt;/Year&gt;&lt;RecNum&gt;780&lt;/RecNum&gt;&lt;DisplayText&gt;(Lerner et al. 2003)&lt;/DisplayText&gt;&lt;record&gt;&lt;rec-number&gt;780&lt;/rec-number&gt;&lt;foreign-keys&gt;&lt;key app="EN" db-id="f9szsa2f9p9eztes9xpvvdtdaederv5rea5s" timestamp="0"&gt;780&lt;/key&gt;&lt;key app="ENWeb" db-id="ThguHQrtqgcAADHRs@o"&gt;738&lt;/key&gt;&lt;/foreign-keys&gt;&lt;ref-type name="Journal Article"&gt;17&lt;/ref-type&gt;&lt;contributors&gt;&lt;authors&gt;&lt;author&gt;Lerner, Jennifer S.&lt;/author&gt;&lt;author&gt;Gonzalez, Roxana M.&lt;/author&gt;&lt;author&gt;Small, Deborah A.&lt;/author&gt;&lt;author&gt;Fischhoff, Baruch&lt;/author&gt;&lt;/authors&gt;&lt;/contributors&gt;&lt;titles&gt;&lt;title&gt;Effects of Fear and Anger on Perceived Risks of Terrorism&lt;/title&gt;&lt;secondary-title&gt;Psychological Science&lt;/secondary-title&gt;&lt;short-title&gt;Effects of Fear and Anger&lt;/short-title&gt;&lt;/titles&gt;&lt;periodical&gt;&lt;full-title&gt;Psychological Science&lt;/full-title&gt;&lt;/periodical&gt;&lt;pages&gt;144–150&lt;/pages&gt;&lt;volume&gt;14&lt;/volume&gt;&lt;number&gt;2&lt;/number&gt;&lt;dates&gt;&lt;year&gt;2003&lt;/year&gt;&lt;pub-dates&gt;&lt;date&gt;March&lt;/date&gt;&lt;/pub-dates&gt;&lt;/dates&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(Lerner et al. 2003)</w:t>
      </w:r>
      <w:r w:rsidRPr="001555EE">
        <w:rPr>
          <w:rFonts w:ascii="Times New Roman" w:hAnsi="Times New Roman"/>
          <w:szCs w:val="22"/>
        </w:rPr>
        <w:fldChar w:fldCharType="end"/>
      </w:r>
      <w:r w:rsidRPr="001555EE">
        <w:rPr>
          <w:rFonts w:ascii="Times New Roman" w:hAnsi="Times New Roman"/>
          <w:szCs w:val="22"/>
        </w:rPr>
        <w:t>.</w:t>
      </w:r>
    </w:p>
  </w:footnote>
  <w:footnote w:id="10">
    <w:p w14:paraId="4F2E5D95" w14:textId="538C562A"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Eight percent did not respond; proportions from weighted original PIPA data.</w:t>
      </w:r>
    </w:p>
  </w:footnote>
  <w:footnote w:id="11">
    <w:p w14:paraId="405B123A" w14:textId="77777777" w:rsidR="001C6DC5" w:rsidRPr="001555EE" w:rsidRDefault="001C6DC5" w:rsidP="00D77DC2">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w:t>
      </w:r>
      <w:r w:rsidRPr="00D77DC2">
        <w:rPr>
          <w:rFonts w:ascii="Times New Roman" w:hAnsi="Times New Roman"/>
        </w:rPr>
        <w:t xml:space="preserve">The models omit the “help the war on terrorism” and </w:t>
      </w:r>
      <w:r w:rsidRPr="00D77DC2">
        <w:rPr>
          <w:rFonts w:ascii="Times New Roman" w:hAnsi="Times New Roman"/>
          <w:i/>
        </w:rPr>
        <w:t>WMD</w:t>
      </w:r>
      <w:r w:rsidRPr="00D77DC2">
        <w:rPr>
          <w:rFonts w:ascii="Times New Roman" w:hAnsi="Times New Roman"/>
        </w:rPr>
        <w:t xml:space="preserve"> variables, so that their potential contamination by war support does not obscure the effects of beliefs about Iraqi involvement. Adding these variables makes no difference to the findings.</w:t>
      </w:r>
    </w:p>
  </w:footnote>
  <w:footnote w:id="12">
    <w:p w14:paraId="0C436674" w14:textId="373436E5" w:rsidR="001C6DC5" w:rsidRPr="001555EE" w:rsidRDefault="001C6DC5" w:rsidP="001555EE">
      <w:pPr>
        <w:spacing w:after="120" w:line="240" w:lineRule="auto"/>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These divergences with Huddy et al. (2007) could be due to differences in the measurement of anger and timing. Huddy et al.’s (2007) measure of anger was collected in fall 2002 and included anger at Saddam Hussein as well as at “the terrorists,” making it more likely to have been shaped by the perceived war risks and </w:t>
      </w:r>
      <w:r w:rsidRPr="001555EE">
        <w:rPr>
          <w:rFonts w:ascii="Times New Roman" w:hAnsi="Times New Roman"/>
          <w:color w:val="000000"/>
          <w:szCs w:val="22"/>
        </w:rPr>
        <w:t>Bush’s campaign for war</w:t>
      </w:r>
      <w:r w:rsidRPr="001555EE">
        <w:rPr>
          <w:rFonts w:ascii="Times New Roman" w:hAnsi="Times New Roman"/>
          <w:szCs w:val="22"/>
        </w:rPr>
        <w:t>.  At that time, i</w:t>
      </w:r>
      <w:r w:rsidRPr="001555EE">
        <w:rPr>
          <w:rFonts w:ascii="Times New Roman" w:hAnsi="Times New Roman"/>
          <w:color w:val="000000"/>
          <w:szCs w:val="22"/>
        </w:rPr>
        <w:t>nformation might have more strongly predicted opposition from those less angry at Iraq than those angry at the terrorists.  In addition, a measure of anger that included feelings about Saddam Hussein in Fall 2002 would have been more strongly shaped by cue taking from Bush’s campaign for war.</w:t>
      </w:r>
    </w:p>
    <w:p w14:paraId="2E822718" w14:textId="0C7C437E" w:rsidR="001C6DC5" w:rsidRPr="001555EE" w:rsidRDefault="001C6DC5" w:rsidP="001555EE">
      <w:pPr>
        <w:spacing w:after="120" w:line="240" w:lineRule="auto"/>
        <w:ind w:firstLine="360"/>
        <w:rPr>
          <w:rFonts w:ascii="Times New Roman" w:hAnsi="Times New Roman"/>
          <w:szCs w:val="22"/>
        </w:rPr>
      </w:pPr>
      <w:r w:rsidRPr="001555EE">
        <w:rPr>
          <w:rFonts w:ascii="Times New Roman" w:hAnsi="Times New Roman"/>
          <w:color w:val="000000"/>
          <w:szCs w:val="22"/>
        </w:rPr>
        <w:t xml:space="preserve">Motivated reasoning, </w:t>
      </w:r>
      <w:r w:rsidRPr="001555EE">
        <w:rPr>
          <w:rFonts w:ascii="Times New Roman" w:hAnsi="Times New Roman"/>
          <w:szCs w:val="22"/>
        </w:rPr>
        <w:t xml:space="preserve">which came to have a major impact on Iraq war attitudes </w:t>
      </w:r>
      <w:r w:rsidRPr="001555EE">
        <w:rPr>
          <w:rFonts w:ascii="Times New Roman" w:hAnsi="Times New Roman"/>
          <w:szCs w:val="22"/>
        </w:rPr>
        <w:fldChar w:fldCharType="begin">
          <w:fldData xml:space="preserve">PEVuZE5vdGU+PENpdGU+PEF1dGhvcj5HYWluZXM8L0F1dGhvcj48WWVhcj4yMDA3PC9ZZWFyPjxS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</w:fldData>
        </w:fldChar>
      </w:r>
      <w:r w:rsidRPr="001555EE">
        <w:rPr>
          <w:rFonts w:ascii="Times New Roman" w:hAnsi="Times New Roman"/>
          <w:szCs w:val="22"/>
        </w:rPr>
        <w:instrText xml:space="preserve"> ADDIN EN.CITE </w:instrText>
      </w:r>
      <w:r w:rsidRPr="001555EE">
        <w:rPr>
          <w:rFonts w:ascii="Times New Roman" w:hAnsi="Times New Roman"/>
          <w:szCs w:val="22"/>
        </w:rPr>
        <w:fldChar w:fldCharType="begin">
          <w:fldData xml:space="preserve">PEVuZE5vdGU+PENpdGU+PEF1dGhvcj5HYWluZXM8L0F1dGhvcj48WWVhcj4yMDA3PC9ZZWFyPjxS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</w:fldData>
        </w:fldChar>
      </w:r>
      <w:r w:rsidRPr="001555EE">
        <w:rPr>
          <w:rFonts w:ascii="Times New Roman" w:hAnsi="Times New Roman"/>
          <w:szCs w:val="22"/>
        </w:rPr>
        <w:instrText xml:space="preserve"> ADDIN EN.CITE.DATA </w:instrText>
      </w:r>
      <w:r w:rsidRPr="001555EE">
        <w:rPr>
          <w:rFonts w:ascii="Times New Roman" w:hAnsi="Times New Roman"/>
          <w:szCs w:val="22"/>
        </w:rPr>
      </w:r>
      <w:r w:rsidRPr="001555EE">
        <w:rPr>
          <w:rFonts w:ascii="Times New Roman" w:hAnsi="Times New Roman"/>
          <w:szCs w:val="22"/>
        </w:rPr>
        <w:fldChar w:fldCharType="end"/>
      </w:r>
      <w:r w:rsidRPr="001555EE">
        <w:rPr>
          <w:rFonts w:ascii="Times New Roman" w:hAnsi="Times New Roman"/>
          <w:szCs w:val="22"/>
        </w:rPr>
      </w:r>
      <w:r w:rsidRPr="001555EE">
        <w:rPr>
          <w:rFonts w:ascii="Times New Roman" w:hAnsi="Times New Roman"/>
          <w:szCs w:val="22"/>
        </w:rPr>
        <w:fldChar w:fldCharType="separate"/>
      </w:r>
      <w:r w:rsidRPr="001555EE">
        <w:rPr>
          <w:rFonts w:ascii="Times New Roman" w:hAnsi="Times New Roman"/>
          <w:noProof/>
          <w:szCs w:val="22"/>
        </w:rPr>
        <w:t>(Gaines et al. 2007; Jacobson 2010; Prasad et al. 2009)</w:t>
      </w:r>
      <w:r w:rsidRPr="001555EE">
        <w:rPr>
          <w:rFonts w:ascii="Times New Roman" w:hAnsi="Times New Roman"/>
          <w:szCs w:val="22"/>
        </w:rPr>
        <w:fldChar w:fldCharType="end"/>
      </w:r>
      <w:r w:rsidRPr="001555EE">
        <w:rPr>
          <w:rFonts w:ascii="Times New Roman" w:hAnsi="Times New Roman"/>
          <w:szCs w:val="22"/>
        </w:rPr>
        <w:t>, also could explain why those angry at Saddam Hussein in Fall 2002 might have seen the war risks as relatively low.</w:t>
      </w:r>
    </w:p>
  </w:footnote>
  <w:footnote w:id="13">
    <w:p w14:paraId="52229564" w14:textId="37ACDB14" w:rsidR="001C6DC5" w:rsidRPr="001555EE" w:rsidRDefault="001C6DC5" w:rsidP="001555EE">
      <w:pPr>
        <w:pStyle w:val="FootnoteText"/>
        <w:spacing w:after="120"/>
        <w:ind w:firstLine="360"/>
        <w:rPr>
          <w:rFonts w:ascii="Times New Roman" w:hAnsi="Times New Roman"/>
          <w:szCs w:val="22"/>
        </w:rPr>
      </w:pPr>
      <w:r w:rsidRPr="001555EE">
        <w:rPr>
          <w:rStyle w:val="FootnoteReference"/>
          <w:rFonts w:ascii="Times New Roman" w:hAnsi="Times New Roman"/>
          <w:szCs w:val="22"/>
        </w:rPr>
        <w:footnoteRef/>
      </w:r>
      <w:r w:rsidRPr="001555EE">
        <w:rPr>
          <w:rFonts w:ascii="Times New Roman" w:hAnsi="Times New Roman"/>
          <w:szCs w:val="22"/>
        </w:rPr>
        <w:t xml:space="preserve"> The number of Americans who said they were “very angry” at the perpetrators had fallen by 11% on the first anniversary of the attacks compared to the period immediately after the attacks </w:t>
      </w:r>
      <w:r w:rsidRPr="001555EE">
        <w:rPr>
          <w:rFonts w:ascii="Times New Roman" w:hAnsi="Times New Roman"/>
          <w:szCs w:val="22"/>
        </w:rPr>
        <w:fldChar w:fldCharType="begin"/>
      </w:r>
      <w:r w:rsidRPr="001555EE">
        <w:rPr>
          <w:rFonts w:ascii="Times New Roman" w:hAnsi="Times New Roman"/>
          <w:szCs w:val="22"/>
        </w:rPr>
        <w:instrText xml:space="preserve"> ADDIN EN.CITE &lt;EndNote&gt;&lt;Cite&gt;&lt;Author&gt;ABC News&lt;/Author&gt;&lt;Year&gt;2002&lt;/Year&gt;&lt;RecNum&gt;2046&lt;/RecNum&gt;&lt;DisplayText&gt;(ABC News 2002)&lt;/DisplayText&gt;&lt;record&gt;&lt;rec-number&gt;2046&lt;/rec-number&gt;&lt;foreign-keys&gt;&lt;key app="EN" db-id="f9szsa2f9p9eztes9xpvvdtdaederv5rea5s" timestamp="1406236327"&gt;2046&lt;/key&gt;&lt;/foreign-keys&gt;&lt;ref-type name="Generic"&gt;13&lt;/ref-type&gt;&lt;contributors&gt;&lt;authors&gt;&lt;author&gt;ABC News,&lt;/author&gt;&lt;/authors&gt;&lt;/contributors&gt;&lt;titles&gt;&lt;title&gt;September 11th Adult Poll, September 2002 (ICPSR 3553)&lt;/title&gt;&lt;short-title&gt;September 11th Adult Poll&lt;/short-title&gt;&lt;/titles&gt;&lt;dates&gt;&lt;year&gt;2002&lt;/year&gt;&lt;/dates&gt;&lt;pub-location&gt;Ann Arbor&lt;/pub-location&gt;&lt;publisher&gt;Inter-University Consortium for Political and Social Research&lt;/publisher&gt;&lt;urls&gt;&lt;/urls&gt;&lt;/record&gt;&lt;/Cite&gt;&lt;/EndNote&gt;</w:instrText>
      </w:r>
      <w:r w:rsidRPr="001555EE">
        <w:rPr>
          <w:rFonts w:ascii="Times New Roman" w:hAnsi="Times New Roman"/>
          <w:szCs w:val="22"/>
        </w:rPr>
        <w:fldChar w:fldCharType="separate"/>
      </w:r>
      <w:r w:rsidRPr="001555EE">
        <w:rPr>
          <w:rFonts w:ascii="Times New Roman" w:hAnsi="Times New Roman"/>
          <w:noProof/>
          <w:szCs w:val="22"/>
        </w:rPr>
        <w:t>(ABC News 2002)</w:t>
      </w:r>
      <w:r w:rsidRPr="001555EE">
        <w:rPr>
          <w:rFonts w:ascii="Times New Roman" w:hAnsi="Times New Roman"/>
          <w:szCs w:val="22"/>
        </w:rPr>
        <w:fldChar w:fldCharType="end"/>
      </w:r>
      <w:r w:rsidRPr="001555EE">
        <w:rPr>
          <w:rFonts w:ascii="Times New Roman" w:hAnsi="Times New Roman"/>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8527EC"/>
    <w:multiLevelType w:val="hybridMultilevel"/>
    <w:tmpl w:val="7F6CD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02D40"/>
    <w:multiLevelType w:val="hybridMultilevel"/>
    <w:tmpl w:val="15D60D8E"/>
    <w:lvl w:ilvl="0" w:tplc="954E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52731E"/>
    <w:multiLevelType w:val="hybridMultilevel"/>
    <w:tmpl w:val="D24C45CC"/>
    <w:lvl w:ilvl="0" w:tplc="215299DA">
      <w:start w:val="1"/>
      <w:numFmt w:val="decimal"/>
      <w:lvlText w:val="%1."/>
      <w:lvlJc w:val="left"/>
      <w:pPr>
        <w:ind w:left="1680" w:hanging="9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5807A6"/>
    <w:multiLevelType w:val="hybridMultilevel"/>
    <w:tmpl w:val="50B6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D4846"/>
    <w:multiLevelType w:val="hybridMultilevel"/>
    <w:tmpl w:val="E12E3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12451D6E"/>
    <w:multiLevelType w:val="hybridMultilevel"/>
    <w:tmpl w:val="66A2D1A4"/>
    <w:lvl w:ilvl="0" w:tplc="EF4CD134">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807116"/>
    <w:multiLevelType w:val="hybridMultilevel"/>
    <w:tmpl w:val="74DE0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E139CF"/>
    <w:multiLevelType w:val="hybridMultilevel"/>
    <w:tmpl w:val="CE7A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C15FD"/>
    <w:multiLevelType w:val="hybridMultilevel"/>
    <w:tmpl w:val="7536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C0318"/>
    <w:multiLevelType w:val="hybridMultilevel"/>
    <w:tmpl w:val="B200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64282C"/>
    <w:multiLevelType w:val="hybridMultilevel"/>
    <w:tmpl w:val="4612998A"/>
    <w:lvl w:ilvl="0" w:tplc="B1801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E11213"/>
    <w:multiLevelType w:val="hybridMultilevel"/>
    <w:tmpl w:val="542C7BD2"/>
    <w:lvl w:ilvl="0" w:tplc="C554A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8954B7"/>
    <w:multiLevelType w:val="hybridMultilevel"/>
    <w:tmpl w:val="15D60D8E"/>
    <w:lvl w:ilvl="0" w:tplc="954E3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FC63C4"/>
    <w:multiLevelType w:val="hybridMultilevel"/>
    <w:tmpl w:val="3594B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B2083"/>
    <w:multiLevelType w:val="hybridMultilevel"/>
    <w:tmpl w:val="05D8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A47E3"/>
    <w:multiLevelType w:val="hybridMultilevel"/>
    <w:tmpl w:val="38F0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248AF"/>
    <w:multiLevelType w:val="hybridMultilevel"/>
    <w:tmpl w:val="6ED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624188"/>
    <w:multiLevelType w:val="hybridMultilevel"/>
    <w:tmpl w:val="3F6C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6A3632"/>
    <w:multiLevelType w:val="hybridMultilevel"/>
    <w:tmpl w:val="BC6E5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515A8"/>
    <w:multiLevelType w:val="hybridMultilevel"/>
    <w:tmpl w:val="75A80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B020F"/>
    <w:multiLevelType w:val="hybridMultilevel"/>
    <w:tmpl w:val="6CA2F0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9134B36"/>
    <w:multiLevelType w:val="hybridMultilevel"/>
    <w:tmpl w:val="2B1E8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684858"/>
    <w:multiLevelType w:val="hybridMultilevel"/>
    <w:tmpl w:val="3108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7E1497"/>
    <w:multiLevelType w:val="hybridMultilevel"/>
    <w:tmpl w:val="30129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D8091A"/>
    <w:multiLevelType w:val="hybridMultilevel"/>
    <w:tmpl w:val="A142C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4068E8"/>
    <w:multiLevelType w:val="hybridMultilevel"/>
    <w:tmpl w:val="6F44141E"/>
    <w:lvl w:ilvl="0" w:tplc="C7F22144">
      <w:start w:val="1"/>
      <w:numFmt w:val="decimal"/>
      <w:lvlText w:val="%1."/>
      <w:lvlJc w:val="left"/>
      <w:pPr>
        <w:ind w:left="1660" w:hanging="9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8824FF"/>
    <w:multiLevelType w:val="hybridMultilevel"/>
    <w:tmpl w:val="1DEC41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7B4045B"/>
    <w:multiLevelType w:val="hybridMultilevel"/>
    <w:tmpl w:val="8DD4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36D23"/>
    <w:multiLevelType w:val="hybridMultilevel"/>
    <w:tmpl w:val="6604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E11FB"/>
    <w:multiLevelType w:val="hybridMultilevel"/>
    <w:tmpl w:val="1B4C8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16"/>
  </w:num>
  <w:num w:numId="4">
    <w:abstractNumId w:val="9"/>
  </w:num>
  <w:num w:numId="5">
    <w:abstractNumId w:val="10"/>
  </w:num>
  <w:num w:numId="6">
    <w:abstractNumId w:val="1"/>
  </w:num>
  <w:num w:numId="7">
    <w:abstractNumId w:val="24"/>
  </w:num>
  <w:num w:numId="8">
    <w:abstractNumId w:val="4"/>
  </w:num>
  <w:num w:numId="9">
    <w:abstractNumId w:val="21"/>
  </w:num>
  <w:num w:numId="10">
    <w:abstractNumId w:val="5"/>
  </w:num>
  <w:num w:numId="11">
    <w:abstractNumId w:val="12"/>
  </w:num>
  <w:num w:numId="12">
    <w:abstractNumId w:val="20"/>
  </w:num>
  <w:num w:numId="13">
    <w:abstractNumId w:val="7"/>
  </w:num>
  <w:num w:numId="14">
    <w:abstractNumId w:val="11"/>
  </w:num>
  <w:num w:numId="15">
    <w:abstractNumId w:val="0"/>
  </w:num>
  <w:num w:numId="16">
    <w:abstractNumId w:val="29"/>
  </w:num>
  <w:num w:numId="17">
    <w:abstractNumId w:val="17"/>
  </w:num>
  <w:num w:numId="18">
    <w:abstractNumId w:val="15"/>
  </w:num>
  <w:num w:numId="19">
    <w:abstractNumId w:val="8"/>
  </w:num>
  <w:num w:numId="20">
    <w:abstractNumId w:val="28"/>
  </w:num>
  <w:num w:numId="21">
    <w:abstractNumId w:val="23"/>
  </w:num>
  <w:num w:numId="22">
    <w:abstractNumId w:val="26"/>
  </w:num>
  <w:num w:numId="23">
    <w:abstractNumId w:val="27"/>
  </w:num>
  <w:num w:numId="24">
    <w:abstractNumId w:val="30"/>
  </w:num>
  <w:num w:numId="25">
    <w:abstractNumId w:val="3"/>
  </w:num>
  <w:num w:numId="26">
    <w:abstractNumId w:val="6"/>
  </w:num>
  <w:num w:numId="27">
    <w:abstractNumId w:val="13"/>
  </w:num>
  <w:num w:numId="28">
    <w:abstractNumId w:val="2"/>
  </w:num>
  <w:num w:numId="29">
    <w:abstractNumId w:val="25"/>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pos w:val="sectEnd"/>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SR pp&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Layout&gt;"/>
    <w:docVar w:name="EN.Libraries" w:val="&lt;Libraries&gt;&lt;item db-id=&quot;f9szsa2f9p9eztes9xpvvdtdaederv5rea5s&quot;&gt;Punitiveness Library&lt;record-ids&gt;&lt;item&gt;250&lt;/item&gt;&lt;item&gt;289&lt;/item&gt;&lt;item&gt;475&lt;/item&gt;&lt;item&gt;483&lt;/item&gt;&lt;item&gt;505&lt;/item&gt;&lt;item&gt;545&lt;/item&gt;&lt;item&gt;601&lt;/item&gt;&lt;item&gt;720&lt;/item&gt;&lt;item&gt;726&lt;/item&gt;&lt;item&gt;746&lt;/item&gt;&lt;item&gt;748&lt;/item&gt;&lt;item&gt;775&lt;/item&gt;&lt;item&gt;778&lt;/item&gt;&lt;item&gt;780&lt;/item&gt;&lt;item&gt;790&lt;/item&gt;&lt;item&gt;797&lt;/item&gt;&lt;item&gt;798&lt;/item&gt;&lt;item&gt;856&lt;/item&gt;&lt;item&gt;861&lt;/item&gt;&lt;item&gt;870&lt;/item&gt;&lt;item&gt;871&lt;/item&gt;&lt;item&gt;884&lt;/item&gt;&lt;item&gt;888&lt;/item&gt;&lt;item&gt;893&lt;/item&gt;&lt;item&gt;922&lt;/item&gt;&lt;item&gt;960&lt;/item&gt;&lt;item&gt;965&lt;/item&gt;&lt;item&gt;967&lt;/item&gt;&lt;item&gt;971&lt;/item&gt;&lt;item&gt;977&lt;/item&gt;&lt;item&gt;1006&lt;/item&gt;&lt;item&gt;1007&lt;/item&gt;&lt;item&gt;1027&lt;/item&gt;&lt;item&gt;1054&lt;/item&gt;&lt;item&gt;1087&lt;/item&gt;&lt;item&gt;1104&lt;/item&gt;&lt;item&gt;1107&lt;/item&gt;&lt;item&gt;1112&lt;/item&gt;&lt;item&gt;1175&lt;/item&gt;&lt;item&gt;1193&lt;/item&gt;&lt;item&gt;1197&lt;/item&gt;&lt;item&gt;1204&lt;/item&gt;&lt;item&gt;1209&lt;/item&gt;&lt;item&gt;1260&lt;/item&gt;&lt;item&gt;1271&lt;/item&gt;&lt;item&gt;1272&lt;/item&gt;&lt;item&gt;1283&lt;/item&gt;&lt;item&gt;1285&lt;/item&gt;&lt;item&gt;1313&lt;/item&gt;&lt;item&gt;1319&lt;/item&gt;&lt;item&gt;1325&lt;/item&gt;&lt;item&gt;1329&lt;/item&gt;&lt;item&gt;1343&lt;/item&gt;&lt;item&gt;1447&lt;/item&gt;&lt;item&gt;1527&lt;/item&gt;&lt;item&gt;1554&lt;/item&gt;&lt;item&gt;1555&lt;/item&gt;&lt;item&gt;1593&lt;/item&gt;&lt;item&gt;1605&lt;/item&gt;&lt;item&gt;1643&lt;/item&gt;&lt;item&gt;1653&lt;/item&gt;&lt;item&gt;1657&lt;/item&gt;&lt;item&gt;1658&lt;/item&gt;&lt;item&gt;1660&lt;/item&gt;&lt;item&gt;1664&lt;/item&gt;&lt;item&gt;1714&lt;/item&gt;&lt;item&gt;1718&lt;/item&gt;&lt;item&gt;1765&lt;/item&gt;&lt;item&gt;1806&lt;/item&gt;&lt;item&gt;1858&lt;/item&gt;&lt;item&gt;1958&lt;/item&gt;&lt;item&gt;1963&lt;/item&gt;&lt;item&gt;2043&lt;/item&gt;&lt;item&gt;2046&lt;/item&gt;&lt;item&gt;2057&lt;/item&gt;&lt;item&gt;2067&lt;/item&gt;&lt;item&gt;2091&lt;/item&gt;&lt;item&gt;2098&lt;/item&gt;&lt;item&gt;2177&lt;/item&gt;&lt;item&gt;4845&lt;/item&gt;&lt;item&gt;4873&lt;/item&gt;&lt;item&gt;4917&lt;/item&gt;&lt;item&gt;4939&lt;/item&gt;&lt;item&gt;5095&lt;/item&gt;&lt;item&gt;5096&lt;/item&gt;&lt;item&gt;5117&lt;/item&gt;&lt;item&gt;5298&lt;/item&gt;&lt;item&gt;5426&lt;/item&gt;&lt;item&gt;5465&lt;/item&gt;&lt;item&gt;5467&lt;/item&gt;&lt;/record-ids&gt;&lt;/item&gt;&lt;/Libraries&gt;"/>
  </w:docVars>
  <w:rsids>
    <w:rsidRoot w:val="009B5D5C"/>
    <w:rsid w:val="00000164"/>
    <w:rsid w:val="00000BB9"/>
    <w:rsid w:val="0000181F"/>
    <w:rsid w:val="00002163"/>
    <w:rsid w:val="000022DE"/>
    <w:rsid w:val="000022E1"/>
    <w:rsid w:val="00002470"/>
    <w:rsid w:val="00002B3B"/>
    <w:rsid w:val="00003B83"/>
    <w:rsid w:val="00004517"/>
    <w:rsid w:val="0000493F"/>
    <w:rsid w:val="00004BB8"/>
    <w:rsid w:val="00004D92"/>
    <w:rsid w:val="00005208"/>
    <w:rsid w:val="000056FF"/>
    <w:rsid w:val="00006139"/>
    <w:rsid w:val="00006517"/>
    <w:rsid w:val="00006FE0"/>
    <w:rsid w:val="0000754C"/>
    <w:rsid w:val="00007810"/>
    <w:rsid w:val="00007C52"/>
    <w:rsid w:val="00007FEE"/>
    <w:rsid w:val="00010012"/>
    <w:rsid w:val="00010100"/>
    <w:rsid w:val="0001059D"/>
    <w:rsid w:val="00010880"/>
    <w:rsid w:val="0001129D"/>
    <w:rsid w:val="000112E5"/>
    <w:rsid w:val="000117CE"/>
    <w:rsid w:val="00011DCD"/>
    <w:rsid w:val="00011F6D"/>
    <w:rsid w:val="00012012"/>
    <w:rsid w:val="00012221"/>
    <w:rsid w:val="000124D8"/>
    <w:rsid w:val="00012DFD"/>
    <w:rsid w:val="00013227"/>
    <w:rsid w:val="00013A84"/>
    <w:rsid w:val="00013CF0"/>
    <w:rsid w:val="00013F1C"/>
    <w:rsid w:val="000140D1"/>
    <w:rsid w:val="000142CC"/>
    <w:rsid w:val="0001464F"/>
    <w:rsid w:val="00014F9D"/>
    <w:rsid w:val="00015283"/>
    <w:rsid w:val="00015502"/>
    <w:rsid w:val="00015507"/>
    <w:rsid w:val="000155BC"/>
    <w:rsid w:val="000156EC"/>
    <w:rsid w:val="000156FE"/>
    <w:rsid w:val="00016189"/>
    <w:rsid w:val="00016482"/>
    <w:rsid w:val="000166E3"/>
    <w:rsid w:val="00016E44"/>
    <w:rsid w:val="00016E6C"/>
    <w:rsid w:val="00016FD9"/>
    <w:rsid w:val="000172CC"/>
    <w:rsid w:val="0001755A"/>
    <w:rsid w:val="0002005F"/>
    <w:rsid w:val="000203B2"/>
    <w:rsid w:val="000207DE"/>
    <w:rsid w:val="000210BF"/>
    <w:rsid w:val="0002110B"/>
    <w:rsid w:val="00021396"/>
    <w:rsid w:val="00021C12"/>
    <w:rsid w:val="00021DB8"/>
    <w:rsid w:val="00021E88"/>
    <w:rsid w:val="000223FC"/>
    <w:rsid w:val="00022DEA"/>
    <w:rsid w:val="00022E2C"/>
    <w:rsid w:val="00022F02"/>
    <w:rsid w:val="00023421"/>
    <w:rsid w:val="000236E1"/>
    <w:rsid w:val="0002395A"/>
    <w:rsid w:val="00023AB2"/>
    <w:rsid w:val="0002419F"/>
    <w:rsid w:val="00024E06"/>
    <w:rsid w:val="000253C2"/>
    <w:rsid w:val="000257B8"/>
    <w:rsid w:val="00025D47"/>
    <w:rsid w:val="00025F81"/>
    <w:rsid w:val="0002614C"/>
    <w:rsid w:val="000268F2"/>
    <w:rsid w:val="00026CB6"/>
    <w:rsid w:val="0002764F"/>
    <w:rsid w:val="0002782D"/>
    <w:rsid w:val="00027946"/>
    <w:rsid w:val="00027E87"/>
    <w:rsid w:val="000302BA"/>
    <w:rsid w:val="0003073B"/>
    <w:rsid w:val="000309D3"/>
    <w:rsid w:val="00030C3D"/>
    <w:rsid w:val="00030D0D"/>
    <w:rsid w:val="000310C5"/>
    <w:rsid w:val="0003117F"/>
    <w:rsid w:val="000313D4"/>
    <w:rsid w:val="00031915"/>
    <w:rsid w:val="00031A08"/>
    <w:rsid w:val="00032479"/>
    <w:rsid w:val="00032A30"/>
    <w:rsid w:val="00032DFD"/>
    <w:rsid w:val="00032E63"/>
    <w:rsid w:val="00033286"/>
    <w:rsid w:val="000334DC"/>
    <w:rsid w:val="000346F1"/>
    <w:rsid w:val="00034AC2"/>
    <w:rsid w:val="00034C15"/>
    <w:rsid w:val="00034D10"/>
    <w:rsid w:val="00036142"/>
    <w:rsid w:val="0003614E"/>
    <w:rsid w:val="000367E6"/>
    <w:rsid w:val="000368B0"/>
    <w:rsid w:val="00036914"/>
    <w:rsid w:val="0003713C"/>
    <w:rsid w:val="00040AFB"/>
    <w:rsid w:val="00040EC0"/>
    <w:rsid w:val="000410DA"/>
    <w:rsid w:val="000413FE"/>
    <w:rsid w:val="00041B93"/>
    <w:rsid w:val="00041ED7"/>
    <w:rsid w:val="00041F8B"/>
    <w:rsid w:val="0004248E"/>
    <w:rsid w:val="00042A5C"/>
    <w:rsid w:val="0004361C"/>
    <w:rsid w:val="00044304"/>
    <w:rsid w:val="00044332"/>
    <w:rsid w:val="00044388"/>
    <w:rsid w:val="000443B1"/>
    <w:rsid w:val="0004498A"/>
    <w:rsid w:val="000449B1"/>
    <w:rsid w:val="000449E8"/>
    <w:rsid w:val="00045098"/>
    <w:rsid w:val="000459A5"/>
    <w:rsid w:val="00045D7D"/>
    <w:rsid w:val="0004646E"/>
    <w:rsid w:val="00046AA4"/>
    <w:rsid w:val="000479BD"/>
    <w:rsid w:val="00047B4C"/>
    <w:rsid w:val="00047DB0"/>
    <w:rsid w:val="0005012E"/>
    <w:rsid w:val="00050397"/>
    <w:rsid w:val="0005053C"/>
    <w:rsid w:val="00050D00"/>
    <w:rsid w:val="000512E3"/>
    <w:rsid w:val="0005142D"/>
    <w:rsid w:val="000519B7"/>
    <w:rsid w:val="00051BE4"/>
    <w:rsid w:val="000523EB"/>
    <w:rsid w:val="0005360B"/>
    <w:rsid w:val="000537BA"/>
    <w:rsid w:val="00053B01"/>
    <w:rsid w:val="00054A6E"/>
    <w:rsid w:val="00054E95"/>
    <w:rsid w:val="00054F78"/>
    <w:rsid w:val="00055989"/>
    <w:rsid w:val="00056070"/>
    <w:rsid w:val="00056556"/>
    <w:rsid w:val="00056B40"/>
    <w:rsid w:val="00056D12"/>
    <w:rsid w:val="00056FBB"/>
    <w:rsid w:val="0005721A"/>
    <w:rsid w:val="000577C9"/>
    <w:rsid w:val="0005790F"/>
    <w:rsid w:val="00057CFD"/>
    <w:rsid w:val="00057D91"/>
    <w:rsid w:val="000601EE"/>
    <w:rsid w:val="0006073C"/>
    <w:rsid w:val="00060D75"/>
    <w:rsid w:val="00061189"/>
    <w:rsid w:val="00061348"/>
    <w:rsid w:val="00062097"/>
    <w:rsid w:val="000620E8"/>
    <w:rsid w:val="00062669"/>
    <w:rsid w:val="000626CB"/>
    <w:rsid w:val="00062853"/>
    <w:rsid w:val="00062B24"/>
    <w:rsid w:val="00062E4F"/>
    <w:rsid w:val="000633E4"/>
    <w:rsid w:val="0006351B"/>
    <w:rsid w:val="00063700"/>
    <w:rsid w:val="00063C27"/>
    <w:rsid w:val="00063FA3"/>
    <w:rsid w:val="00064A11"/>
    <w:rsid w:val="00064F45"/>
    <w:rsid w:val="0006717D"/>
    <w:rsid w:val="00067217"/>
    <w:rsid w:val="00067461"/>
    <w:rsid w:val="00067AE7"/>
    <w:rsid w:val="000702B1"/>
    <w:rsid w:val="000702D4"/>
    <w:rsid w:val="000706FB"/>
    <w:rsid w:val="00070A4F"/>
    <w:rsid w:val="00070D7C"/>
    <w:rsid w:val="00072AE9"/>
    <w:rsid w:val="00072C34"/>
    <w:rsid w:val="000730BA"/>
    <w:rsid w:val="0007441D"/>
    <w:rsid w:val="00074A1A"/>
    <w:rsid w:val="00074DE2"/>
    <w:rsid w:val="00074DF3"/>
    <w:rsid w:val="0007514E"/>
    <w:rsid w:val="0007531D"/>
    <w:rsid w:val="000764FC"/>
    <w:rsid w:val="00076574"/>
    <w:rsid w:val="0007658B"/>
    <w:rsid w:val="00076680"/>
    <w:rsid w:val="00076964"/>
    <w:rsid w:val="00076BC8"/>
    <w:rsid w:val="00076E52"/>
    <w:rsid w:val="00076F3C"/>
    <w:rsid w:val="000770B4"/>
    <w:rsid w:val="00077320"/>
    <w:rsid w:val="00077A73"/>
    <w:rsid w:val="00077CA9"/>
    <w:rsid w:val="00077D65"/>
    <w:rsid w:val="00077F8E"/>
    <w:rsid w:val="00077FCC"/>
    <w:rsid w:val="0008047B"/>
    <w:rsid w:val="00080628"/>
    <w:rsid w:val="00080719"/>
    <w:rsid w:val="00080A43"/>
    <w:rsid w:val="00081347"/>
    <w:rsid w:val="00081F64"/>
    <w:rsid w:val="000822AD"/>
    <w:rsid w:val="00082DC2"/>
    <w:rsid w:val="00083539"/>
    <w:rsid w:val="00083830"/>
    <w:rsid w:val="00083C82"/>
    <w:rsid w:val="00084474"/>
    <w:rsid w:val="000845FB"/>
    <w:rsid w:val="00084744"/>
    <w:rsid w:val="000848AD"/>
    <w:rsid w:val="00085564"/>
    <w:rsid w:val="000856A8"/>
    <w:rsid w:val="000859C8"/>
    <w:rsid w:val="00085ED3"/>
    <w:rsid w:val="000865AE"/>
    <w:rsid w:val="00086AE3"/>
    <w:rsid w:val="00086E32"/>
    <w:rsid w:val="00087A97"/>
    <w:rsid w:val="00087E4B"/>
    <w:rsid w:val="00090225"/>
    <w:rsid w:val="000902C5"/>
    <w:rsid w:val="000906D0"/>
    <w:rsid w:val="000908C1"/>
    <w:rsid w:val="00090FA4"/>
    <w:rsid w:val="000910AF"/>
    <w:rsid w:val="00091A57"/>
    <w:rsid w:val="00091B76"/>
    <w:rsid w:val="00091E71"/>
    <w:rsid w:val="00092742"/>
    <w:rsid w:val="000928F1"/>
    <w:rsid w:val="00092D4E"/>
    <w:rsid w:val="0009389F"/>
    <w:rsid w:val="000939A3"/>
    <w:rsid w:val="00094261"/>
    <w:rsid w:val="00094957"/>
    <w:rsid w:val="00094C1E"/>
    <w:rsid w:val="00094FD3"/>
    <w:rsid w:val="00095755"/>
    <w:rsid w:val="00095C3B"/>
    <w:rsid w:val="00096139"/>
    <w:rsid w:val="000965A0"/>
    <w:rsid w:val="00096A22"/>
    <w:rsid w:val="00097014"/>
    <w:rsid w:val="0009750B"/>
    <w:rsid w:val="00097DE2"/>
    <w:rsid w:val="000A03A4"/>
    <w:rsid w:val="000A0993"/>
    <w:rsid w:val="000A1074"/>
    <w:rsid w:val="000A160F"/>
    <w:rsid w:val="000A1AB7"/>
    <w:rsid w:val="000A1C9E"/>
    <w:rsid w:val="000A2119"/>
    <w:rsid w:val="000A2C96"/>
    <w:rsid w:val="000A3549"/>
    <w:rsid w:val="000A389B"/>
    <w:rsid w:val="000A3BB4"/>
    <w:rsid w:val="000A4251"/>
    <w:rsid w:val="000A4329"/>
    <w:rsid w:val="000A472B"/>
    <w:rsid w:val="000A47EC"/>
    <w:rsid w:val="000A4AF3"/>
    <w:rsid w:val="000A55EE"/>
    <w:rsid w:val="000A56DA"/>
    <w:rsid w:val="000A5C20"/>
    <w:rsid w:val="000A5EF0"/>
    <w:rsid w:val="000A5F13"/>
    <w:rsid w:val="000A6CBB"/>
    <w:rsid w:val="000A7397"/>
    <w:rsid w:val="000A7C91"/>
    <w:rsid w:val="000A7D11"/>
    <w:rsid w:val="000A7E2A"/>
    <w:rsid w:val="000B006F"/>
    <w:rsid w:val="000B028C"/>
    <w:rsid w:val="000B0574"/>
    <w:rsid w:val="000B05E1"/>
    <w:rsid w:val="000B0D35"/>
    <w:rsid w:val="000B2298"/>
    <w:rsid w:val="000B2511"/>
    <w:rsid w:val="000B2A69"/>
    <w:rsid w:val="000B2BE2"/>
    <w:rsid w:val="000B2CF8"/>
    <w:rsid w:val="000B31E9"/>
    <w:rsid w:val="000B34C5"/>
    <w:rsid w:val="000B37C0"/>
    <w:rsid w:val="000B3BFE"/>
    <w:rsid w:val="000B445F"/>
    <w:rsid w:val="000B4655"/>
    <w:rsid w:val="000B47D2"/>
    <w:rsid w:val="000B4934"/>
    <w:rsid w:val="000B5895"/>
    <w:rsid w:val="000B6245"/>
    <w:rsid w:val="000B668E"/>
    <w:rsid w:val="000B6842"/>
    <w:rsid w:val="000B68E6"/>
    <w:rsid w:val="000B71CC"/>
    <w:rsid w:val="000B79AF"/>
    <w:rsid w:val="000C00A6"/>
    <w:rsid w:val="000C05C5"/>
    <w:rsid w:val="000C0855"/>
    <w:rsid w:val="000C0A32"/>
    <w:rsid w:val="000C12F8"/>
    <w:rsid w:val="000C215A"/>
    <w:rsid w:val="000C245E"/>
    <w:rsid w:val="000C27A2"/>
    <w:rsid w:val="000C35AF"/>
    <w:rsid w:val="000C4592"/>
    <w:rsid w:val="000C47B4"/>
    <w:rsid w:val="000C47DF"/>
    <w:rsid w:val="000C4939"/>
    <w:rsid w:val="000C4D04"/>
    <w:rsid w:val="000C5150"/>
    <w:rsid w:val="000C55B8"/>
    <w:rsid w:val="000C5767"/>
    <w:rsid w:val="000C5795"/>
    <w:rsid w:val="000C5E2F"/>
    <w:rsid w:val="000C6123"/>
    <w:rsid w:val="000C6601"/>
    <w:rsid w:val="000C669F"/>
    <w:rsid w:val="000C6B32"/>
    <w:rsid w:val="000C6EBE"/>
    <w:rsid w:val="000C7A9C"/>
    <w:rsid w:val="000C7ACF"/>
    <w:rsid w:val="000D0B57"/>
    <w:rsid w:val="000D19C8"/>
    <w:rsid w:val="000D1F11"/>
    <w:rsid w:val="000D29DE"/>
    <w:rsid w:val="000D2D95"/>
    <w:rsid w:val="000D365B"/>
    <w:rsid w:val="000D3E46"/>
    <w:rsid w:val="000D41ED"/>
    <w:rsid w:val="000D459D"/>
    <w:rsid w:val="000D524D"/>
    <w:rsid w:val="000D5DCB"/>
    <w:rsid w:val="000D6474"/>
    <w:rsid w:val="000D6AF9"/>
    <w:rsid w:val="000D7117"/>
    <w:rsid w:val="000D7C64"/>
    <w:rsid w:val="000E0F3A"/>
    <w:rsid w:val="000E1629"/>
    <w:rsid w:val="000E18E4"/>
    <w:rsid w:val="000E1BD5"/>
    <w:rsid w:val="000E1FEC"/>
    <w:rsid w:val="000E21F7"/>
    <w:rsid w:val="000E2415"/>
    <w:rsid w:val="000E2E6F"/>
    <w:rsid w:val="000E321D"/>
    <w:rsid w:val="000E3311"/>
    <w:rsid w:val="000E35E6"/>
    <w:rsid w:val="000E366A"/>
    <w:rsid w:val="000E37EC"/>
    <w:rsid w:val="000E39D1"/>
    <w:rsid w:val="000E4139"/>
    <w:rsid w:val="000E4480"/>
    <w:rsid w:val="000E4C8D"/>
    <w:rsid w:val="000E4E36"/>
    <w:rsid w:val="000E567D"/>
    <w:rsid w:val="000E5A61"/>
    <w:rsid w:val="000E5BEB"/>
    <w:rsid w:val="000E5D49"/>
    <w:rsid w:val="000E6C6E"/>
    <w:rsid w:val="000E724F"/>
    <w:rsid w:val="000E7520"/>
    <w:rsid w:val="000E7624"/>
    <w:rsid w:val="000F08B3"/>
    <w:rsid w:val="000F0A18"/>
    <w:rsid w:val="000F1075"/>
    <w:rsid w:val="000F15AE"/>
    <w:rsid w:val="000F2456"/>
    <w:rsid w:val="000F2A34"/>
    <w:rsid w:val="000F35CA"/>
    <w:rsid w:val="000F426B"/>
    <w:rsid w:val="000F45C3"/>
    <w:rsid w:val="000F462E"/>
    <w:rsid w:val="000F4F17"/>
    <w:rsid w:val="000F501E"/>
    <w:rsid w:val="000F56DD"/>
    <w:rsid w:val="000F56EC"/>
    <w:rsid w:val="000F5D61"/>
    <w:rsid w:val="000F601A"/>
    <w:rsid w:val="000F6206"/>
    <w:rsid w:val="000F6317"/>
    <w:rsid w:val="000F6413"/>
    <w:rsid w:val="000F6852"/>
    <w:rsid w:val="000F6EEC"/>
    <w:rsid w:val="000F76AB"/>
    <w:rsid w:val="000F7B1E"/>
    <w:rsid w:val="0010003A"/>
    <w:rsid w:val="001000BD"/>
    <w:rsid w:val="00100279"/>
    <w:rsid w:val="0010028B"/>
    <w:rsid w:val="001003C9"/>
    <w:rsid w:val="001004D0"/>
    <w:rsid w:val="0010080F"/>
    <w:rsid w:val="00100DE9"/>
    <w:rsid w:val="00101067"/>
    <w:rsid w:val="00101622"/>
    <w:rsid w:val="00101806"/>
    <w:rsid w:val="001020AF"/>
    <w:rsid w:val="00102139"/>
    <w:rsid w:val="00103808"/>
    <w:rsid w:val="0010500A"/>
    <w:rsid w:val="001051A8"/>
    <w:rsid w:val="001051BD"/>
    <w:rsid w:val="00105287"/>
    <w:rsid w:val="001057A6"/>
    <w:rsid w:val="00105901"/>
    <w:rsid w:val="00105A64"/>
    <w:rsid w:val="00106A9F"/>
    <w:rsid w:val="00106D37"/>
    <w:rsid w:val="00106F6B"/>
    <w:rsid w:val="001072D0"/>
    <w:rsid w:val="001079A3"/>
    <w:rsid w:val="001100EA"/>
    <w:rsid w:val="00110E37"/>
    <w:rsid w:val="001112BF"/>
    <w:rsid w:val="001117DD"/>
    <w:rsid w:val="00111E75"/>
    <w:rsid w:val="00111FDD"/>
    <w:rsid w:val="00112926"/>
    <w:rsid w:val="00112CF3"/>
    <w:rsid w:val="00113163"/>
    <w:rsid w:val="00113460"/>
    <w:rsid w:val="00113A35"/>
    <w:rsid w:val="00113A5A"/>
    <w:rsid w:val="00114142"/>
    <w:rsid w:val="001148B7"/>
    <w:rsid w:val="00114E22"/>
    <w:rsid w:val="001158B5"/>
    <w:rsid w:val="00115E4D"/>
    <w:rsid w:val="00115F63"/>
    <w:rsid w:val="0011605F"/>
    <w:rsid w:val="00116796"/>
    <w:rsid w:val="00116A77"/>
    <w:rsid w:val="00117F1B"/>
    <w:rsid w:val="001200FE"/>
    <w:rsid w:val="001204EB"/>
    <w:rsid w:val="001204F8"/>
    <w:rsid w:val="00120EBB"/>
    <w:rsid w:val="0012189D"/>
    <w:rsid w:val="00121DCA"/>
    <w:rsid w:val="001221E0"/>
    <w:rsid w:val="00122602"/>
    <w:rsid w:val="001226D1"/>
    <w:rsid w:val="00122C48"/>
    <w:rsid w:val="001230B0"/>
    <w:rsid w:val="001233FC"/>
    <w:rsid w:val="00123AD3"/>
    <w:rsid w:val="00123C15"/>
    <w:rsid w:val="00123C7E"/>
    <w:rsid w:val="00124394"/>
    <w:rsid w:val="001250E0"/>
    <w:rsid w:val="0012586E"/>
    <w:rsid w:val="00125870"/>
    <w:rsid w:val="001262AB"/>
    <w:rsid w:val="00126667"/>
    <w:rsid w:val="00126A07"/>
    <w:rsid w:val="00127174"/>
    <w:rsid w:val="00127803"/>
    <w:rsid w:val="001301FE"/>
    <w:rsid w:val="00130868"/>
    <w:rsid w:val="0013092A"/>
    <w:rsid w:val="00131041"/>
    <w:rsid w:val="001311B6"/>
    <w:rsid w:val="00131372"/>
    <w:rsid w:val="001313F4"/>
    <w:rsid w:val="0013164F"/>
    <w:rsid w:val="00131C9C"/>
    <w:rsid w:val="00132860"/>
    <w:rsid w:val="00132DA5"/>
    <w:rsid w:val="00132F13"/>
    <w:rsid w:val="0013389F"/>
    <w:rsid w:val="0013394D"/>
    <w:rsid w:val="00133AF7"/>
    <w:rsid w:val="00133C76"/>
    <w:rsid w:val="00133D7E"/>
    <w:rsid w:val="00134105"/>
    <w:rsid w:val="00134340"/>
    <w:rsid w:val="0013448E"/>
    <w:rsid w:val="001345BF"/>
    <w:rsid w:val="00134856"/>
    <w:rsid w:val="001355F2"/>
    <w:rsid w:val="001359A8"/>
    <w:rsid w:val="00135C1A"/>
    <w:rsid w:val="00136180"/>
    <w:rsid w:val="00136844"/>
    <w:rsid w:val="001378E7"/>
    <w:rsid w:val="00137D63"/>
    <w:rsid w:val="001410B8"/>
    <w:rsid w:val="001410C2"/>
    <w:rsid w:val="001417F9"/>
    <w:rsid w:val="00141B1C"/>
    <w:rsid w:val="00141B39"/>
    <w:rsid w:val="00141D61"/>
    <w:rsid w:val="00142707"/>
    <w:rsid w:val="00142AF1"/>
    <w:rsid w:val="00142D5E"/>
    <w:rsid w:val="00143581"/>
    <w:rsid w:val="00144366"/>
    <w:rsid w:val="00144652"/>
    <w:rsid w:val="00144B70"/>
    <w:rsid w:val="00144CBF"/>
    <w:rsid w:val="00144E34"/>
    <w:rsid w:val="00144F36"/>
    <w:rsid w:val="00145368"/>
    <w:rsid w:val="001454D7"/>
    <w:rsid w:val="0014692C"/>
    <w:rsid w:val="00146A66"/>
    <w:rsid w:val="0014718A"/>
    <w:rsid w:val="0014766E"/>
    <w:rsid w:val="00147941"/>
    <w:rsid w:val="001479C7"/>
    <w:rsid w:val="00147C0E"/>
    <w:rsid w:val="00147CB2"/>
    <w:rsid w:val="00147D66"/>
    <w:rsid w:val="00147E5D"/>
    <w:rsid w:val="00150265"/>
    <w:rsid w:val="0015072E"/>
    <w:rsid w:val="00150951"/>
    <w:rsid w:val="001517F9"/>
    <w:rsid w:val="00151AA4"/>
    <w:rsid w:val="00152504"/>
    <w:rsid w:val="00152C9D"/>
    <w:rsid w:val="00152E6A"/>
    <w:rsid w:val="001531D8"/>
    <w:rsid w:val="00153278"/>
    <w:rsid w:val="00153366"/>
    <w:rsid w:val="0015361F"/>
    <w:rsid w:val="00153724"/>
    <w:rsid w:val="00153988"/>
    <w:rsid w:val="00153A50"/>
    <w:rsid w:val="00153AE9"/>
    <w:rsid w:val="00153D7B"/>
    <w:rsid w:val="00153DF5"/>
    <w:rsid w:val="0015408B"/>
    <w:rsid w:val="00154D33"/>
    <w:rsid w:val="00154FCD"/>
    <w:rsid w:val="00155054"/>
    <w:rsid w:val="00155500"/>
    <w:rsid w:val="00155597"/>
    <w:rsid w:val="001555EE"/>
    <w:rsid w:val="001557BF"/>
    <w:rsid w:val="00155AE5"/>
    <w:rsid w:val="00156179"/>
    <w:rsid w:val="001562E2"/>
    <w:rsid w:val="001567F8"/>
    <w:rsid w:val="00156A0D"/>
    <w:rsid w:val="0015709C"/>
    <w:rsid w:val="00157886"/>
    <w:rsid w:val="001603B1"/>
    <w:rsid w:val="00160FE2"/>
    <w:rsid w:val="0016108F"/>
    <w:rsid w:val="00161960"/>
    <w:rsid w:val="00161B1A"/>
    <w:rsid w:val="00161BA5"/>
    <w:rsid w:val="00161E7B"/>
    <w:rsid w:val="00162272"/>
    <w:rsid w:val="0016318E"/>
    <w:rsid w:val="00164848"/>
    <w:rsid w:val="001648CE"/>
    <w:rsid w:val="00164E9B"/>
    <w:rsid w:val="00164F22"/>
    <w:rsid w:val="0016503C"/>
    <w:rsid w:val="00165230"/>
    <w:rsid w:val="001656F2"/>
    <w:rsid w:val="00165D89"/>
    <w:rsid w:val="00165FEB"/>
    <w:rsid w:val="001665C3"/>
    <w:rsid w:val="001666B2"/>
    <w:rsid w:val="001667BF"/>
    <w:rsid w:val="00166B2A"/>
    <w:rsid w:val="00166BE9"/>
    <w:rsid w:val="00166BF9"/>
    <w:rsid w:val="00167064"/>
    <w:rsid w:val="00167807"/>
    <w:rsid w:val="00167908"/>
    <w:rsid w:val="00170331"/>
    <w:rsid w:val="0017073F"/>
    <w:rsid w:val="0017084B"/>
    <w:rsid w:val="00170959"/>
    <w:rsid w:val="00170999"/>
    <w:rsid w:val="00170E94"/>
    <w:rsid w:val="00170F93"/>
    <w:rsid w:val="00170FD9"/>
    <w:rsid w:val="00171034"/>
    <w:rsid w:val="0017119E"/>
    <w:rsid w:val="00171553"/>
    <w:rsid w:val="00171BF8"/>
    <w:rsid w:val="00172D3C"/>
    <w:rsid w:val="00172FD5"/>
    <w:rsid w:val="00173349"/>
    <w:rsid w:val="0017413B"/>
    <w:rsid w:val="001742CF"/>
    <w:rsid w:val="001744BE"/>
    <w:rsid w:val="00174EEB"/>
    <w:rsid w:val="0017521A"/>
    <w:rsid w:val="00175BDA"/>
    <w:rsid w:val="00175BFE"/>
    <w:rsid w:val="00176197"/>
    <w:rsid w:val="00176616"/>
    <w:rsid w:val="001767E1"/>
    <w:rsid w:val="00176A52"/>
    <w:rsid w:val="00176D3B"/>
    <w:rsid w:val="0017700A"/>
    <w:rsid w:val="00177EC1"/>
    <w:rsid w:val="001800EE"/>
    <w:rsid w:val="001803DF"/>
    <w:rsid w:val="0018052E"/>
    <w:rsid w:val="00180846"/>
    <w:rsid w:val="00180974"/>
    <w:rsid w:val="00180A4C"/>
    <w:rsid w:val="001819DB"/>
    <w:rsid w:val="001824D2"/>
    <w:rsid w:val="00182A3A"/>
    <w:rsid w:val="00182F27"/>
    <w:rsid w:val="001831B4"/>
    <w:rsid w:val="00184136"/>
    <w:rsid w:val="00184332"/>
    <w:rsid w:val="00184414"/>
    <w:rsid w:val="00184621"/>
    <w:rsid w:val="0018480E"/>
    <w:rsid w:val="0018495D"/>
    <w:rsid w:val="001850AE"/>
    <w:rsid w:val="001857EF"/>
    <w:rsid w:val="00185C46"/>
    <w:rsid w:val="00185D45"/>
    <w:rsid w:val="001863E7"/>
    <w:rsid w:val="00186CB0"/>
    <w:rsid w:val="00186F13"/>
    <w:rsid w:val="0018725F"/>
    <w:rsid w:val="00187353"/>
    <w:rsid w:val="00187B70"/>
    <w:rsid w:val="00190504"/>
    <w:rsid w:val="00190B09"/>
    <w:rsid w:val="00190C06"/>
    <w:rsid w:val="00190F74"/>
    <w:rsid w:val="00190FCB"/>
    <w:rsid w:val="001913E2"/>
    <w:rsid w:val="00191ABC"/>
    <w:rsid w:val="00191B44"/>
    <w:rsid w:val="00191E3F"/>
    <w:rsid w:val="00192E34"/>
    <w:rsid w:val="00193138"/>
    <w:rsid w:val="0019358A"/>
    <w:rsid w:val="00193A2B"/>
    <w:rsid w:val="00193FB1"/>
    <w:rsid w:val="00194F27"/>
    <w:rsid w:val="0019561A"/>
    <w:rsid w:val="001958D5"/>
    <w:rsid w:val="00195A0C"/>
    <w:rsid w:val="00195A89"/>
    <w:rsid w:val="00195FFC"/>
    <w:rsid w:val="001967D2"/>
    <w:rsid w:val="00197553"/>
    <w:rsid w:val="0019786E"/>
    <w:rsid w:val="001A0093"/>
    <w:rsid w:val="001A0280"/>
    <w:rsid w:val="001A0B12"/>
    <w:rsid w:val="001A142B"/>
    <w:rsid w:val="001A1515"/>
    <w:rsid w:val="001A1A16"/>
    <w:rsid w:val="001A1E1F"/>
    <w:rsid w:val="001A20FD"/>
    <w:rsid w:val="001A2417"/>
    <w:rsid w:val="001A24F3"/>
    <w:rsid w:val="001A36C0"/>
    <w:rsid w:val="001A39A9"/>
    <w:rsid w:val="001A41A2"/>
    <w:rsid w:val="001A44C1"/>
    <w:rsid w:val="001A475C"/>
    <w:rsid w:val="001A4C80"/>
    <w:rsid w:val="001A518B"/>
    <w:rsid w:val="001A535F"/>
    <w:rsid w:val="001A693A"/>
    <w:rsid w:val="001A6AEE"/>
    <w:rsid w:val="001A6D0B"/>
    <w:rsid w:val="001A714A"/>
    <w:rsid w:val="001A787B"/>
    <w:rsid w:val="001A7978"/>
    <w:rsid w:val="001B13BD"/>
    <w:rsid w:val="001B13C9"/>
    <w:rsid w:val="001B2027"/>
    <w:rsid w:val="001B2141"/>
    <w:rsid w:val="001B24E1"/>
    <w:rsid w:val="001B2AD2"/>
    <w:rsid w:val="001B2D76"/>
    <w:rsid w:val="001B2F64"/>
    <w:rsid w:val="001B3472"/>
    <w:rsid w:val="001B35A2"/>
    <w:rsid w:val="001B4A22"/>
    <w:rsid w:val="001B4E84"/>
    <w:rsid w:val="001B4FA8"/>
    <w:rsid w:val="001B59E7"/>
    <w:rsid w:val="001B5A9B"/>
    <w:rsid w:val="001B5EA3"/>
    <w:rsid w:val="001B6467"/>
    <w:rsid w:val="001B66B2"/>
    <w:rsid w:val="001B6933"/>
    <w:rsid w:val="001B6934"/>
    <w:rsid w:val="001B6A73"/>
    <w:rsid w:val="001B6BE1"/>
    <w:rsid w:val="001B6C0C"/>
    <w:rsid w:val="001B79DE"/>
    <w:rsid w:val="001C06B3"/>
    <w:rsid w:val="001C0880"/>
    <w:rsid w:val="001C0D24"/>
    <w:rsid w:val="001C10AD"/>
    <w:rsid w:val="001C1F4B"/>
    <w:rsid w:val="001C2BE5"/>
    <w:rsid w:val="001C3457"/>
    <w:rsid w:val="001C427A"/>
    <w:rsid w:val="001C4712"/>
    <w:rsid w:val="001C4C53"/>
    <w:rsid w:val="001C5228"/>
    <w:rsid w:val="001C585D"/>
    <w:rsid w:val="001C638D"/>
    <w:rsid w:val="001C6785"/>
    <w:rsid w:val="001C69AC"/>
    <w:rsid w:val="001C6AF3"/>
    <w:rsid w:val="001C6C0A"/>
    <w:rsid w:val="001C6DC5"/>
    <w:rsid w:val="001C77DD"/>
    <w:rsid w:val="001C7840"/>
    <w:rsid w:val="001C7AB0"/>
    <w:rsid w:val="001C7F3C"/>
    <w:rsid w:val="001D0243"/>
    <w:rsid w:val="001D0D0D"/>
    <w:rsid w:val="001D0F8F"/>
    <w:rsid w:val="001D116E"/>
    <w:rsid w:val="001D126D"/>
    <w:rsid w:val="001D1B9C"/>
    <w:rsid w:val="001D1BDE"/>
    <w:rsid w:val="001D253A"/>
    <w:rsid w:val="001D25C9"/>
    <w:rsid w:val="001D2939"/>
    <w:rsid w:val="001D29A9"/>
    <w:rsid w:val="001D2AAC"/>
    <w:rsid w:val="001D2BB6"/>
    <w:rsid w:val="001D2C7B"/>
    <w:rsid w:val="001D2DC1"/>
    <w:rsid w:val="001D3823"/>
    <w:rsid w:val="001D41C9"/>
    <w:rsid w:val="001D429F"/>
    <w:rsid w:val="001D43E2"/>
    <w:rsid w:val="001D4B19"/>
    <w:rsid w:val="001D4D1E"/>
    <w:rsid w:val="001D4DD3"/>
    <w:rsid w:val="001D53AD"/>
    <w:rsid w:val="001D54EF"/>
    <w:rsid w:val="001D5C3B"/>
    <w:rsid w:val="001D6202"/>
    <w:rsid w:val="001D6257"/>
    <w:rsid w:val="001D6903"/>
    <w:rsid w:val="001D6AAF"/>
    <w:rsid w:val="001D6FF8"/>
    <w:rsid w:val="001D7034"/>
    <w:rsid w:val="001E0C7F"/>
    <w:rsid w:val="001E1A14"/>
    <w:rsid w:val="001E207E"/>
    <w:rsid w:val="001E234F"/>
    <w:rsid w:val="001E2723"/>
    <w:rsid w:val="001E315B"/>
    <w:rsid w:val="001E31F9"/>
    <w:rsid w:val="001E3503"/>
    <w:rsid w:val="001E3786"/>
    <w:rsid w:val="001E3B1A"/>
    <w:rsid w:val="001E4365"/>
    <w:rsid w:val="001E4904"/>
    <w:rsid w:val="001E498D"/>
    <w:rsid w:val="001E4ADC"/>
    <w:rsid w:val="001E4E73"/>
    <w:rsid w:val="001E569A"/>
    <w:rsid w:val="001E56E9"/>
    <w:rsid w:val="001E5710"/>
    <w:rsid w:val="001E5CD5"/>
    <w:rsid w:val="001E632F"/>
    <w:rsid w:val="001E6769"/>
    <w:rsid w:val="001E67DF"/>
    <w:rsid w:val="001E6AFB"/>
    <w:rsid w:val="001E6B22"/>
    <w:rsid w:val="001E6E9E"/>
    <w:rsid w:val="001E713A"/>
    <w:rsid w:val="001E7460"/>
    <w:rsid w:val="001E7F27"/>
    <w:rsid w:val="001F0654"/>
    <w:rsid w:val="001F0EBE"/>
    <w:rsid w:val="001F139F"/>
    <w:rsid w:val="001F1A76"/>
    <w:rsid w:val="001F2B6A"/>
    <w:rsid w:val="001F2EAF"/>
    <w:rsid w:val="001F2FA8"/>
    <w:rsid w:val="001F3081"/>
    <w:rsid w:val="001F30FF"/>
    <w:rsid w:val="001F3DB4"/>
    <w:rsid w:val="001F3DCE"/>
    <w:rsid w:val="001F42AC"/>
    <w:rsid w:val="001F4AA3"/>
    <w:rsid w:val="001F4BA7"/>
    <w:rsid w:val="001F5765"/>
    <w:rsid w:val="001F5C6E"/>
    <w:rsid w:val="001F6038"/>
    <w:rsid w:val="001F6142"/>
    <w:rsid w:val="001F63CA"/>
    <w:rsid w:val="001F6655"/>
    <w:rsid w:val="001F73FA"/>
    <w:rsid w:val="001F7D12"/>
    <w:rsid w:val="002004A1"/>
    <w:rsid w:val="002005FA"/>
    <w:rsid w:val="002006A4"/>
    <w:rsid w:val="002007B2"/>
    <w:rsid w:val="0020126D"/>
    <w:rsid w:val="00201665"/>
    <w:rsid w:val="00201C42"/>
    <w:rsid w:val="00201E14"/>
    <w:rsid w:val="00202CD2"/>
    <w:rsid w:val="00202FE1"/>
    <w:rsid w:val="00204922"/>
    <w:rsid w:val="00204951"/>
    <w:rsid w:val="00204DF3"/>
    <w:rsid w:val="00204FD1"/>
    <w:rsid w:val="0020500B"/>
    <w:rsid w:val="0020552F"/>
    <w:rsid w:val="0020608B"/>
    <w:rsid w:val="00206E7C"/>
    <w:rsid w:val="002079C5"/>
    <w:rsid w:val="00207A84"/>
    <w:rsid w:val="00207BB0"/>
    <w:rsid w:val="002106CA"/>
    <w:rsid w:val="00212494"/>
    <w:rsid w:val="0021311E"/>
    <w:rsid w:val="00213A4D"/>
    <w:rsid w:val="00213C50"/>
    <w:rsid w:val="00213D43"/>
    <w:rsid w:val="002142C5"/>
    <w:rsid w:val="00215507"/>
    <w:rsid w:val="002156EC"/>
    <w:rsid w:val="002157ED"/>
    <w:rsid w:val="00215E41"/>
    <w:rsid w:val="00216441"/>
    <w:rsid w:val="00216802"/>
    <w:rsid w:val="00217451"/>
    <w:rsid w:val="00217A37"/>
    <w:rsid w:val="0022125B"/>
    <w:rsid w:val="00221371"/>
    <w:rsid w:val="00221C3C"/>
    <w:rsid w:val="00221D70"/>
    <w:rsid w:val="0022220B"/>
    <w:rsid w:val="002223B2"/>
    <w:rsid w:val="00222B0B"/>
    <w:rsid w:val="00222B3C"/>
    <w:rsid w:val="00222F00"/>
    <w:rsid w:val="0022341E"/>
    <w:rsid w:val="0022347D"/>
    <w:rsid w:val="00223919"/>
    <w:rsid w:val="0022392D"/>
    <w:rsid w:val="00223956"/>
    <w:rsid w:val="00223B6F"/>
    <w:rsid w:val="00223CFD"/>
    <w:rsid w:val="00224A52"/>
    <w:rsid w:val="00224A6F"/>
    <w:rsid w:val="00224D4A"/>
    <w:rsid w:val="0022558E"/>
    <w:rsid w:val="0022575B"/>
    <w:rsid w:val="00225AE3"/>
    <w:rsid w:val="002264B1"/>
    <w:rsid w:val="002265EE"/>
    <w:rsid w:val="00226B93"/>
    <w:rsid w:val="00226C90"/>
    <w:rsid w:val="00226DA4"/>
    <w:rsid w:val="002275D7"/>
    <w:rsid w:val="00230122"/>
    <w:rsid w:val="0023044A"/>
    <w:rsid w:val="0023109B"/>
    <w:rsid w:val="002311F4"/>
    <w:rsid w:val="00231A71"/>
    <w:rsid w:val="00232204"/>
    <w:rsid w:val="00232EFD"/>
    <w:rsid w:val="00232F03"/>
    <w:rsid w:val="002333C7"/>
    <w:rsid w:val="00233A8B"/>
    <w:rsid w:val="00233B39"/>
    <w:rsid w:val="0023423D"/>
    <w:rsid w:val="002347F2"/>
    <w:rsid w:val="00234929"/>
    <w:rsid w:val="0023497D"/>
    <w:rsid w:val="00234A2A"/>
    <w:rsid w:val="00234A9B"/>
    <w:rsid w:val="00234FFF"/>
    <w:rsid w:val="00235772"/>
    <w:rsid w:val="00235D35"/>
    <w:rsid w:val="00236319"/>
    <w:rsid w:val="002364EA"/>
    <w:rsid w:val="00236BDE"/>
    <w:rsid w:val="00237151"/>
    <w:rsid w:val="00237A11"/>
    <w:rsid w:val="00237D09"/>
    <w:rsid w:val="00237F8D"/>
    <w:rsid w:val="00240F5B"/>
    <w:rsid w:val="002412C8"/>
    <w:rsid w:val="00241403"/>
    <w:rsid w:val="0024142B"/>
    <w:rsid w:val="002419BA"/>
    <w:rsid w:val="002419D5"/>
    <w:rsid w:val="00242746"/>
    <w:rsid w:val="002431AC"/>
    <w:rsid w:val="002439DF"/>
    <w:rsid w:val="00243E31"/>
    <w:rsid w:val="002440F8"/>
    <w:rsid w:val="002445A2"/>
    <w:rsid w:val="00244CFF"/>
    <w:rsid w:val="00244DA4"/>
    <w:rsid w:val="00244E73"/>
    <w:rsid w:val="0024506C"/>
    <w:rsid w:val="0024510E"/>
    <w:rsid w:val="00245492"/>
    <w:rsid w:val="00245E1B"/>
    <w:rsid w:val="00245F31"/>
    <w:rsid w:val="00246D29"/>
    <w:rsid w:val="00246DAD"/>
    <w:rsid w:val="002470A1"/>
    <w:rsid w:val="00247ED3"/>
    <w:rsid w:val="00247F1D"/>
    <w:rsid w:val="00250D2A"/>
    <w:rsid w:val="00251366"/>
    <w:rsid w:val="0025280D"/>
    <w:rsid w:val="002528EE"/>
    <w:rsid w:val="00252D55"/>
    <w:rsid w:val="00252DFF"/>
    <w:rsid w:val="002530F7"/>
    <w:rsid w:val="00253289"/>
    <w:rsid w:val="002535D0"/>
    <w:rsid w:val="00253D0C"/>
    <w:rsid w:val="002540A8"/>
    <w:rsid w:val="002543CD"/>
    <w:rsid w:val="002548E8"/>
    <w:rsid w:val="002548F8"/>
    <w:rsid w:val="00254D35"/>
    <w:rsid w:val="00254E9C"/>
    <w:rsid w:val="002551C9"/>
    <w:rsid w:val="00255384"/>
    <w:rsid w:val="002553EA"/>
    <w:rsid w:val="002555E4"/>
    <w:rsid w:val="002559BB"/>
    <w:rsid w:val="0025621A"/>
    <w:rsid w:val="00257396"/>
    <w:rsid w:val="00257937"/>
    <w:rsid w:val="00260CE3"/>
    <w:rsid w:val="00260F51"/>
    <w:rsid w:val="002615DE"/>
    <w:rsid w:val="00261833"/>
    <w:rsid w:val="00261C24"/>
    <w:rsid w:val="00261C6F"/>
    <w:rsid w:val="00261EC8"/>
    <w:rsid w:val="0026293F"/>
    <w:rsid w:val="002629AF"/>
    <w:rsid w:val="00262BBC"/>
    <w:rsid w:val="00262C35"/>
    <w:rsid w:val="0026382C"/>
    <w:rsid w:val="0026394B"/>
    <w:rsid w:val="002640F2"/>
    <w:rsid w:val="0026510C"/>
    <w:rsid w:val="00265383"/>
    <w:rsid w:val="00265CEA"/>
    <w:rsid w:val="00266035"/>
    <w:rsid w:val="0026632E"/>
    <w:rsid w:val="00266980"/>
    <w:rsid w:val="0026723C"/>
    <w:rsid w:val="00267681"/>
    <w:rsid w:val="002676A6"/>
    <w:rsid w:val="00267E43"/>
    <w:rsid w:val="00270085"/>
    <w:rsid w:val="00270F11"/>
    <w:rsid w:val="00271316"/>
    <w:rsid w:val="0027155A"/>
    <w:rsid w:val="0027180A"/>
    <w:rsid w:val="00272D41"/>
    <w:rsid w:val="00273AE6"/>
    <w:rsid w:val="00273FD4"/>
    <w:rsid w:val="002746E6"/>
    <w:rsid w:val="0027483C"/>
    <w:rsid w:val="00274DF6"/>
    <w:rsid w:val="00275109"/>
    <w:rsid w:val="002756DE"/>
    <w:rsid w:val="0027573A"/>
    <w:rsid w:val="00275F52"/>
    <w:rsid w:val="002761C9"/>
    <w:rsid w:val="00276893"/>
    <w:rsid w:val="00276AD0"/>
    <w:rsid w:val="002774E1"/>
    <w:rsid w:val="00280016"/>
    <w:rsid w:val="002800D1"/>
    <w:rsid w:val="00280BC4"/>
    <w:rsid w:val="00280C78"/>
    <w:rsid w:val="00281034"/>
    <w:rsid w:val="00281074"/>
    <w:rsid w:val="002813C4"/>
    <w:rsid w:val="002813D1"/>
    <w:rsid w:val="00281557"/>
    <w:rsid w:val="00281699"/>
    <w:rsid w:val="00282403"/>
    <w:rsid w:val="002824EE"/>
    <w:rsid w:val="00282E3D"/>
    <w:rsid w:val="00282EE1"/>
    <w:rsid w:val="0028374C"/>
    <w:rsid w:val="00283B2C"/>
    <w:rsid w:val="002840E1"/>
    <w:rsid w:val="002841A1"/>
    <w:rsid w:val="00284A24"/>
    <w:rsid w:val="00284AA1"/>
    <w:rsid w:val="00284F76"/>
    <w:rsid w:val="002856DF"/>
    <w:rsid w:val="00285772"/>
    <w:rsid w:val="00285779"/>
    <w:rsid w:val="00285BCC"/>
    <w:rsid w:val="00286150"/>
    <w:rsid w:val="002861F0"/>
    <w:rsid w:val="00286277"/>
    <w:rsid w:val="002864B1"/>
    <w:rsid w:val="00287187"/>
    <w:rsid w:val="002871BE"/>
    <w:rsid w:val="00287D3E"/>
    <w:rsid w:val="00290689"/>
    <w:rsid w:val="00290745"/>
    <w:rsid w:val="002907D9"/>
    <w:rsid w:val="00290D96"/>
    <w:rsid w:val="0029112E"/>
    <w:rsid w:val="002919EC"/>
    <w:rsid w:val="00291C94"/>
    <w:rsid w:val="002922FD"/>
    <w:rsid w:val="002926F9"/>
    <w:rsid w:val="0029295F"/>
    <w:rsid w:val="00292B18"/>
    <w:rsid w:val="00292B6E"/>
    <w:rsid w:val="00293396"/>
    <w:rsid w:val="00293583"/>
    <w:rsid w:val="00293B3F"/>
    <w:rsid w:val="00293E9B"/>
    <w:rsid w:val="002944BC"/>
    <w:rsid w:val="00294ACD"/>
    <w:rsid w:val="002955B9"/>
    <w:rsid w:val="002959DC"/>
    <w:rsid w:val="00295F76"/>
    <w:rsid w:val="00296B44"/>
    <w:rsid w:val="00296C17"/>
    <w:rsid w:val="00296E51"/>
    <w:rsid w:val="002976DA"/>
    <w:rsid w:val="002A0298"/>
    <w:rsid w:val="002A0679"/>
    <w:rsid w:val="002A06E8"/>
    <w:rsid w:val="002A1A05"/>
    <w:rsid w:val="002A1B3D"/>
    <w:rsid w:val="002A1B8D"/>
    <w:rsid w:val="002A2097"/>
    <w:rsid w:val="002A217A"/>
    <w:rsid w:val="002A25CA"/>
    <w:rsid w:val="002A2882"/>
    <w:rsid w:val="002A29EA"/>
    <w:rsid w:val="002A32BD"/>
    <w:rsid w:val="002A3CFA"/>
    <w:rsid w:val="002A460E"/>
    <w:rsid w:val="002A4720"/>
    <w:rsid w:val="002A4BA5"/>
    <w:rsid w:val="002A4FAF"/>
    <w:rsid w:val="002A4FB9"/>
    <w:rsid w:val="002A523E"/>
    <w:rsid w:val="002A5BFF"/>
    <w:rsid w:val="002A60C2"/>
    <w:rsid w:val="002A6422"/>
    <w:rsid w:val="002A7197"/>
    <w:rsid w:val="002A71C9"/>
    <w:rsid w:val="002A7450"/>
    <w:rsid w:val="002A7DA0"/>
    <w:rsid w:val="002B01D2"/>
    <w:rsid w:val="002B020A"/>
    <w:rsid w:val="002B03EF"/>
    <w:rsid w:val="002B050D"/>
    <w:rsid w:val="002B06C3"/>
    <w:rsid w:val="002B0895"/>
    <w:rsid w:val="002B0A6D"/>
    <w:rsid w:val="002B0BA4"/>
    <w:rsid w:val="002B1473"/>
    <w:rsid w:val="002B195E"/>
    <w:rsid w:val="002B20C1"/>
    <w:rsid w:val="002B2238"/>
    <w:rsid w:val="002B2D26"/>
    <w:rsid w:val="002B30D6"/>
    <w:rsid w:val="002B313B"/>
    <w:rsid w:val="002B32C7"/>
    <w:rsid w:val="002B34C2"/>
    <w:rsid w:val="002B3729"/>
    <w:rsid w:val="002B3C03"/>
    <w:rsid w:val="002B4354"/>
    <w:rsid w:val="002B479D"/>
    <w:rsid w:val="002B48E8"/>
    <w:rsid w:val="002B5808"/>
    <w:rsid w:val="002B58A9"/>
    <w:rsid w:val="002B5D12"/>
    <w:rsid w:val="002B6AFF"/>
    <w:rsid w:val="002B6E51"/>
    <w:rsid w:val="002B700F"/>
    <w:rsid w:val="002B7136"/>
    <w:rsid w:val="002B7361"/>
    <w:rsid w:val="002B7443"/>
    <w:rsid w:val="002B78C0"/>
    <w:rsid w:val="002B7907"/>
    <w:rsid w:val="002B79EE"/>
    <w:rsid w:val="002B7B9B"/>
    <w:rsid w:val="002B7C3A"/>
    <w:rsid w:val="002B7CE9"/>
    <w:rsid w:val="002B7E26"/>
    <w:rsid w:val="002C084E"/>
    <w:rsid w:val="002C0B99"/>
    <w:rsid w:val="002C0C48"/>
    <w:rsid w:val="002C0F7A"/>
    <w:rsid w:val="002C13DF"/>
    <w:rsid w:val="002C1615"/>
    <w:rsid w:val="002C1A30"/>
    <w:rsid w:val="002C1B07"/>
    <w:rsid w:val="002C2137"/>
    <w:rsid w:val="002C22CA"/>
    <w:rsid w:val="002C2692"/>
    <w:rsid w:val="002C292F"/>
    <w:rsid w:val="002C2A24"/>
    <w:rsid w:val="002C2B19"/>
    <w:rsid w:val="002C2C8A"/>
    <w:rsid w:val="002C323F"/>
    <w:rsid w:val="002C3498"/>
    <w:rsid w:val="002C3646"/>
    <w:rsid w:val="002C3C12"/>
    <w:rsid w:val="002C3EEF"/>
    <w:rsid w:val="002C46E7"/>
    <w:rsid w:val="002C4D9E"/>
    <w:rsid w:val="002C50DC"/>
    <w:rsid w:val="002C6533"/>
    <w:rsid w:val="002C66BC"/>
    <w:rsid w:val="002C6964"/>
    <w:rsid w:val="002C696E"/>
    <w:rsid w:val="002C6C16"/>
    <w:rsid w:val="002C7A26"/>
    <w:rsid w:val="002C7E4E"/>
    <w:rsid w:val="002D005C"/>
    <w:rsid w:val="002D113C"/>
    <w:rsid w:val="002D1418"/>
    <w:rsid w:val="002D1886"/>
    <w:rsid w:val="002D217E"/>
    <w:rsid w:val="002D2D78"/>
    <w:rsid w:val="002D320D"/>
    <w:rsid w:val="002D33D2"/>
    <w:rsid w:val="002D34F4"/>
    <w:rsid w:val="002D37CA"/>
    <w:rsid w:val="002D3967"/>
    <w:rsid w:val="002D39A5"/>
    <w:rsid w:val="002D412D"/>
    <w:rsid w:val="002D4C7E"/>
    <w:rsid w:val="002D5388"/>
    <w:rsid w:val="002D560D"/>
    <w:rsid w:val="002D5AE4"/>
    <w:rsid w:val="002D5FD1"/>
    <w:rsid w:val="002D611F"/>
    <w:rsid w:val="002D6279"/>
    <w:rsid w:val="002D70BC"/>
    <w:rsid w:val="002D72C6"/>
    <w:rsid w:val="002E0432"/>
    <w:rsid w:val="002E0555"/>
    <w:rsid w:val="002E0C08"/>
    <w:rsid w:val="002E0D33"/>
    <w:rsid w:val="002E0F55"/>
    <w:rsid w:val="002E0FE4"/>
    <w:rsid w:val="002E22F0"/>
    <w:rsid w:val="002E2476"/>
    <w:rsid w:val="002E2796"/>
    <w:rsid w:val="002E2B06"/>
    <w:rsid w:val="002E31C0"/>
    <w:rsid w:val="002E31D7"/>
    <w:rsid w:val="002E32BF"/>
    <w:rsid w:val="002E3521"/>
    <w:rsid w:val="002E35C6"/>
    <w:rsid w:val="002E37EC"/>
    <w:rsid w:val="002E3968"/>
    <w:rsid w:val="002E414C"/>
    <w:rsid w:val="002E453B"/>
    <w:rsid w:val="002E463B"/>
    <w:rsid w:val="002E4827"/>
    <w:rsid w:val="002E4BF5"/>
    <w:rsid w:val="002E4F23"/>
    <w:rsid w:val="002E5074"/>
    <w:rsid w:val="002E51F4"/>
    <w:rsid w:val="002E5799"/>
    <w:rsid w:val="002E5D5D"/>
    <w:rsid w:val="002E6019"/>
    <w:rsid w:val="002E62DA"/>
    <w:rsid w:val="002E6595"/>
    <w:rsid w:val="002E6733"/>
    <w:rsid w:val="002E6A3A"/>
    <w:rsid w:val="002E6C1F"/>
    <w:rsid w:val="002E7784"/>
    <w:rsid w:val="002E7D67"/>
    <w:rsid w:val="002F0371"/>
    <w:rsid w:val="002F0BA1"/>
    <w:rsid w:val="002F0CF3"/>
    <w:rsid w:val="002F18A8"/>
    <w:rsid w:val="002F18DB"/>
    <w:rsid w:val="002F26A6"/>
    <w:rsid w:val="002F281B"/>
    <w:rsid w:val="002F299A"/>
    <w:rsid w:val="002F2D32"/>
    <w:rsid w:val="002F30ED"/>
    <w:rsid w:val="002F311B"/>
    <w:rsid w:val="002F40BF"/>
    <w:rsid w:val="002F43DC"/>
    <w:rsid w:val="002F50CB"/>
    <w:rsid w:val="002F51DD"/>
    <w:rsid w:val="002F5710"/>
    <w:rsid w:val="002F5E3E"/>
    <w:rsid w:val="002F638B"/>
    <w:rsid w:val="002F6A1C"/>
    <w:rsid w:val="002F6C89"/>
    <w:rsid w:val="002F6D59"/>
    <w:rsid w:val="002F71E7"/>
    <w:rsid w:val="002F7808"/>
    <w:rsid w:val="002F781C"/>
    <w:rsid w:val="002F7870"/>
    <w:rsid w:val="002F7BA1"/>
    <w:rsid w:val="003000E3"/>
    <w:rsid w:val="0030053C"/>
    <w:rsid w:val="00300844"/>
    <w:rsid w:val="00300E6E"/>
    <w:rsid w:val="00301149"/>
    <w:rsid w:val="00301FD0"/>
    <w:rsid w:val="0030200F"/>
    <w:rsid w:val="00302607"/>
    <w:rsid w:val="00302665"/>
    <w:rsid w:val="003027FC"/>
    <w:rsid w:val="003028BF"/>
    <w:rsid w:val="003029D4"/>
    <w:rsid w:val="00302B0A"/>
    <w:rsid w:val="00303497"/>
    <w:rsid w:val="00303606"/>
    <w:rsid w:val="00303632"/>
    <w:rsid w:val="0030383F"/>
    <w:rsid w:val="003038C8"/>
    <w:rsid w:val="0030419D"/>
    <w:rsid w:val="003047F9"/>
    <w:rsid w:val="00304981"/>
    <w:rsid w:val="00304AEF"/>
    <w:rsid w:val="00304CD2"/>
    <w:rsid w:val="00304D8F"/>
    <w:rsid w:val="00304E44"/>
    <w:rsid w:val="003054B4"/>
    <w:rsid w:val="003054FE"/>
    <w:rsid w:val="00305944"/>
    <w:rsid w:val="00305E8B"/>
    <w:rsid w:val="00305FA7"/>
    <w:rsid w:val="00305FC6"/>
    <w:rsid w:val="00305FF7"/>
    <w:rsid w:val="0030610A"/>
    <w:rsid w:val="0030642B"/>
    <w:rsid w:val="00306A49"/>
    <w:rsid w:val="003075ED"/>
    <w:rsid w:val="00307AC1"/>
    <w:rsid w:val="00307D60"/>
    <w:rsid w:val="00310335"/>
    <w:rsid w:val="00310741"/>
    <w:rsid w:val="00310D9C"/>
    <w:rsid w:val="00310FBC"/>
    <w:rsid w:val="00311354"/>
    <w:rsid w:val="003114F1"/>
    <w:rsid w:val="00311697"/>
    <w:rsid w:val="00311DD2"/>
    <w:rsid w:val="003126EF"/>
    <w:rsid w:val="003131B3"/>
    <w:rsid w:val="003131DB"/>
    <w:rsid w:val="0031349C"/>
    <w:rsid w:val="0031372D"/>
    <w:rsid w:val="00313EE2"/>
    <w:rsid w:val="0031449D"/>
    <w:rsid w:val="00314A9B"/>
    <w:rsid w:val="003150B3"/>
    <w:rsid w:val="00315243"/>
    <w:rsid w:val="003158A6"/>
    <w:rsid w:val="00315E86"/>
    <w:rsid w:val="00315EEF"/>
    <w:rsid w:val="00315FA9"/>
    <w:rsid w:val="0031684B"/>
    <w:rsid w:val="003169A9"/>
    <w:rsid w:val="00316A67"/>
    <w:rsid w:val="0031727E"/>
    <w:rsid w:val="0031782A"/>
    <w:rsid w:val="00317858"/>
    <w:rsid w:val="00317CBE"/>
    <w:rsid w:val="0032032F"/>
    <w:rsid w:val="003205E5"/>
    <w:rsid w:val="0032111B"/>
    <w:rsid w:val="00321621"/>
    <w:rsid w:val="003221E1"/>
    <w:rsid w:val="00322B66"/>
    <w:rsid w:val="0032339E"/>
    <w:rsid w:val="00323929"/>
    <w:rsid w:val="00323D42"/>
    <w:rsid w:val="00323DCF"/>
    <w:rsid w:val="00324318"/>
    <w:rsid w:val="00324C54"/>
    <w:rsid w:val="0032512A"/>
    <w:rsid w:val="003259BD"/>
    <w:rsid w:val="00326318"/>
    <w:rsid w:val="00326C33"/>
    <w:rsid w:val="003272ED"/>
    <w:rsid w:val="00327E23"/>
    <w:rsid w:val="0033039A"/>
    <w:rsid w:val="0033075A"/>
    <w:rsid w:val="0033083A"/>
    <w:rsid w:val="00330909"/>
    <w:rsid w:val="00330EEA"/>
    <w:rsid w:val="00331484"/>
    <w:rsid w:val="00331D6F"/>
    <w:rsid w:val="00332205"/>
    <w:rsid w:val="003325C6"/>
    <w:rsid w:val="00332771"/>
    <w:rsid w:val="003337DF"/>
    <w:rsid w:val="00333FAB"/>
    <w:rsid w:val="00333FDC"/>
    <w:rsid w:val="00334721"/>
    <w:rsid w:val="00334DC7"/>
    <w:rsid w:val="00335389"/>
    <w:rsid w:val="003357FB"/>
    <w:rsid w:val="00335A0A"/>
    <w:rsid w:val="00335D8B"/>
    <w:rsid w:val="00335F55"/>
    <w:rsid w:val="003363D4"/>
    <w:rsid w:val="003363F1"/>
    <w:rsid w:val="00336A82"/>
    <w:rsid w:val="00336D5C"/>
    <w:rsid w:val="0033739C"/>
    <w:rsid w:val="00337E30"/>
    <w:rsid w:val="003405B4"/>
    <w:rsid w:val="00340E6D"/>
    <w:rsid w:val="00340F3C"/>
    <w:rsid w:val="003410C1"/>
    <w:rsid w:val="0034153A"/>
    <w:rsid w:val="0034193B"/>
    <w:rsid w:val="003421E5"/>
    <w:rsid w:val="003429AC"/>
    <w:rsid w:val="003432A0"/>
    <w:rsid w:val="00343693"/>
    <w:rsid w:val="00343892"/>
    <w:rsid w:val="00344612"/>
    <w:rsid w:val="00344820"/>
    <w:rsid w:val="00344903"/>
    <w:rsid w:val="0034493B"/>
    <w:rsid w:val="00344DAE"/>
    <w:rsid w:val="00344E4E"/>
    <w:rsid w:val="00344E89"/>
    <w:rsid w:val="00344F85"/>
    <w:rsid w:val="0034606C"/>
    <w:rsid w:val="00346316"/>
    <w:rsid w:val="00346985"/>
    <w:rsid w:val="00346BC3"/>
    <w:rsid w:val="003475B6"/>
    <w:rsid w:val="00347737"/>
    <w:rsid w:val="003478A1"/>
    <w:rsid w:val="00347A3A"/>
    <w:rsid w:val="00347DA0"/>
    <w:rsid w:val="00347E53"/>
    <w:rsid w:val="0035005B"/>
    <w:rsid w:val="003509FA"/>
    <w:rsid w:val="003510CD"/>
    <w:rsid w:val="0035153E"/>
    <w:rsid w:val="003516D9"/>
    <w:rsid w:val="0035182D"/>
    <w:rsid w:val="00351C81"/>
    <w:rsid w:val="003520BA"/>
    <w:rsid w:val="0035215B"/>
    <w:rsid w:val="00352CE5"/>
    <w:rsid w:val="00353741"/>
    <w:rsid w:val="00353B28"/>
    <w:rsid w:val="00353E09"/>
    <w:rsid w:val="003543D7"/>
    <w:rsid w:val="0035442B"/>
    <w:rsid w:val="003544D1"/>
    <w:rsid w:val="00354FB3"/>
    <w:rsid w:val="00355621"/>
    <w:rsid w:val="0035564A"/>
    <w:rsid w:val="00355C3A"/>
    <w:rsid w:val="00355EAE"/>
    <w:rsid w:val="003566DE"/>
    <w:rsid w:val="00357635"/>
    <w:rsid w:val="00357702"/>
    <w:rsid w:val="00357744"/>
    <w:rsid w:val="00357ABD"/>
    <w:rsid w:val="00357E4D"/>
    <w:rsid w:val="00357EAA"/>
    <w:rsid w:val="00357FA5"/>
    <w:rsid w:val="003602F4"/>
    <w:rsid w:val="00360568"/>
    <w:rsid w:val="00360AA3"/>
    <w:rsid w:val="00360F7F"/>
    <w:rsid w:val="00361100"/>
    <w:rsid w:val="003612A5"/>
    <w:rsid w:val="00361BC4"/>
    <w:rsid w:val="00361BCF"/>
    <w:rsid w:val="0036321F"/>
    <w:rsid w:val="0036347A"/>
    <w:rsid w:val="00363578"/>
    <w:rsid w:val="00363608"/>
    <w:rsid w:val="00363978"/>
    <w:rsid w:val="003647A8"/>
    <w:rsid w:val="00364CF9"/>
    <w:rsid w:val="00364DEB"/>
    <w:rsid w:val="00364FA6"/>
    <w:rsid w:val="0036542B"/>
    <w:rsid w:val="0036556A"/>
    <w:rsid w:val="003657D2"/>
    <w:rsid w:val="00365B6A"/>
    <w:rsid w:val="00365E03"/>
    <w:rsid w:val="00365F2D"/>
    <w:rsid w:val="00365FB5"/>
    <w:rsid w:val="00366B39"/>
    <w:rsid w:val="0036722F"/>
    <w:rsid w:val="00367248"/>
    <w:rsid w:val="00370208"/>
    <w:rsid w:val="0037084B"/>
    <w:rsid w:val="00370D83"/>
    <w:rsid w:val="00371200"/>
    <w:rsid w:val="00371369"/>
    <w:rsid w:val="00371B05"/>
    <w:rsid w:val="00371FFF"/>
    <w:rsid w:val="00372289"/>
    <w:rsid w:val="00372419"/>
    <w:rsid w:val="00372E42"/>
    <w:rsid w:val="00373132"/>
    <w:rsid w:val="003731DA"/>
    <w:rsid w:val="00373414"/>
    <w:rsid w:val="00373ADB"/>
    <w:rsid w:val="00374322"/>
    <w:rsid w:val="00375AA0"/>
    <w:rsid w:val="00375E84"/>
    <w:rsid w:val="003767B6"/>
    <w:rsid w:val="00376B2B"/>
    <w:rsid w:val="003772CD"/>
    <w:rsid w:val="00377414"/>
    <w:rsid w:val="00377871"/>
    <w:rsid w:val="003778C7"/>
    <w:rsid w:val="00380A10"/>
    <w:rsid w:val="00380B8A"/>
    <w:rsid w:val="00380BDD"/>
    <w:rsid w:val="0038155C"/>
    <w:rsid w:val="0038160D"/>
    <w:rsid w:val="00381914"/>
    <w:rsid w:val="00382029"/>
    <w:rsid w:val="00382C73"/>
    <w:rsid w:val="00382D4E"/>
    <w:rsid w:val="00383535"/>
    <w:rsid w:val="00383A7A"/>
    <w:rsid w:val="00383D4C"/>
    <w:rsid w:val="003840F8"/>
    <w:rsid w:val="00384347"/>
    <w:rsid w:val="00384D34"/>
    <w:rsid w:val="00385178"/>
    <w:rsid w:val="00385233"/>
    <w:rsid w:val="0038529E"/>
    <w:rsid w:val="003863B2"/>
    <w:rsid w:val="00386C0E"/>
    <w:rsid w:val="0038719E"/>
    <w:rsid w:val="00387394"/>
    <w:rsid w:val="00387397"/>
    <w:rsid w:val="00390221"/>
    <w:rsid w:val="00390509"/>
    <w:rsid w:val="00390C3A"/>
    <w:rsid w:val="00391418"/>
    <w:rsid w:val="00391572"/>
    <w:rsid w:val="0039198B"/>
    <w:rsid w:val="00391BCE"/>
    <w:rsid w:val="00392772"/>
    <w:rsid w:val="00392F26"/>
    <w:rsid w:val="00393449"/>
    <w:rsid w:val="003936EA"/>
    <w:rsid w:val="003939FC"/>
    <w:rsid w:val="0039453C"/>
    <w:rsid w:val="00394B07"/>
    <w:rsid w:val="00394D8E"/>
    <w:rsid w:val="00395585"/>
    <w:rsid w:val="0039575F"/>
    <w:rsid w:val="00395871"/>
    <w:rsid w:val="00395F8E"/>
    <w:rsid w:val="00396AA3"/>
    <w:rsid w:val="00396D04"/>
    <w:rsid w:val="00397271"/>
    <w:rsid w:val="0039727D"/>
    <w:rsid w:val="00397832"/>
    <w:rsid w:val="003A085C"/>
    <w:rsid w:val="003A08D1"/>
    <w:rsid w:val="003A0EBC"/>
    <w:rsid w:val="003A0F93"/>
    <w:rsid w:val="003A10DD"/>
    <w:rsid w:val="003A147B"/>
    <w:rsid w:val="003A1B8D"/>
    <w:rsid w:val="003A1CF0"/>
    <w:rsid w:val="003A20FD"/>
    <w:rsid w:val="003A2E79"/>
    <w:rsid w:val="003A2FAA"/>
    <w:rsid w:val="003A3160"/>
    <w:rsid w:val="003A41EF"/>
    <w:rsid w:val="003A4EED"/>
    <w:rsid w:val="003A501A"/>
    <w:rsid w:val="003A505F"/>
    <w:rsid w:val="003A52DB"/>
    <w:rsid w:val="003A5485"/>
    <w:rsid w:val="003A58D7"/>
    <w:rsid w:val="003A60A4"/>
    <w:rsid w:val="003A6709"/>
    <w:rsid w:val="003A6752"/>
    <w:rsid w:val="003A680C"/>
    <w:rsid w:val="003A71A0"/>
    <w:rsid w:val="003A71A8"/>
    <w:rsid w:val="003A79D3"/>
    <w:rsid w:val="003A7D44"/>
    <w:rsid w:val="003A7E1B"/>
    <w:rsid w:val="003B043C"/>
    <w:rsid w:val="003B11D1"/>
    <w:rsid w:val="003B15BD"/>
    <w:rsid w:val="003B178E"/>
    <w:rsid w:val="003B1A9A"/>
    <w:rsid w:val="003B1ADF"/>
    <w:rsid w:val="003B1C21"/>
    <w:rsid w:val="003B1D10"/>
    <w:rsid w:val="003B23AF"/>
    <w:rsid w:val="003B2545"/>
    <w:rsid w:val="003B2C48"/>
    <w:rsid w:val="003B31A9"/>
    <w:rsid w:val="003B3326"/>
    <w:rsid w:val="003B332D"/>
    <w:rsid w:val="003B3C94"/>
    <w:rsid w:val="003B452E"/>
    <w:rsid w:val="003B4DA2"/>
    <w:rsid w:val="003B5A30"/>
    <w:rsid w:val="003B60BA"/>
    <w:rsid w:val="003B6491"/>
    <w:rsid w:val="003B68E9"/>
    <w:rsid w:val="003B691E"/>
    <w:rsid w:val="003B6FE5"/>
    <w:rsid w:val="003B7301"/>
    <w:rsid w:val="003B7AA7"/>
    <w:rsid w:val="003C03AC"/>
    <w:rsid w:val="003C04F8"/>
    <w:rsid w:val="003C0D93"/>
    <w:rsid w:val="003C0F03"/>
    <w:rsid w:val="003C0F49"/>
    <w:rsid w:val="003C14E2"/>
    <w:rsid w:val="003C16D8"/>
    <w:rsid w:val="003C2054"/>
    <w:rsid w:val="003C21E5"/>
    <w:rsid w:val="003C27F7"/>
    <w:rsid w:val="003C2983"/>
    <w:rsid w:val="003C2C2F"/>
    <w:rsid w:val="003C3133"/>
    <w:rsid w:val="003C3288"/>
    <w:rsid w:val="003C3414"/>
    <w:rsid w:val="003C3516"/>
    <w:rsid w:val="003C35A9"/>
    <w:rsid w:val="003C49B5"/>
    <w:rsid w:val="003C4C3F"/>
    <w:rsid w:val="003C4D02"/>
    <w:rsid w:val="003C504E"/>
    <w:rsid w:val="003C5704"/>
    <w:rsid w:val="003C599B"/>
    <w:rsid w:val="003C5CC6"/>
    <w:rsid w:val="003C5E11"/>
    <w:rsid w:val="003C6613"/>
    <w:rsid w:val="003C66FF"/>
    <w:rsid w:val="003C69EC"/>
    <w:rsid w:val="003C6D23"/>
    <w:rsid w:val="003C72F4"/>
    <w:rsid w:val="003C7D5E"/>
    <w:rsid w:val="003D0790"/>
    <w:rsid w:val="003D09E9"/>
    <w:rsid w:val="003D16D4"/>
    <w:rsid w:val="003D16DA"/>
    <w:rsid w:val="003D19DE"/>
    <w:rsid w:val="003D1C17"/>
    <w:rsid w:val="003D2189"/>
    <w:rsid w:val="003D2428"/>
    <w:rsid w:val="003D2557"/>
    <w:rsid w:val="003D2698"/>
    <w:rsid w:val="003D28A3"/>
    <w:rsid w:val="003D2AE1"/>
    <w:rsid w:val="003D2AE7"/>
    <w:rsid w:val="003D2F88"/>
    <w:rsid w:val="003D35CD"/>
    <w:rsid w:val="003D3D9A"/>
    <w:rsid w:val="003D3F20"/>
    <w:rsid w:val="003D3F52"/>
    <w:rsid w:val="003D4076"/>
    <w:rsid w:val="003D4496"/>
    <w:rsid w:val="003D4B45"/>
    <w:rsid w:val="003D5074"/>
    <w:rsid w:val="003D50DA"/>
    <w:rsid w:val="003D512E"/>
    <w:rsid w:val="003D54DB"/>
    <w:rsid w:val="003D5843"/>
    <w:rsid w:val="003D584E"/>
    <w:rsid w:val="003D5913"/>
    <w:rsid w:val="003D5ED5"/>
    <w:rsid w:val="003D62C4"/>
    <w:rsid w:val="003D6412"/>
    <w:rsid w:val="003D65C1"/>
    <w:rsid w:val="003D6BB8"/>
    <w:rsid w:val="003D7016"/>
    <w:rsid w:val="003D7F88"/>
    <w:rsid w:val="003E01D4"/>
    <w:rsid w:val="003E0741"/>
    <w:rsid w:val="003E07CD"/>
    <w:rsid w:val="003E082B"/>
    <w:rsid w:val="003E085D"/>
    <w:rsid w:val="003E0B3B"/>
    <w:rsid w:val="003E0F29"/>
    <w:rsid w:val="003E118D"/>
    <w:rsid w:val="003E1480"/>
    <w:rsid w:val="003E15E8"/>
    <w:rsid w:val="003E1BBC"/>
    <w:rsid w:val="003E20AF"/>
    <w:rsid w:val="003E2385"/>
    <w:rsid w:val="003E249F"/>
    <w:rsid w:val="003E2531"/>
    <w:rsid w:val="003E2A8C"/>
    <w:rsid w:val="003E2DA6"/>
    <w:rsid w:val="003E31B9"/>
    <w:rsid w:val="003E3976"/>
    <w:rsid w:val="003E4D29"/>
    <w:rsid w:val="003E5F3B"/>
    <w:rsid w:val="003E6119"/>
    <w:rsid w:val="003E639F"/>
    <w:rsid w:val="003E65D4"/>
    <w:rsid w:val="003E66A1"/>
    <w:rsid w:val="003E6BBB"/>
    <w:rsid w:val="003E6C00"/>
    <w:rsid w:val="003E726C"/>
    <w:rsid w:val="003E7348"/>
    <w:rsid w:val="003E75FD"/>
    <w:rsid w:val="003E78DC"/>
    <w:rsid w:val="003E7C5A"/>
    <w:rsid w:val="003E7DB0"/>
    <w:rsid w:val="003F02FE"/>
    <w:rsid w:val="003F0896"/>
    <w:rsid w:val="003F0930"/>
    <w:rsid w:val="003F0A33"/>
    <w:rsid w:val="003F0AE4"/>
    <w:rsid w:val="003F125E"/>
    <w:rsid w:val="003F1493"/>
    <w:rsid w:val="003F1C17"/>
    <w:rsid w:val="003F296C"/>
    <w:rsid w:val="003F2FFD"/>
    <w:rsid w:val="003F3D6B"/>
    <w:rsid w:val="003F51C6"/>
    <w:rsid w:val="003F5467"/>
    <w:rsid w:val="003F5710"/>
    <w:rsid w:val="003F5C13"/>
    <w:rsid w:val="003F5E04"/>
    <w:rsid w:val="003F5F94"/>
    <w:rsid w:val="003F6868"/>
    <w:rsid w:val="003F6B82"/>
    <w:rsid w:val="003F73DC"/>
    <w:rsid w:val="003F749F"/>
    <w:rsid w:val="003F75B8"/>
    <w:rsid w:val="003F7783"/>
    <w:rsid w:val="003F77F7"/>
    <w:rsid w:val="00400349"/>
    <w:rsid w:val="004007F7"/>
    <w:rsid w:val="004008EB"/>
    <w:rsid w:val="00400B71"/>
    <w:rsid w:val="00400FEC"/>
    <w:rsid w:val="004023BA"/>
    <w:rsid w:val="004028BD"/>
    <w:rsid w:val="00402E76"/>
    <w:rsid w:val="00403873"/>
    <w:rsid w:val="00403A9A"/>
    <w:rsid w:val="004043EA"/>
    <w:rsid w:val="00404409"/>
    <w:rsid w:val="00405046"/>
    <w:rsid w:val="004054C4"/>
    <w:rsid w:val="00405893"/>
    <w:rsid w:val="00405DD8"/>
    <w:rsid w:val="00406B85"/>
    <w:rsid w:val="00406E1F"/>
    <w:rsid w:val="0040778A"/>
    <w:rsid w:val="00407B62"/>
    <w:rsid w:val="004100E7"/>
    <w:rsid w:val="0041034A"/>
    <w:rsid w:val="0041084B"/>
    <w:rsid w:val="0041118A"/>
    <w:rsid w:val="004116AF"/>
    <w:rsid w:val="004116E8"/>
    <w:rsid w:val="004118C1"/>
    <w:rsid w:val="00411AE2"/>
    <w:rsid w:val="00412B78"/>
    <w:rsid w:val="00413022"/>
    <w:rsid w:val="004137F0"/>
    <w:rsid w:val="00413DE0"/>
    <w:rsid w:val="004146A7"/>
    <w:rsid w:val="004147F0"/>
    <w:rsid w:val="004147F5"/>
    <w:rsid w:val="004148EF"/>
    <w:rsid w:val="00415565"/>
    <w:rsid w:val="004163D0"/>
    <w:rsid w:val="00416A42"/>
    <w:rsid w:val="00416D47"/>
    <w:rsid w:val="00417A03"/>
    <w:rsid w:val="00417A89"/>
    <w:rsid w:val="00422365"/>
    <w:rsid w:val="004223BB"/>
    <w:rsid w:val="00422658"/>
    <w:rsid w:val="004232B5"/>
    <w:rsid w:val="00423DB3"/>
    <w:rsid w:val="004241F7"/>
    <w:rsid w:val="0042462A"/>
    <w:rsid w:val="00424A53"/>
    <w:rsid w:val="00424BE7"/>
    <w:rsid w:val="00424F56"/>
    <w:rsid w:val="0042615F"/>
    <w:rsid w:val="004266AB"/>
    <w:rsid w:val="0042682E"/>
    <w:rsid w:val="00426D13"/>
    <w:rsid w:val="00426FA0"/>
    <w:rsid w:val="004274D6"/>
    <w:rsid w:val="00427700"/>
    <w:rsid w:val="00427897"/>
    <w:rsid w:val="00427905"/>
    <w:rsid w:val="00427E78"/>
    <w:rsid w:val="00427FE9"/>
    <w:rsid w:val="00430085"/>
    <w:rsid w:val="0043026F"/>
    <w:rsid w:val="00431162"/>
    <w:rsid w:val="00431250"/>
    <w:rsid w:val="00431C80"/>
    <w:rsid w:val="0043203E"/>
    <w:rsid w:val="004326F6"/>
    <w:rsid w:val="00432862"/>
    <w:rsid w:val="00432B54"/>
    <w:rsid w:val="00433104"/>
    <w:rsid w:val="00433396"/>
    <w:rsid w:val="00433C45"/>
    <w:rsid w:val="00433EC0"/>
    <w:rsid w:val="0043425E"/>
    <w:rsid w:val="0043498E"/>
    <w:rsid w:val="00434BAC"/>
    <w:rsid w:val="00434F20"/>
    <w:rsid w:val="004351AE"/>
    <w:rsid w:val="00435288"/>
    <w:rsid w:val="0043568B"/>
    <w:rsid w:val="00435A4D"/>
    <w:rsid w:val="00435E8D"/>
    <w:rsid w:val="0043661E"/>
    <w:rsid w:val="00436C33"/>
    <w:rsid w:val="00436CFF"/>
    <w:rsid w:val="00437189"/>
    <w:rsid w:val="00437236"/>
    <w:rsid w:val="00437425"/>
    <w:rsid w:val="0043763E"/>
    <w:rsid w:val="00437A8D"/>
    <w:rsid w:val="00437FDD"/>
    <w:rsid w:val="00440017"/>
    <w:rsid w:val="0044058C"/>
    <w:rsid w:val="00440B89"/>
    <w:rsid w:val="00440B9A"/>
    <w:rsid w:val="00440E71"/>
    <w:rsid w:val="00440F11"/>
    <w:rsid w:val="00441226"/>
    <w:rsid w:val="004414BB"/>
    <w:rsid w:val="004416E9"/>
    <w:rsid w:val="0044182A"/>
    <w:rsid w:val="00441B5D"/>
    <w:rsid w:val="00441B8C"/>
    <w:rsid w:val="00441E28"/>
    <w:rsid w:val="004423DA"/>
    <w:rsid w:val="00442438"/>
    <w:rsid w:val="00442487"/>
    <w:rsid w:val="004425CD"/>
    <w:rsid w:val="00442BDA"/>
    <w:rsid w:val="00442D85"/>
    <w:rsid w:val="00442FD6"/>
    <w:rsid w:val="004434C8"/>
    <w:rsid w:val="00443937"/>
    <w:rsid w:val="004441E4"/>
    <w:rsid w:val="00444609"/>
    <w:rsid w:val="0044462A"/>
    <w:rsid w:val="00444D76"/>
    <w:rsid w:val="00444F95"/>
    <w:rsid w:val="00445266"/>
    <w:rsid w:val="004453DE"/>
    <w:rsid w:val="00445614"/>
    <w:rsid w:val="004459F8"/>
    <w:rsid w:val="00446AC0"/>
    <w:rsid w:val="0044704F"/>
    <w:rsid w:val="00447F81"/>
    <w:rsid w:val="00447FDF"/>
    <w:rsid w:val="00447FF3"/>
    <w:rsid w:val="0045008B"/>
    <w:rsid w:val="00450377"/>
    <w:rsid w:val="004505B1"/>
    <w:rsid w:val="00450A0D"/>
    <w:rsid w:val="00450B02"/>
    <w:rsid w:val="00450F71"/>
    <w:rsid w:val="0045161C"/>
    <w:rsid w:val="00451931"/>
    <w:rsid w:val="00452322"/>
    <w:rsid w:val="00452D63"/>
    <w:rsid w:val="00452E23"/>
    <w:rsid w:val="00452E31"/>
    <w:rsid w:val="00453357"/>
    <w:rsid w:val="004544C6"/>
    <w:rsid w:val="004547C7"/>
    <w:rsid w:val="00454ABA"/>
    <w:rsid w:val="00454B69"/>
    <w:rsid w:val="00455435"/>
    <w:rsid w:val="004556B7"/>
    <w:rsid w:val="00455904"/>
    <w:rsid w:val="0045605A"/>
    <w:rsid w:val="0045614D"/>
    <w:rsid w:val="00456CCD"/>
    <w:rsid w:val="00456FF6"/>
    <w:rsid w:val="004573D7"/>
    <w:rsid w:val="00457BAE"/>
    <w:rsid w:val="00457D2E"/>
    <w:rsid w:val="004605DD"/>
    <w:rsid w:val="004619BF"/>
    <w:rsid w:val="00461D95"/>
    <w:rsid w:val="004620B8"/>
    <w:rsid w:val="0046259B"/>
    <w:rsid w:val="0046297E"/>
    <w:rsid w:val="00462E4C"/>
    <w:rsid w:val="004639D9"/>
    <w:rsid w:val="00463B9A"/>
    <w:rsid w:val="004643D8"/>
    <w:rsid w:val="00464F4F"/>
    <w:rsid w:val="00465527"/>
    <w:rsid w:val="004655DD"/>
    <w:rsid w:val="00465ED1"/>
    <w:rsid w:val="00466196"/>
    <w:rsid w:val="00466276"/>
    <w:rsid w:val="00466792"/>
    <w:rsid w:val="00466837"/>
    <w:rsid w:val="00466882"/>
    <w:rsid w:val="00466B52"/>
    <w:rsid w:val="00467199"/>
    <w:rsid w:val="00467416"/>
    <w:rsid w:val="004674AD"/>
    <w:rsid w:val="004678B7"/>
    <w:rsid w:val="004678FD"/>
    <w:rsid w:val="00470154"/>
    <w:rsid w:val="00470322"/>
    <w:rsid w:val="004705F5"/>
    <w:rsid w:val="00470CBB"/>
    <w:rsid w:val="004717E8"/>
    <w:rsid w:val="004721B2"/>
    <w:rsid w:val="0047231A"/>
    <w:rsid w:val="004724CB"/>
    <w:rsid w:val="00473099"/>
    <w:rsid w:val="004734F6"/>
    <w:rsid w:val="00473506"/>
    <w:rsid w:val="00473730"/>
    <w:rsid w:val="0047378E"/>
    <w:rsid w:val="0047396A"/>
    <w:rsid w:val="00473C1F"/>
    <w:rsid w:val="00473C45"/>
    <w:rsid w:val="00473E62"/>
    <w:rsid w:val="00474455"/>
    <w:rsid w:val="00474874"/>
    <w:rsid w:val="00474881"/>
    <w:rsid w:val="00474B11"/>
    <w:rsid w:val="00475324"/>
    <w:rsid w:val="004754BE"/>
    <w:rsid w:val="00476588"/>
    <w:rsid w:val="00476AE8"/>
    <w:rsid w:val="00476E7E"/>
    <w:rsid w:val="004776F6"/>
    <w:rsid w:val="00477BF0"/>
    <w:rsid w:val="00477DA7"/>
    <w:rsid w:val="004803F3"/>
    <w:rsid w:val="004804FE"/>
    <w:rsid w:val="00480949"/>
    <w:rsid w:val="004819BE"/>
    <w:rsid w:val="00481ABA"/>
    <w:rsid w:val="00481CD6"/>
    <w:rsid w:val="00482E82"/>
    <w:rsid w:val="00483CF7"/>
    <w:rsid w:val="0048434E"/>
    <w:rsid w:val="004843B7"/>
    <w:rsid w:val="00484DD6"/>
    <w:rsid w:val="00485892"/>
    <w:rsid w:val="004858C2"/>
    <w:rsid w:val="00485D1B"/>
    <w:rsid w:val="00485D1C"/>
    <w:rsid w:val="00485FBF"/>
    <w:rsid w:val="00486C28"/>
    <w:rsid w:val="004874BB"/>
    <w:rsid w:val="00487A1C"/>
    <w:rsid w:val="00487B06"/>
    <w:rsid w:val="00487CD0"/>
    <w:rsid w:val="00490788"/>
    <w:rsid w:val="00491715"/>
    <w:rsid w:val="00491D04"/>
    <w:rsid w:val="00491D98"/>
    <w:rsid w:val="00491E98"/>
    <w:rsid w:val="0049205B"/>
    <w:rsid w:val="004922D0"/>
    <w:rsid w:val="00492395"/>
    <w:rsid w:val="00492ADC"/>
    <w:rsid w:val="0049308B"/>
    <w:rsid w:val="00493410"/>
    <w:rsid w:val="00493BB3"/>
    <w:rsid w:val="0049405A"/>
    <w:rsid w:val="004942B7"/>
    <w:rsid w:val="004943A4"/>
    <w:rsid w:val="00494574"/>
    <w:rsid w:val="00494AF9"/>
    <w:rsid w:val="00494B12"/>
    <w:rsid w:val="00494BFF"/>
    <w:rsid w:val="00494E0C"/>
    <w:rsid w:val="0049586B"/>
    <w:rsid w:val="004958A3"/>
    <w:rsid w:val="00495945"/>
    <w:rsid w:val="00495DE1"/>
    <w:rsid w:val="004962C5"/>
    <w:rsid w:val="00496BC4"/>
    <w:rsid w:val="00496DC8"/>
    <w:rsid w:val="00497705"/>
    <w:rsid w:val="00497CCB"/>
    <w:rsid w:val="00497DE6"/>
    <w:rsid w:val="004A0246"/>
    <w:rsid w:val="004A0812"/>
    <w:rsid w:val="004A0C9D"/>
    <w:rsid w:val="004A0F5C"/>
    <w:rsid w:val="004A1E7A"/>
    <w:rsid w:val="004A27B1"/>
    <w:rsid w:val="004A2E47"/>
    <w:rsid w:val="004A3F7A"/>
    <w:rsid w:val="004A3F82"/>
    <w:rsid w:val="004A4264"/>
    <w:rsid w:val="004A4517"/>
    <w:rsid w:val="004A517A"/>
    <w:rsid w:val="004A54C8"/>
    <w:rsid w:val="004A5982"/>
    <w:rsid w:val="004A5DE2"/>
    <w:rsid w:val="004A6217"/>
    <w:rsid w:val="004A6619"/>
    <w:rsid w:val="004A663E"/>
    <w:rsid w:val="004B032A"/>
    <w:rsid w:val="004B062F"/>
    <w:rsid w:val="004B069F"/>
    <w:rsid w:val="004B074D"/>
    <w:rsid w:val="004B0762"/>
    <w:rsid w:val="004B0E17"/>
    <w:rsid w:val="004B20AC"/>
    <w:rsid w:val="004B2523"/>
    <w:rsid w:val="004B2D18"/>
    <w:rsid w:val="004B2F63"/>
    <w:rsid w:val="004B3534"/>
    <w:rsid w:val="004B431E"/>
    <w:rsid w:val="004B4A7F"/>
    <w:rsid w:val="004B4A80"/>
    <w:rsid w:val="004B4C8E"/>
    <w:rsid w:val="004B4F57"/>
    <w:rsid w:val="004B519E"/>
    <w:rsid w:val="004B5699"/>
    <w:rsid w:val="004B5B1D"/>
    <w:rsid w:val="004B61EA"/>
    <w:rsid w:val="004B6543"/>
    <w:rsid w:val="004B6BE1"/>
    <w:rsid w:val="004B6C80"/>
    <w:rsid w:val="004B7652"/>
    <w:rsid w:val="004C04B1"/>
    <w:rsid w:val="004C0C3B"/>
    <w:rsid w:val="004C1094"/>
    <w:rsid w:val="004C1108"/>
    <w:rsid w:val="004C1404"/>
    <w:rsid w:val="004C15A7"/>
    <w:rsid w:val="004C1A23"/>
    <w:rsid w:val="004C1F51"/>
    <w:rsid w:val="004C2046"/>
    <w:rsid w:val="004C2086"/>
    <w:rsid w:val="004C321D"/>
    <w:rsid w:val="004C3A08"/>
    <w:rsid w:val="004C3EE5"/>
    <w:rsid w:val="004C43EA"/>
    <w:rsid w:val="004C460C"/>
    <w:rsid w:val="004C4BC8"/>
    <w:rsid w:val="004C4F9D"/>
    <w:rsid w:val="004C52BF"/>
    <w:rsid w:val="004C55D8"/>
    <w:rsid w:val="004C5665"/>
    <w:rsid w:val="004C5A2A"/>
    <w:rsid w:val="004C5C07"/>
    <w:rsid w:val="004C5E24"/>
    <w:rsid w:val="004C5F12"/>
    <w:rsid w:val="004C6742"/>
    <w:rsid w:val="004C6ED3"/>
    <w:rsid w:val="004C6F37"/>
    <w:rsid w:val="004C74C1"/>
    <w:rsid w:val="004D0480"/>
    <w:rsid w:val="004D095A"/>
    <w:rsid w:val="004D0D58"/>
    <w:rsid w:val="004D0FAA"/>
    <w:rsid w:val="004D14AA"/>
    <w:rsid w:val="004D1629"/>
    <w:rsid w:val="004D162F"/>
    <w:rsid w:val="004D2276"/>
    <w:rsid w:val="004D343D"/>
    <w:rsid w:val="004D3579"/>
    <w:rsid w:val="004D374A"/>
    <w:rsid w:val="004D387C"/>
    <w:rsid w:val="004D3B70"/>
    <w:rsid w:val="004D401E"/>
    <w:rsid w:val="004D4397"/>
    <w:rsid w:val="004D4408"/>
    <w:rsid w:val="004D494B"/>
    <w:rsid w:val="004D4ABE"/>
    <w:rsid w:val="004D4C08"/>
    <w:rsid w:val="004D515A"/>
    <w:rsid w:val="004D53AF"/>
    <w:rsid w:val="004D53F9"/>
    <w:rsid w:val="004D54C4"/>
    <w:rsid w:val="004D588E"/>
    <w:rsid w:val="004D63C9"/>
    <w:rsid w:val="004D6536"/>
    <w:rsid w:val="004D71EF"/>
    <w:rsid w:val="004D7340"/>
    <w:rsid w:val="004D781B"/>
    <w:rsid w:val="004D7AF6"/>
    <w:rsid w:val="004D7CA6"/>
    <w:rsid w:val="004E045C"/>
    <w:rsid w:val="004E0E94"/>
    <w:rsid w:val="004E130B"/>
    <w:rsid w:val="004E13A9"/>
    <w:rsid w:val="004E152C"/>
    <w:rsid w:val="004E160E"/>
    <w:rsid w:val="004E1CA2"/>
    <w:rsid w:val="004E2278"/>
    <w:rsid w:val="004E2304"/>
    <w:rsid w:val="004E30E7"/>
    <w:rsid w:val="004E340A"/>
    <w:rsid w:val="004E3739"/>
    <w:rsid w:val="004E3C34"/>
    <w:rsid w:val="004E43E6"/>
    <w:rsid w:val="004E443F"/>
    <w:rsid w:val="004E48FC"/>
    <w:rsid w:val="004E56CF"/>
    <w:rsid w:val="004E5B09"/>
    <w:rsid w:val="004E5C98"/>
    <w:rsid w:val="004E5E23"/>
    <w:rsid w:val="004E5F53"/>
    <w:rsid w:val="004E61D0"/>
    <w:rsid w:val="004E70E6"/>
    <w:rsid w:val="004E7C20"/>
    <w:rsid w:val="004E7D47"/>
    <w:rsid w:val="004F0205"/>
    <w:rsid w:val="004F0254"/>
    <w:rsid w:val="004F0471"/>
    <w:rsid w:val="004F0EAB"/>
    <w:rsid w:val="004F0FB8"/>
    <w:rsid w:val="004F1E3B"/>
    <w:rsid w:val="004F1FAE"/>
    <w:rsid w:val="004F240E"/>
    <w:rsid w:val="004F291A"/>
    <w:rsid w:val="004F3608"/>
    <w:rsid w:val="004F3AB0"/>
    <w:rsid w:val="004F3E3D"/>
    <w:rsid w:val="004F42D4"/>
    <w:rsid w:val="004F4862"/>
    <w:rsid w:val="004F4AAE"/>
    <w:rsid w:val="004F4CB7"/>
    <w:rsid w:val="004F530F"/>
    <w:rsid w:val="004F5830"/>
    <w:rsid w:val="004F5D5C"/>
    <w:rsid w:val="004F6201"/>
    <w:rsid w:val="004F62DC"/>
    <w:rsid w:val="004F6484"/>
    <w:rsid w:val="004F68FD"/>
    <w:rsid w:val="004F7A1B"/>
    <w:rsid w:val="004F7B05"/>
    <w:rsid w:val="005000B2"/>
    <w:rsid w:val="00500925"/>
    <w:rsid w:val="00500DA6"/>
    <w:rsid w:val="0050112E"/>
    <w:rsid w:val="005015BB"/>
    <w:rsid w:val="005020C3"/>
    <w:rsid w:val="00502258"/>
    <w:rsid w:val="005038FA"/>
    <w:rsid w:val="00504462"/>
    <w:rsid w:val="00504C09"/>
    <w:rsid w:val="00505069"/>
    <w:rsid w:val="005059DF"/>
    <w:rsid w:val="00505AED"/>
    <w:rsid w:val="00505F9D"/>
    <w:rsid w:val="005062D1"/>
    <w:rsid w:val="00506450"/>
    <w:rsid w:val="005069BC"/>
    <w:rsid w:val="00506D18"/>
    <w:rsid w:val="00506D7C"/>
    <w:rsid w:val="005070C7"/>
    <w:rsid w:val="00507314"/>
    <w:rsid w:val="005073E9"/>
    <w:rsid w:val="005075E0"/>
    <w:rsid w:val="005079E8"/>
    <w:rsid w:val="00507A1D"/>
    <w:rsid w:val="00507CB5"/>
    <w:rsid w:val="00507D8A"/>
    <w:rsid w:val="005102D8"/>
    <w:rsid w:val="00511103"/>
    <w:rsid w:val="00511305"/>
    <w:rsid w:val="00511728"/>
    <w:rsid w:val="00511893"/>
    <w:rsid w:val="005120D2"/>
    <w:rsid w:val="005120EE"/>
    <w:rsid w:val="0051215D"/>
    <w:rsid w:val="00512C5D"/>
    <w:rsid w:val="00512E41"/>
    <w:rsid w:val="0051302F"/>
    <w:rsid w:val="005131CE"/>
    <w:rsid w:val="00513449"/>
    <w:rsid w:val="00513810"/>
    <w:rsid w:val="005138CF"/>
    <w:rsid w:val="00513F91"/>
    <w:rsid w:val="0051446A"/>
    <w:rsid w:val="00514553"/>
    <w:rsid w:val="00515B19"/>
    <w:rsid w:val="00515B44"/>
    <w:rsid w:val="00515BD3"/>
    <w:rsid w:val="00515E7D"/>
    <w:rsid w:val="00516309"/>
    <w:rsid w:val="00516422"/>
    <w:rsid w:val="005174A4"/>
    <w:rsid w:val="00517518"/>
    <w:rsid w:val="00520252"/>
    <w:rsid w:val="0052071A"/>
    <w:rsid w:val="00520C69"/>
    <w:rsid w:val="00520C72"/>
    <w:rsid w:val="005216AD"/>
    <w:rsid w:val="00521D95"/>
    <w:rsid w:val="0052284D"/>
    <w:rsid w:val="00522A20"/>
    <w:rsid w:val="00522AED"/>
    <w:rsid w:val="00522B1A"/>
    <w:rsid w:val="00522DA6"/>
    <w:rsid w:val="005235B3"/>
    <w:rsid w:val="00523EAB"/>
    <w:rsid w:val="0052412D"/>
    <w:rsid w:val="00524655"/>
    <w:rsid w:val="00524B67"/>
    <w:rsid w:val="00525279"/>
    <w:rsid w:val="0052529A"/>
    <w:rsid w:val="0052552E"/>
    <w:rsid w:val="005256B8"/>
    <w:rsid w:val="00525D86"/>
    <w:rsid w:val="00525E9F"/>
    <w:rsid w:val="005274F6"/>
    <w:rsid w:val="00527828"/>
    <w:rsid w:val="00527A5B"/>
    <w:rsid w:val="00530477"/>
    <w:rsid w:val="005304F8"/>
    <w:rsid w:val="0053051C"/>
    <w:rsid w:val="005307EE"/>
    <w:rsid w:val="00530A69"/>
    <w:rsid w:val="00531067"/>
    <w:rsid w:val="005313E4"/>
    <w:rsid w:val="005317C5"/>
    <w:rsid w:val="00531B9A"/>
    <w:rsid w:val="00531DF7"/>
    <w:rsid w:val="00532474"/>
    <w:rsid w:val="0053263B"/>
    <w:rsid w:val="0053269E"/>
    <w:rsid w:val="00532D81"/>
    <w:rsid w:val="005332C1"/>
    <w:rsid w:val="005335DD"/>
    <w:rsid w:val="005336EC"/>
    <w:rsid w:val="00533FB1"/>
    <w:rsid w:val="0053454F"/>
    <w:rsid w:val="0053457D"/>
    <w:rsid w:val="0053501A"/>
    <w:rsid w:val="005351D4"/>
    <w:rsid w:val="0053532A"/>
    <w:rsid w:val="00535777"/>
    <w:rsid w:val="00535CBD"/>
    <w:rsid w:val="00535DFE"/>
    <w:rsid w:val="005362ED"/>
    <w:rsid w:val="00536521"/>
    <w:rsid w:val="00536F51"/>
    <w:rsid w:val="00536F91"/>
    <w:rsid w:val="00536FC6"/>
    <w:rsid w:val="00537248"/>
    <w:rsid w:val="00537285"/>
    <w:rsid w:val="00540251"/>
    <w:rsid w:val="00540679"/>
    <w:rsid w:val="00540731"/>
    <w:rsid w:val="0054075A"/>
    <w:rsid w:val="00540767"/>
    <w:rsid w:val="00540892"/>
    <w:rsid w:val="00540BC4"/>
    <w:rsid w:val="00540E4F"/>
    <w:rsid w:val="005418E4"/>
    <w:rsid w:val="005423DF"/>
    <w:rsid w:val="00542653"/>
    <w:rsid w:val="00542803"/>
    <w:rsid w:val="00542891"/>
    <w:rsid w:val="0054289A"/>
    <w:rsid w:val="00542EC8"/>
    <w:rsid w:val="00543606"/>
    <w:rsid w:val="00543B9E"/>
    <w:rsid w:val="00543F98"/>
    <w:rsid w:val="00544971"/>
    <w:rsid w:val="005449C3"/>
    <w:rsid w:val="00545B5C"/>
    <w:rsid w:val="00545B91"/>
    <w:rsid w:val="00545F29"/>
    <w:rsid w:val="005465B4"/>
    <w:rsid w:val="00546BA9"/>
    <w:rsid w:val="00546E69"/>
    <w:rsid w:val="005471D7"/>
    <w:rsid w:val="005477CE"/>
    <w:rsid w:val="00547C77"/>
    <w:rsid w:val="00547E7C"/>
    <w:rsid w:val="00547E9A"/>
    <w:rsid w:val="005505DE"/>
    <w:rsid w:val="00550633"/>
    <w:rsid w:val="00550821"/>
    <w:rsid w:val="00550837"/>
    <w:rsid w:val="005508E9"/>
    <w:rsid w:val="00550A6B"/>
    <w:rsid w:val="0055116F"/>
    <w:rsid w:val="005514CA"/>
    <w:rsid w:val="005517FF"/>
    <w:rsid w:val="005519A7"/>
    <w:rsid w:val="0055301B"/>
    <w:rsid w:val="00553091"/>
    <w:rsid w:val="005530C9"/>
    <w:rsid w:val="005530CA"/>
    <w:rsid w:val="00553374"/>
    <w:rsid w:val="005533FC"/>
    <w:rsid w:val="00553484"/>
    <w:rsid w:val="00553A5F"/>
    <w:rsid w:val="00553FAB"/>
    <w:rsid w:val="00554B6F"/>
    <w:rsid w:val="00554C0A"/>
    <w:rsid w:val="00554C5B"/>
    <w:rsid w:val="00554C7D"/>
    <w:rsid w:val="00554CCB"/>
    <w:rsid w:val="0055516C"/>
    <w:rsid w:val="005556DE"/>
    <w:rsid w:val="00555BCF"/>
    <w:rsid w:val="00555BDA"/>
    <w:rsid w:val="0055614A"/>
    <w:rsid w:val="005569FB"/>
    <w:rsid w:val="00556A2C"/>
    <w:rsid w:val="00556DA2"/>
    <w:rsid w:val="00557A02"/>
    <w:rsid w:val="00557D1D"/>
    <w:rsid w:val="00557DC3"/>
    <w:rsid w:val="0056008B"/>
    <w:rsid w:val="0056079F"/>
    <w:rsid w:val="00560C7F"/>
    <w:rsid w:val="00561032"/>
    <w:rsid w:val="00561352"/>
    <w:rsid w:val="0056169F"/>
    <w:rsid w:val="005617D4"/>
    <w:rsid w:val="0056195A"/>
    <w:rsid w:val="00561BEA"/>
    <w:rsid w:val="00561DB1"/>
    <w:rsid w:val="0056205E"/>
    <w:rsid w:val="00562461"/>
    <w:rsid w:val="005624AE"/>
    <w:rsid w:val="00562869"/>
    <w:rsid w:val="005629E9"/>
    <w:rsid w:val="00562AD4"/>
    <w:rsid w:val="00563AD6"/>
    <w:rsid w:val="0056465E"/>
    <w:rsid w:val="00565002"/>
    <w:rsid w:val="00565161"/>
    <w:rsid w:val="005654FC"/>
    <w:rsid w:val="0056578F"/>
    <w:rsid w:val="005658EC"/>
    <w:rsid w:val="00565B38"/>
    <w:rsid w:val="00565C95"/>
    <w:rsid w:val="00565D9F"/>
    <w:rsid w:val="00566145"/>
    <w:rsid w:val="005663F3"/>
    <w:rsid w:val="0056696F"/>
    <w:rsid w:val="00566AD9"/>
    <w:rsid w:val="00566B61"/>
    <w:rsid w:val="00566BE1"/>
    <w:rsid w:val="00566D69"/>
    <w:rsid w:val="00567687"/>
    <w:rsid w:val="005676BA"/>
    <w:rsid w:val="005676F4"/>
    <w:rsid w:val="00570446"/>
    <w:rsid w:val="00571E49"/>
    <w:rsid w:val="00572095"/>
    <w:rsid w:val="00572A86"/>
    <w:rsid w:val="005738D2"/>
    <w:rsid w:val="00574A2E"/>
    <w:rsid w:val="00574DBA"/>
    <w:rsid w:val="005754D4"/>
    <w:rsid w:val="005757E6"/>
    <w:rsid w:val="00576ADD"/>
    <w:rsid w:val="00576D68"/>
    <w:rsid w:val="005776DD"/>
    <w:rsid w:val="00577F2F"/>
    <w:rsid w:val="005801FA"/>
    <w:rsid w:val="00580471"/>
    <w:rsid w:val="00580604"/>
    <w:rsid w:val="0058066F"/>
    <w:rsid w:val="00580959"/>
    <w:rsid w:val="005811A2"/>
    <w:rsid w:val="005811FB"/>
    <w:rsid w:val="00581639"/>
    <w:rsid w:val="00582070"/>
    <w:rsid w:val="00582B1D"/>
    <w:rsid w:val="00582C57"/>
    <w:rsid w:val="00582E20"/>
    <w:rsid w:val="00582FF5"/>
    <w:rsid w:val="00583914"/>
    <w:rsid w:val="005839AE"/>
    <w:rsid w:val="00583A08"/>
    <w:rsid w:val="00583A21"/>
    <w:rsid w:val="00583F3B"/>
    <w:rsid w:val="00583FE3"/>
    <w:rsid w:val="005840EC"/>
    <w:rsid w:val="005843F4"/>
    <w:rsid w:val="0058525A"/>
    <w:rsid w:val="0058579F"/>
    <w:rsid w:val="005859D6"/>
    <w:rsid w:val="00585F00"/>
    <w:rsid w:val="00586756"/>
    <w:rsid w:val="005867EB"/>
    <w:rsid w:val="00586B84"/>
    <w:rsid w:val="005872B9"/>
    <w:rsid w:val="005873F9"/>
    <w:rsid w:val="0058746D"/>
    <w:rsid w:val="00587D76"/>
    <w:rsid w:val="00587EE7"/>
    <w:rsid w:val="0059045A"/>
    <w:rsid w:val="0059055E"/>
    <w:rsid w:val="00591109"/>
    <w:rsid w:val="00591236"/>
    <w:rsid w:val="00591514"/>
    <w:rsid w:val="0059293F"/>
    <w:rsid w:val="00592A58"/>
    <w:rsid w:val="00592C1F"/>
    <w:rsid w:val="00592FC9"/>
    <w:rsid w:val="005931C9"/>
    <w:rsid w:val="00593247"/>
    <w:rsid w:val="0059358A"/>
    <w:rsid w:val="0059389D"/>
    <w:rsid w:val="0059405F"/>
    <w:rsid w:val="0059435A"/>
    <w:rsid w:val="00594817"/>
    <w:rsid w:val="005949C9"/>
    <w:rsid w:val="005949DE"/>
    <w:rsid w:val="00594FC7"/>
    <w:rsid w:val="005951F8"/>
    <w:rsid w:val="00595261"/>
    <w:rsid w:val="00595CD3"/>
    <w:rsid w:val="00596493"/>
    <w:rsid w:val="005968F3"/>
    <w:rsid w:val="00596A43"/>
    <w:rsid w:val="00596D04"/>
    <w:rsid w:val="00596E45"/>
    <w:rsid w:val="005977A9"/>
    <w:rsid w:val="00597B13"/>
    <w:rsid w:val="00597F52"/>
    <w:rsid w:val="005A0813"/>
    <w:rsid w:val="005A088B"/>
    <w:rsid w:val="005A0D1B"/>
    <w:rsid w:val="005A0E84"/>
    <w:rsid w:val="005A106A"/>
    <w:rsid w:val="005A11EC"/>
    <w:rsid w:val="005A1B80"/>
    <w:rsid w:val="005A1E15"/>
    <w:rsid w:val="005A1F43"/>
    <w:rsid w:val="005A2192"/>
    <w:rsid w:val="005A246E"/>
    <w:rsid w:val="005A260D"/>
    <w:rsid w:val="005A26C8"/>
    <w:rsid w:val="005A27BA"/>
    <w:rsid w:val="005A3119"/>
    <w:rsid w:val="005A357C"/>
    <w:rsid w:val="005A3A78"/>
    <w:rsid w:val="005A3AE4"/>
    <w:rsid w:val="005A3B82"/>
    <w:rsid w:val="005A3D74"/>
    <w:rsid w:val="005A421C"/>
    <w:rsid w:val="005A4462"/>
    <w:rsid w:val="005A462E"/>
    <w:rsid w:val="005A4840"/>
    <w:rsid w:val="005A4BA7"/>
    <w:rsid w:val="005A4CC3"/>
    <w:rsid w:val="005A54F9"/>
    <w:rsid w:val="005A57AB"/>
    <w:rsid w:val="005A607F"/>
    <w:rsid w:val="005A64B4"/>
    <w:rsid w:val="005A64BD"/>
    <w:rsid w:val="005A6720"/>
    <w:rsid w:val="005A6A3C"/>
    <w:rsid w:val="005A7193"/>
    <w:rsid w:val="005A7271"/>
    <w:rsid w:val="005A7CE8"/>
    <w:rsid w:val="005A7D16"/>
    <w:rsid w:val="005B01FB"/>
    <w:rsid w:val="005B0460"/>
    <w:rsid w:val="005B0C80"/>
    <w:rsid w:val="005B106C"/>
    <w:rsid w:val="005B1354"/>
    <w:rsid w:val="005B207F"/>
    <w:rsid w:val="005B20CC"/>
    <w:rsid w:val="005B217B"/>
    <w:rsid w:val="005B2A0E"/>
    <w:rsid w:val="005B2A25"/>
    <w:rsid w:val="005B2A2C"/>
    <w:rsid w:val="005B309C"/>
    <w:rsid w:val="005B33AF"/>
    <w:rsid w:val="005B3A9C"/>
    <w:rsid w:val="005B3CE2"/>
    <w:rsid w:val="005B4026"/>
    <w:rsid w:val="005B41E0"/>
    <w:rsid w:val="005B42E3"/>
    <w:rsid w:val="005B45D8"/>
    <w:rsid w:val="005B4867"/>
    <w:rsid w:val="005B4AE6"/>
    <w:rsid w:val="005B4D04"/>
    <w:rsid w:val="005B53CC"/>
    <w:rsid w:val="005B5B44"/>
    <w:rsid w:val="005B5BFA"/>
    <w:rsid w:val="005B6040"/>
    <w:rsid w:val="005B6096"/>
    <w:rsid w:val="005B6C49"/>
    <w:rsid w:val="005B6DE5"/>
    <w:rsid w:val="005B6F1A"/>
    <w:rsid w:val="005B73C6"/>
    <w:rsid w:val="005B74D3"/>
    <w:rsid w:val="005B7551"/>
    <w:rsid w:val="005B7E6E"/>
    <w:rsid w:val="005C0090"/>
    <w:rsid w:val="005C02F2"/>
    <w:rsid w:val="005C0428"/>
    <w:rsid w:val="005C08AA"/>
    <w:rsid w:val="005C0E7D"/>
    <w:rsid w:val="005C10F1"/>
    <w:rsid w:val="005C1A29"/>
    <w:rsid w:val="005C1BAD"/>
    <w:rsid w:val="005C1C7D"/>
    <w:rsid w:val="005C212A"/>
    <w:rsid w:val="005C217D"/>
    <w:rsid w:val="005C2312"/>
    <w:rsid w:val="005C275D"/>
    <w:rsid w:val="005C2BEA"/>
    <w:rsid w:val="005C382D"/>
    <w:rsid w:val="005C3936"/>
    <w:rsid w:val="005C3DF2"/>
    <w:rsid w:val="005C3FB1"/>
    <w:rsid w:val="005C4397"/>
    <w:rsid w:val="005C46D2"/>
    <w:rsid w:val="005C4D43"/>
    <w:rsid w:val="005C531E"/>
    <w:rsid w:val="005C55E3"/>
    <w:rsid w:val="005C643C"/>
    <w:rsid w:val="005C6730"/>
    <w:rsid w:val="005C69AD"/>
    <w:rsid w:val="005C6BEB"/>
    <w:rsid w:val="005C6DA2"/>
    <w:rsid w:val="005C6EED"/>
    <w:rsid w:val="005C729E"/>
    <w:rsid w:val="005C73F8"/>
    <w:rsid w:val="005D0085"/>
    <w:rsid w:val="005D0393"/>
    <w:rsid w:val="005D0B29"/>
    <w:rsid w:val="005D0D69"/>
    <w:rsid w:val="005D17B8"/>
    <w:rsid w:val="005D1B33"/>
    <w:rsid w:val="005D21F4"/>
    <w:rsid w:val="005D3229"/>
    <w:rsid w:val="005D3349"/>
    <w:rsid w:val="005D39B8"/>
    <w:rsid w:val="005D3B16"/>
    <w:rsid w:val="005D4A1E"/>
    <w:rsid w:val="005D4F0B"/>
    <w:rsid w:val="005D51CF"/>
    <w:rsid w:val="005D54D9"/>
    <w:rsid w:val="005D55D7"/>
    <w:rsid w:val="005D583D"/>
    <w:rsid w:val="005D6522"/>
    <w:rsid w:val="005D6DC9"/>
    <w:rsid w:val="005D6DEE"/>
    <w:rsid w:val="005D7314"/>
    <w:rsid w:val="005D733B"/>
    <w:rsid w:val="005D7AD4"/>
    <w:rsid w:val="005E0053"/>
    <w:rsid w:val="005E04FD"/>
    <w:rsid w:val="005E076E"/>
    <w:rsid w:val="005E0805"/>
    <w:rsid w:val="005E1B05"/>
    <w:rsid w:val="005E1B44"/>
    <w:rsid w:val="005E1C47"/>
    <w:rsid w:val="005E204D"/>
    <w:rsid w:val="005E2109"/>
    <w:rsid w:val="005E2194"/>
    <w:rsid w:val="005E2402"/>
    <w:rsid w:val="005E251F"/>
    <w:rsid w:val="005E2774"/>
    <w:rsid w:val="005E2C54"/>
    <w:rsid w:val="005E2D48"/>
    <w:rsid w:val="005E3AA8"/>
    <w:rsid w:val="005E3AD2"/>
    <w:rsid w:val="005E4118"/>
    <w:rsid w:val="005E419A"/>
    <w:rsid w:val="005E4249"/>
    <w:rsid w:val="005E45E7"/>
    <w:rsid w:val="005E4B4C"/>
    <w:rsid w:val="005E4CB9"/>
    <w:rsid w:val="005E61A8"/>
    <w:rsid w:val="005E63DE"/>
    <w:rsid w:val="005E6586"/>
    <w:rsid w:val="005E6672"/>
    <w:rsid w:val="005F02D6"/>
    <w:rsid w:val="005F05B2"/>
    <w:rsid w:val="005F0F0B"/>
    <w:rsid w:val="005F127D"/>
    <w:rsid w:val="005F1ED3"/>
    <w:rsid w:val="005F1F9D"/>
    <w:rsid w:val="005F2073"/>
    <w:rsid w:val="005F2293"/>
    <w:rsid w:val="005F22C5"/>
    <w:rsid w:val="005F34AD"/>
    <w:rsid w:val="005F3D5F"/>
    <w:rsid w:val="005F3DFE"/>
    <w:rsid w:val="005F4131"/>
    <w:rsid w:val="005F415B"/>
    <w:rsid w:val="005F4C05"/>
    <w:rsid w:val="005F4D9B"/>
    <w:rsid w:val="005F5130"/>
    <w:rsid w:val="005F54D3"/>
    <w:rsid w:val="005F5D1B"/>
    <w:rsid w:val="005F5D1E"/>
    <w:rsid w:val="005F6ADD"/>
    <w:rsid w:val="005F6F68"/>
    <w:rsid w:val="005F6FF6"/>
    <w:rsid w:val="005F70C7"/>
    <w:rsid w:val="005F7226"/>
    <w:rsid w:val="005F726F"/>
    <w:rsid w:val="005F791A"/>
    <w:rsid w:val="005F7FA0"/>
    <w:rsid w:val="006001FC"/>
    <w:rsid w:val="006004A9"/>
    <w:rsid w:val="00600846"/>
    <w:rsid w:val="006008D3"/>
    <w:rsid w:val="00600950"/>
    <w:rsid w:val="00601082"/>
    <w:rsid w:val="0060142B"/>
    <w:rsid w:val="00601905"/>
    <w:rsid w:val="00601AFA"/>
    <w:rsid w:val="00601E1D"/>
    <w:rsid w:val="006022AB"/>
    <w:rsid w:val="006028AB"/>
    <w:rsid w:val="00602B9D"/>
    <w:rsid w:val="00603288"/>
    <w:rsid w:val="00603D11"/>
    <w:rsid w:val="00603FD6"/>
    <w:rsid w:val="0060428D"/>
    <w:rsid w:val="006045B7"/>
    <w:rsid w:val="0060493D"/>
    <w:rsid w:val="00604B45"/>
    <w:rsid w:val="00604B68"/>
    <w:rsid w:val="006051D3"/>
    <w:rsid w:val="006052B1"/>
    <w:rsid w:val="00605AC0"/>
    <w:rsid w:val="00606123"/>
    <w:rsid w:val="00606666"/>
    <w:rsid w:val="00606F7C"/>
    <w:rsid w:val="00607666"/>
    <w:rsid w:val="00607A5D"/>
    <w:rsid w:val="00607AA6"/>
    <w:rsid w:val="00607F26"/>
    <w:rsid w:val="00610229"/>
    <w:rsid w:val="0061032B"/>
    <w:rsid w:val="00610835"/>
    <w:rsid w:val="00610A6D"/>
    <w:rsid w:val="00610FAF"/>
    <w:rsid w:val="00610FEA"/>
    <w:rsid w:val="00611279"/>
    <w:rsid w:val="006123D2"/>
    <w:rsid w:val="00612744"/>
    <w:rsid w:val="0061360C"/>
    <w:rsid w:val="00613D82"/>
    <w:rsid w:val="006145D5"/>
    <w:rsid w:val="00614635"/>
    <w:rsid w:val="00614F3F"/>
    <w:rsid w:val="00614FEE"/>
    <w:rsid w:val="00615279"/>
    <w:rsid w:val="00615281"/>
    <w:rsid w:val="006152FD"/>
    <w:rsid w:val="00615CD8"/>
    <w:rsid w:val="006161F4"/>
    <w:rsid w:val="00616646"/>
    <w:rsid w:val="00616A22"/>
    <w:rsid w:val="00616B0C"/>
    <w:rsid w:val="0061736D"/>
    <w:rsid w:val="00617544"/>
    <w:rsid w:val="006179C9"/>
    <w:rsid w:val="00620284"/>
    <w:rsid w:val="0062051D"/>
    <w:rsid w:val="00620756"/>
    <w:rsid w:val="00622526"/>
    <w:rsid w:val="0062253E"/>
    <w:rsid w:val="00622912"/>
    <w:rsid w:val="00622A43"/>
    <w:rsid w:val="006233EF"/>
    <w:rsid w:val="006237A2"/>
    <w:rsid w:val="00623801"/>
    <w:rsid w:val="006239E0"/>
    <w:rsid w:val="0062460A"/>
    <w:rsid w:val="006246FD"/>
    <w:rsid w:val="00624DB6"/>
    <w:rsid w:val="006251A2"/>
    <w:rsid w:val="0062532A"/>
    <w:rsid w:val="00625458"/>
    <w:rsid w:val="00625525"/>
    <w:rsid w:val="0062599D"/>
    <w:rsid w:val="0062674A"/>
    <w:rsid w:val="00626786"/>
    <w:rsid w:val="00626903"/>
    <w:rsid w:val="00626B32"/>
    <w:rsid w:val="00626EF5"/>
    <w:rsid w:val="006274E2"/>
    <w:rsid w:val="006276D4"/>
    <w:rsid w:val="00627BA6"/>
    <w:rsid w:val="0063105F"/>
    <w:rsid w:val="0063106B"/>
    <w:rsid w:val="00631605"/>
    <w:rsid w:val="006319DB"/>
    <w:rsid w:val="006323DB"/>
    <w:rsid w:val="00632648"/>
    <w:rsid w:val="00632BB0"/>
    <w:rsid w:val="00632C66"/>
    <w:rsid w:val="0063305C"/>
    <w:rsid w:val="00633149"/>
    <w:rsid w:val="006331BD"/>
    <w:rsid w:val="00633288"/>
    <w:rsid w:val="00633FE6"/>
    <w:rsid w:val="006344C5"/>
    <w:rsid w:val="0063455F"/>
    <w:rsid w:val="0063517C"/>
    <w:rsid w:val="006351A1"/>
    <w:rsid w:val="00635389"/>
    <w:rsid w:val="006356C9"/>
    <w:rsid w:val="0063592D"/>
    <w:rsid w:val="00635AB3"/>
    <w:rsid w:val="006360E1"/>
    <w:rsid w:val="00636453"/>
    <w:rsid w:val="00636950"/>
    <w:rsid w:val="00636C0B"/>
    <w:rsid w:val="0063724F"/>
    <w:rsid w:val="006373CB"/>
    <w:rsid w:val="00637596"/>
    <w:rsid w:val="00640616"/>
    <w:rsid w:val="00640AF1"/>
    <w:rsid w:val="00640BC5"/>
    <w:rsid w:val="00641F02"/>
    <w:rsid w:val="00642040"/>
    <w:rsid w:val="006425C6"/>
    <w:rsid w:val="00642AAB"/>
    <w:rsid w:val="00643192"/>
    <w:rsid w:val="00643404"/>
    <w:rsid w:val="0064342C"/>
    <w:rsid w:val="006435E2"/>
    <w:rsid w:val="00644033"/>
    <w:rsid w:val="006451A6"/>
    <w:rsid w:val="00645632"/>
    <w:rsid w:val="00645667"/>
    <w:rsid w:val="006457B2"/>
    <w:rsid w:val="00646077"/>
    <w:rsid w:val="006465CF"/>
    <w:rsid w:val="00646888"/>
    <w:rsid w:val="00646B6C"/>
    <w:rsid w:val="006477BC"/>
    <w:rsid w:val="00647D33"/>
    <w:rsid w:val="00650097"/>
    <w:rsid w:val="00650131"/>
    <w:rsid w:val="006502B0"/>
    <w:rsid w:val="00650773"/>
    <w:rsid w:val="00650C40"/>
    <w:rsid w:val="00651245"/>
    <w:rsid w:val="006512F4"/>
    <w:rsid w:val="00651F34"/>
    <w:rsid w:val="00651F79"/>
    <w:rsid w:val="006522FB"/>
    <w:rsid w:val="006527E5"/>
    <w:rsid w:val="00652E15"/>
    <w:rsid w:val="00653097"/>
    <w:rsid w:val="006535BF"/>
    <w:rsid w:val="00653BFF"/>
    <w:rsid w:val="00653CA6"/>
    <w:rsid w:val="00653E0F"/>
    <w:rsid w:val="00654104"/>
    <w:rsid w:val="00654B86"/>
    <w:rsid w:val="00654E34"/>
    <w:rsid w:val="006550C1"/>
    <w:rsid w:val="00655542"/>
    <w:rsid w:val="00655579"/>
    <w:rsid w:val="0065572D"/>
    <w:rsid w:val="00655817"/>
    <w:rsid w:val="00655967"/>
    <w:rsid w:val="00655A44"/>
    <w:rsid w:val="00655C24"/>
    <w:rsid w:val="006571AE"/>
    <w:rsid w:val="00660476"/>
    <w:rsid w:val="00660533"/>
    <w:rsid w:val="00660723"/>
    <w:rsid w:val="00660746"/>
    <w:rsid w:val="0066085E"/>
    <w:rsid w:val="00660878"/>
    <w:rsid w:val="006610DB"/>
    <w:rsid w:val="00661143"/>
    <w:rsid w:val="006614A3"/>
    <w:rsid w:val="00661845"/>
    <w:rsid w:val="0066278E"/>
    <w:rsid w:val="00662E5C"/>
    <w:rsid w:val="006637C0"/>
    <w:rsid w:val="0066402C"/>
    <w:rsid w:val="00664167"/>
    <w:rsid w:val="00664ACD"/>
    <w:rsid w:val="00664B2A"/>
    <w:rsid w:val="00664BD2"/>
    <w:rsid w:val="00664D14"/>
    <w:rsid w:val="00665939"/>
    <w:rsid w:val="00665C55"/>
    <w:rsid w:val="0066600C"/>
    <w:rsid w:val="006660DC"/>
    <w:rsid w:val="00667144"/>
    <w:rsid w:val="00667399"/>
    <w:rsid w:val="006674D4"/>
    <w:rsid w:val="00667554"/>
    <w:rsid w:val="00670268"/>
    <w:rsid w:val="00670535"/>
    <w:rsid w:val="00671248"/>
    <w:rsid w:val="00671564"/>
    <w:rsid w:val="00671A4F"/>
    <w:rsid w:val="00671D1F"/>
    <w:rsid w:val="006735A3"/>
    <w:rsid w:val="00673690"/>
    <w:rsid w:val="00673B03"/>
    <w:rsid w:val="0067406A"/>
    <w:rsid w:val="00674440"/>
    <w:rsid w:val="006745C9"/>
    <w:rsid w:val="006756C8"/>
    <w:rsid w:val="006759BF"/>
    <w:rsid w:val="00675D0B"/>
    <w:rsid w:val="00675D75"/>
    <w:rsid w:val="00676056"/>
    <w:rsid w:val="006760DE"/>
    <w:rsid w:val="006766F8"/>
    <w:rsid w:val="00676D27"/>
    <w:rsid w:val="00677023"/>
    <w:rsid w:val="00677453"/>
    <w:rsid w:val="00677AA9"/>
    <w:rsid w:val="00680799"/>
    <w:rsid w:val="0068131C"/>
    <w:rsid w:val="00681906"/>
    <w:rsid w:val="006819E7"/>
    <w:rsid w:val="00682176"/>
    <w:rsid w:val="006822D4"/>
    <w:rsid w:val="006825B0"/>
    <w:rsid w:val="00682629"/>
    <w:rsid w:val="006826E4"/>
    <w:rsid w:val="00682C86"/>
    <w:rsid w:val="00682DD4"/>
    <w:rsid w:val="006833B1"/>
    <w:rsid w:val="00684097"/>
    <w:rsid w:val="006842B5"/>
    <w:rsid w:val="006847C6"/>
    <w:rsid w:val="0068498C"/>
    <w:rsid w:val="006849DD"/>
    <w:rsid w:val="00685061"/>
    <w:rsid w:val="00685097"/>
    <w:rsid w:val="00685330"/>
    <w:rsid w:val="0068616B"/>
    <w:rsid w:val="006863A3"/>
    <w:rsid w:val="006865B4"/>
    <w:rsid w:val="006868E5"/>
    <w:rsid w:val="00686A15"/>
    <w:rsid w:val="00686BC2"/>
    <w:rsid w:val="00687447"/>
    <w:rsid w:val="00687449"/>
    <w:rsid w:val="006879AB"/>
    <w:rsid w:val="00687A01"/>
    <w:rsid w:val="006900DF"/>
    <w:rsid w:val="006900E0"/>
    <w:rsid w:val="0069021D"/>
    <w:rsid w:val="006903E4"/>
    <w:rsid w:val="006903FF"/>
    <w:rsid w:val="0069055C"/>
    <w:rsid w:val="006906DF"/>
    <w:rsid w:val="00690EA7"/>
    <w:rsid w:val="006911B6"/>
    <w:rsid w:val="00691796"/>
    <w:rsid w:val="006931EA"/>
    <w:rsid w:val="00693399"/>
    <w:rsid w:val="006934F2"/>
    <w:rsid w:val="0069366F"/>
    <w:rsid w:val="00693880"/>
    <w:rsid w:val="006939A9"/>
    <w:rsid w:val="00693F33"/>
    <w:rsid w:val="00693F49"/>
    <w:rsid w:val="00694B50"/>
    <w:rsid w:val="00694F1F"/>
    <w:rsid w:val="00695347"/>
    <w:rsid w:val="00695B0F"/>
    <w:rsid w:val="00695F98"/>
    <w:rsid w:val="0069656D"/>
    <w:rsid w:val="00697188"/>
    <w:rsid w:val="00697285"/>
    <w:rsid w:val="006978ED"/>
    <w:rsid w:val="00697E7C"/>
    <w:rsid w:val="006A0074"/>
    <w:rsid w:val="006A0836"/>
    <w:rsid w:val="006A115A"/>
    <w:rsid w:val="006A1CB5"/>
    <w:rsid w:val="006A1E0C"/>
    <w:rsid w:val="006A2731"/>
    <w:rsid w:val="006A2A0E"/>
    <w:rsid w:val="006A2B3E"/>
    <w:rsid w:val="006A2D4B"/>
    <w:rsid w:val="006A2EC2"/>
    <w:rsid w:val="006A3D14"/>
    <w:rsid w:val="006A405C"/>
    <w:rsid w:val="006A4206"/>
    <w:rsid w:val="006A471F"/>
    <w:rsid w:val="006A4E81"/>
    <w:rsid w:val="006A5470"/>
    <w:rsid w:val="006A591E"/>
    <w:rsid w:val="006A688C"/>
    <w:rsid w:val="006A7ADC"/>
    <w:rsid w:val="006A7B33"/>
    <w:rsid w:val="006A7CE4"/>
    <w:rsid w:val="006A7E48"/>
    <w:rsid w:val="006B02AB"/>
    <w:rsid w:val="006B0A37"/>
    <w:rsid w:val="006B14EF"/>
    <w:rsid w:val="006B1844"/>
    <w:rsid w:val="006B1B2F"/>
    <w:rsid w:val="006B211C"/>
    <w:rsid w:val="006B213E"/>
    <w:rsid w:val="006B2521"/>
    <w:rsid w:val="006B29EE"/>
    <w:rsid w:val="006B2C31"/>
    <w:rsid w:val="006B30A1"/>
    <w:rsid w:val="006B3314"/>
    <w:rsid w:val="006B360B"/>
    <w:rsid w:val="006B3F08"/>
    <w:rsid w:val="006B422C"/>
    <w:rsid w:val="006B4481"/>
    <w:rsid w:val="006B44FA"/>
    <w:rsid w:val="006B46BE"/>
    <w:rsid w:val="006B494B"/>
    <w:rsid w:val="006B49B8"/>
    <w:rsid w:val="006B4E7B"/>
    <w:rsid w:val="006B4EB8"/>
    <w:rsid w:val="006B52CB"/>
    <w:rsid w:val="006B5556"/>
    <w:rsid w:val="006B572B"/>
    <w:rsid w:val="006B67A7"/>
    <w:rsid w:val="006B7F3A"/>
    <w:rsid w:val="006C067E"/>
    <w:rsid w:val="006C08F8"/>
    <w:rsid w:val="006C0D62"/>
    <w:rsid w:val="006C1591"/>
    <w:rsid w:val="006C17A5"/>
    <w:rsid w:val="006C199D"/>
    <w:rsid w:val="006C21AA"/>
    <w:rsid w:val="006C22A5"/>
    <w:rsid w:val="006C24B7"/>
    <w:rsid w:val="006C2627"/>
    <w:rsid w:val="006C2633"/>
    <w:rsid w:val="006C270D"/>
    <w:rsid w:val="006C2712"/>
    <w:rsid w:val="006C2E02"/>
    <w:rsid w:val="006C3430"/>
    <w:rsid w:val="006C35FD"/>
    <w:rsid w:val="006C3875"/>
    <w:rsid w:val="006C3D1D"/>
    <w:rsid w:val="006C3F14"/>
    <w:rsid w:val="006C424E"/>
    <w:rsid w:val="006C435D"/>
    <w:rsid w:val="006C44EB"/>
    <w:rsid w:val="006C59DE"/>
    <w:rsid w:val="006C6484"/>
    <w:rsid w:val="006C6849"/>
    <w:rsid w:val="006C6AE9"/>
    <w:rsid w:val="006C7B1B"/>
    <w:rsid w:val="006C7C0B"/>
    <w:rsid w:val="006C7F96"/>
    <w:rsid w:val="006D00D6"/>
    <w:rsid w:val="006D0263"/>
    <w:rsid w:val="006D0DF9"/>
    <w:rsid w:val="006D101F"/>
    <w:rsid w:val="006D112B"/>
    <w:rsid w:val="006D120E"/>
    <w:rsid w:val="006D1432"/>
    <w:rsid w:val="006D157A"/>
    <w:rsid w:val="006D1CE1"/>
    <w:rsid w:val="006D1DD7"/>
    <w:rsid w:val="006D217E"/>
    <w:rsid w:val="006D29BA"/>
    <w:rsid w:val="006D30ED"/>
    <w:rsid w:val="006D384A"/>
    <w:rsid w:val="006D398E"/>
    <w:rsid w:val="006D4258"/>
    <w:rsid w:val="006D4631"/>
    <w:rsid w:val="006D4C8B"/>
    <w:rsid w:val="006D4F0C"/>
    <w:rsid w:val="006D5249"/>
    <w:rsid w:val="006D568C"/>
    <w:rsid w:val="006D5934"/>
    <w:rsid w:val="006D6173"/>
    <w:rsid w:val="006D66D7"/>
    <w:rsid w:val="006D69D2"/>
    <w:rsid w:val="006D6A30"/>
    <w:rsid w:val="006D6BA9"/>
    <w:rsid w:val="006D6E4D"/>
    <w:rsid w:val="006D6FE6"/>
    <w:rsid w:val="006D7060"/>
    <w:rsid w:val="006D710A"/>
    <w:rsid w:val="006D768A"/>
    <w:rsid w:val="006D79CB"/>
    <w:rsid w:val="006D79D0"/>
    <w:rsid w:val="006E02C1"/>
    <w:rsid w:val="006E067E"/>
    <w:rsid w:val="006E070F"/>
    <w:rsid w:val="006E1139"/>
    <w:rsid w:val="006E206A"/>
    <w:rsid w:val="006E21F9"/>
    <w:rsid w:val="006E24FC"/>
    <w:rsid w:val="006E271C"/>
    <w:rsid w:val="006E34E6"/>
    <w:rsid w:val="006E3C82"/>
    <w:rsid w:val="006E3E35"/>
    <w:rsid w:val="006E3EE8"/>
    <w:rsid w:val="006E47D1"/>
    <w:rsid w:val="006E4A33"/>
    <w:rsid w:val="006E4DCF"/>
    <w:rsid w:val="006E4EC0"/>
    <w:rsid w:val="006E4EDF"/>
    <w:rsid w:val="006E4F24"/>
    <w:rsid w:val="006E4FCF"/>
    <w:rsid w:val="006E5987"/>
    <w:rsid w:val="006E5A7F"/>
    <w:rsid w:val="006E5CF7"/>
    <w:rsid w:val="006E631A"/>
    <w:rsid w:val="006E65B7"/>
    <w:rsid w:val="006E6F4D"/>
    <w:rsid w:val="006E703E"/>
    <w:rsid w:val="006E7E4E"/>
    <w:rsid w:val="006E7E56"/>
    <w:rsid w:val="006F0186"/>
    <w:rsid w:val="006F01A3"/>
    <w:rsid w:val="006F0C06"/>
    <w:rsid w:val="006F0E45"/>
    <w:rsid w:val="006F0F85"/>
    <w:rsid w:val="006F1920"/>
    <w:rsid w:val="006F1962"/>
    <w:rsid w:val="006F1C89"/>
    <w:rsid w:val="006F1DE7"/>
    <w:rsid w:val="006F2028"/>
    <w:rsid w:val="006F20F2"/>
    <w:rsid w:val="006F2EC9"/>
    <w:rsid w:val="006F3293"/>
    <w:rsid w:val="006F36E1"/>
    <w:rsid w:val="006F3960"/>
    <w:rsid w:val="006F4E8C"/>
    <w:rsid w:val="006F5081"/>
    <w:rsid w:val="006F5408"/>
    <w:rsid w:val="006F594F"/>
    <w:rsid w:val="006F5A8E"/>
    <w:rsid w:val="006F5A99"/>
    <w:rsid w:val="006F5B66"/>
    <w:rsid w:val="006F61DB"/>
    <w:rsid w:val="006F6AAA"/>
    <w:rsid w:val="006F6B9A"/>
    <w:rsid w:val="006F6DB3"/>
    <w:rsid w:val="006F6EA3"/>
    <w:rsid w:val="006F6FB8"/>
    <w:rsid w:val="006F71CD"/>
    <w:rsid w:val="006F763B"/>
    <w:rsid w:val="006F7AE3"/>
    <w:rsid w:val="006F7BDA"/>
    <w:rsid w:val="006F7C1C"/>
    <w:rsid w:val="0070085B"/>
    <w:rsid w:val="00700C88"/>
    <w:rsid w:val="007013A8"/>
    <w:rsid w:val="007018CE"/>
    <w:rsid w:val="00701971"/>
    <w:rsid w:val="0070252D"/>
    <w:rsid w:val="00702932"/>
    <w:rsid w:val="00702BDF"/>
    <w:rsid w:val="00702F21"/>
    <w:rsid w:val="007033F2"/>
    <w:rsid w:val="00703AB9"/>
    <w:rsid w:val="00703E0E"/>
    <w:rsid w:val="007040AA"/>
    <w:rsid w:val="00704C29"/>
    <w:rsid w:val="00704D0D"/>
    <w:rsid w:val="00705031"/>
    <w:rsid w:val="00705648"/>
    <w:rsid w:val="00705952"/>
    <w:rsid w:val="007059E0"/>
    <w:rsid w:val="00705B88"/>
    <w:rsid w:val="00705CFA"/>
    <w:rsid w:val="00705D77"/>
    <w:rsid w:val="00705F4A"/>
    <w:rsid w:val="00706106"/>
    <w:rsid w:val="00706214"/>
    <w:rsid w:val="0070655A"/>
    <w:rsid w:val="00707389"/>
    <w:rsid w:val="007073F4"/>
    <w:rsid w:val="00707B0A"/>
    <w:rsid w:val="00707F83"/>
    <w:rsid w:val="007102FB"/>
    <w:rsid w:val="00710493"/>
    <w:rsid w:val="007104BF"/>
    <w:rsid w:val="00711512"/>
    <w:rsid w:val="007115DC"/>
    <w:rsid w:val="00711689"/>
    <w:rsid w:val="007116AA"/>
    <w:rsid w:val="007121B3"/>
    <w:rsid w:val="007122EE"/>
    <w:rsid w:val="0071256E"/>
    <w:rsid w:val="007125B3"/>
    <w:rsid w:val="007125CA"/>
    <w:rsid w:val="00712D8C"/>
    <w:rsid w:val="0071321F"/>
    <w:rsid w:val="00713FA8"/>
    <w:rsid w:val="00714200"/>
    <w:rsid w:val="00714E1B"/>
    <w:rsid w:val="00714E84"/>
    <w:rsid w:val="00715928"/>
    <w:rsid w:val="00716855"/>
    <w:rsid w:val="007169A9"/>
    <w:rsid w:val="00716C6D"/>
    <w:rsid w:val="00716C9C"/>
    <w:rsid w:val="007176CA"/>
    <w:rsid w:val="007177C1"/>
    <w:rsid w:val="007177E5"/>
    <w:rsid w:val="00717CE5"/>
    <w:rsid w:val="0072029D"/>
    <w:rsid w:val="00720459"/>
    <w:rsid w:val="007210B0"/>
    <w:rsid w:val="007213BD"/>
    <w:rsid w:val="00721BA1"/>
    <w:rsid w:val="007222D4"/>
    <w:rsid w:val="0072233F"/>
    <w:rsid w:val="00722AA3"/>
    <w:rsid w:val="00722FCA"/>
    <w:rsid w:val="007231B0"/>
    <w:rsid w:val="007236EF"/>
    <w:rsid w:val="00723AFE"/>
    <w:rsid w:val="00723DA8"/>
    <w:rsid w:val="007240F0"/>
    <w:rsid w:val="007243B9"/>
    <w:rsid w:val="00724B90"/>
    <w:rsid w:val="00724BA8"/>
    <w:rsid w:val="007256E9"/>
    <w:rsid w:val="007257FC"/>
    <w:rsid w:val="00726632"/>
    <w:rsid w:val="00726E74"/>
    <w:rsid w:val="00727104"/>
    <w:rsid w:val="0072781C"/>
    <w:rsid w:val="00727A28"/>
    <w:rsid w:val="007306BF"/>
    <w:rsid w:val="007309A1"/>
    <w:rsid w:val="00730D60"/>
    <w:rsid w:val="0073178E"/>
    <w:rsid w:val="0073189A"/>
    <w:rsid w:val="00731C9B"/>
    <w:rsid w:val="00731C9C"/>
    <w:rsid w:val="00732323"/>
    <w:rsid w:val="00732789"/>
    <w:rsid w:val="00733357"/>
    <w:rsid w:val="007336A2"/>
    <w:rsid w:val="00733805"/>
    <w:rsid w:val="00733935"/>
    <w:rsid w:val="00733C1D"/>
    <w:rsid w:val="00733C43"/>
    <w:rsid w:val="00733ED1"/>
    <w:rsid w:val="00734039"/>
    <w:rsid w:val="00734852"/>
    <w:rsid w:val="0073485C"/>
    <w:rsid w:val="00734BBA"/>
    <w:rsid w:val="00734C98"/>
    <w:rsid w:val="00734CE0"/>
    <w:rsid w:val="007350E4"/>
    <w:rsid w:val="00735302"/>
    <w:rsid w:val="00735850"/>
    <w:rsid w:val="00735C5B"/>
    <w:rsid w:val="007366D3"/>
    <w:rsid w:val="00736756"/>
    <w:rsid w:val="00736C3B"/>
    <w:rsid w:val="00737171"/>
    <w:rsid w:val="007373B5"/>
    <w:rsid w:val="007375AA"/>
    <w:rsid w:val="00737D27"/>
    <w:rsid w:val="00737D6F"/>
    <w:rsid w:val="00737FAE"/>
    <w:rsid w:val="00741905"/>
    <w:rsid w:val="00741CB8"/>
    <w:rsid w:val="0074299B"/>
    <w:rsid w:val="00742AB5"/>
    <w:rsid w:val="00743360"/>
    <w:rsid w:val="00743C4C"/>
    <w:rsid w:val="00744C73"/>
    <w:rsid w:val="0074502B"/>
    <w:rsid w:val="00745327"/>
    <w:rsid w:val="00745413"/>
    <w:rsid w:val="007454EF"/>
    <w:rsid w:val="00745800"/>
    <w:rsid w:val="00745A93"/>
    <w:rsid w:val="00745D4E"/>
    <w:rsid w:val="00745DD7"/>
    <w:rsid w:val="00745EF9"/>
    <w:rsid w:val="0074601E"/>
    <w:rsid w:val="00746D3C"/>
    <w:rsid w:val="007470ED"/>
    <w:rsid w:val="0074726E"/>
    <w:rsid w:val="00747388"/>
    <w:rsid w:val="0074748E"/>
    <w:rsid w:val="007476BF"/>
    <w:rsid w:val="00747C1F"/>
    <w:rsid w:val="00747E14"/>
    <w:rsid w:val="00747FAF"/>
    <w:rsid w:val="00751644"/>
    <w:rsid w:val="00752324"/>
    <w:rsid w:val="007529C7"/>
    <w:rsid w:val="00752C92"/>
    <w:rsid w:val="00752DF5"/>
    <w:rsid w:val="007533B3"/>
    <w:rsid w:val="00753D7F"/>
    <w:rsid w:val="007542A2"/>
    <w:rsid w:val="00755308"/>
    <w:rsid w:val="00755A9D"/>
    <w:rsid w:val="00755A9E"/>
    <w:rsid w:val="00755D36"/>
    <w:rsid w:val="00755FD5"/>
    <w:rsid w:val="00756453"/>
    <w:rsid w:val="00756762"/>
    <w:rsid w:val="007569E9"/>
    <w:rsid w:val="00756ACB"/>
    <w:rsid w:val="00756C0F"/>
    <w:rsid w:val="00756D01"/>
    <w:rsid w:val="00756E17"/>
    <w:rsid w:val="0075739B"/>
    <w:rsid w:val="007577A6"/>
    <w:rsid w:val="00757C41"/>
    <w:rsid w:val="007600C6"/>
    <w:rsid w:val="0076038A"/>
    <w:rsid w:val="0076059C"/>
    <w:rsid w:val="007609C5"/>
    <w:rsid w:val="00760D5F"/>
    <w:rsid w:val="00760F1E"/>
    <w:rsid w:val="00761004"/>
    <w:rsid w:val="00761585"/>
    <w:rsid w:val="007617CC"/>
    <w:rsid w:val="00761D35"/>
    <w:rsid w:val="00762206"/>
    <w:rsid w:val="00762257"/>
    <w:rsid w:val="00762396"/>
    <w:rsid w:val="00762960"/>
    <w:rsid w:val="00762E12"/>
    <w:rsid w:val="00763098"/>
    <w:rsid w:val="007630E5"/>
    <w:rsid w:val="0076357A"/>
    <w:rsid w:val="007636D0"/>
    <w:rsid w:val="00764018"/>
    <w:rsid w:val="00764024"/>
    <w:rsid w:val="007649ED"/>
    <w:rsid w:val="007651A9"/>
    <w:rsid w:val="007654A1"/>
    <w:rsid w:val="0076550C"/>
    <w:rsid w:val="00765835"/>
    <w:rsid w:val="00765A94"/>
    <w:rsid w:val="00765F37"/>
    <w:rsid w:val="00766763"/>
    <w:rsid w:val="00766D31"/>
    <w:rsid w:val="0076736E"/>
    <w:rsid w:val="0076761F"/>
    <w:rsid w:val="007679C7"/>
    <w:rsid w:val="00767AC5"/>
    <w:rsid w:val="00771713"/>
    <w:rsid w:val="00771A5C"/>
    <w:rsid w:val="00771A6C"/>
    <w:rsid w:val="00771FCD"/>
    <w:rsid w:val="0077279A"/>
    <w:rsid w:val="007727F1"/>
    <w:rsid w:val="00773202"/>
    <w:rsid w:val="0077330A"/>
    <w:rsid w:val="00773E35"/>
    <w:rsid w:val="00773FAB"/>
    <w:rsid w:val="007744AE"/>
    <w:rsid w:val="007745D4"/>
    <w:rsid w:val="00774A00"/>
    <w:rsid w:val="00774CB8"/>
    <w:rsid w:val="00775607"/>
    <w:rsid w:val="007764D6"/>
    <w:rsid w:val="007768D6"/>
    <w:rsid w:val="00776F74"/>
    <w:rsid w:val="007773AF"/>
    <w:rsid w:val="00780170"/>
    <w:rsid w:val="0078042F"/>
    <w:rsid w:val="00780841"/>
    <w:rsid w:val="00780AFB"/>
    <w:rsid w:val="00780BD4"/>
    <w:rsid w:val="00780F96"/>
    <w:rsid w:val="0078127F"/>
    <w:rsid w:val="00781449"/>
    <w:rsid w:val="00781583"/>
    <w:rsid w:val="00781782"/>
    <w:rsid w:val="007820B6"/>
    <w:rsid w:val="007824EA"/>
    <w:rsid w:val="0078251F"/>
    <w:rsid w:val="00782E27"/>
    <w:rsid w:val="00783467"/>
    <w:rsid w:val="00783701"/>
    <w:rsid w:val="007844C8"/>
    <w:rsid w:val="00784C28"/>
    <w:rsid w:val="00784D0C"/>
    <w:rsid w:val="00785312"/>
    <w:rsid w:val="00785FDF"/>
    <w:rsid w:val="00786C34"/>
    <w:rsid w:val="00786E23"/>
    <w:rsid w:val="00786F81"/>
    <w:rsid w:val="00790517"/>
    <w:rsid w:val="00790632"/>
    <w:rsid w:val="00790633"/>
    <w:rsid w:val="007907F5"/>
    <w:rsid w:val="007908E2"/>
    <w:rsid w:val="00790CA4"/>
    <w:rsid w:val="00790CAD"/>
    <w:rsid w:val="007912B0"/>
    <w:rsid w:val="007916BD"/>
    <w:rsid w:val="00791778"/>
    <w:rsid w:val="0079179F"/>
    <w:rsid w:val="007918C4"/>
    <w:rsid w:val="007919C5"/>
    <w:rsid w:val="00791B8E"/>
    <w:rsid w:val="00791D11"/>
    <w:rsid w:val="00792071"/>
    <w:rsid w:val="007929B0"/>
    <w:rsid w:val="00792F95"/>
    <w:rsid w:val="0079326D"/>
    <w:rsid w:val="007932C2"/>
    <w:rsid w:val="007937C5"/>
    <w:rsid w:val="00793D81"/>
    <w:rsid w:val="0079458D"/>
    <w:rsid w:val="0079463B"/>
    <w:rsid w:val="007946FE"/>
    <w:rsid w:val="00794BFD"/>
    <w:rsid w:val="00794D50"/>
    <w:rsid w:val="00795370"/>
    <w:rsid w:val="007953E6"/>
    <w:rsid w:val="00795718"/>
    <w:rsid w:val="007961D6"/>
    <w:rsid w:val="00796467"/>
    <w:rsid w:val="0079648D"/>
    <w:rsid w:val="00796B1F"/>
    <w:rsid w:val="00797E48"/>
    <w:rsid w:val="007A054B"/>
    <w:rsid w:val="007A05AD"/>
    <w:rsid w:val="007A076A"/>
    <w:rsid w:val="007A0E14"/>
    <w:rsid w:val="007A1BC3"/>
    <w:rsid w:val="007A1C31"/>
    <w:rsid w:val="007A3135"/>
    <w:rsid w:val="007A3274"/>
    <w:rsid w:val="007A32E5"/>
    <w:rsid w:val="007A3545"/>
    <w:rsid w:val="007A3D06"/>
    <w:rsid w:val="007A40A2"/>
    <w:rsid w:val="007A474A"/>
    <w:rsid w:val="007A52A6"/>
    <w:rsid w:val="007A545D"/>
    <w:rsid w:val="007A5B92"/>
    <w:rsid w:val="007A668A"/>
    <w:rsid w:val="007A6A8F"/>
    <w:rsid w:val="007A6AC5"/>
    <w:rsid w:val="007A6D7F"/>
    <w:rsid w:val="007A6DA0"/>
    <w:rsid w:val="007A72C6"/>
    <w:rsid w:val="007A7729"/>
    <w:rsid w:val="007A7A0F"/>
    <w:rsid w:val="007A7B72"/>
    <w:rsid w:val="007A7D78"/>
    <w:rsid w:val="007B022E"/>
    <w:rsid w:val="007B048C"/>
    <w:rsid w:val="007B0835"/>
    <w:rsid w:val="007B09E6"/>
    <w:rsid w:val="007B0C01"/>
    <w:rsid w:val="007B17E3"/>
    <w:rsid w:val="007B1AA3"/>
    <w:rsid w:val="007B1F53"/>
    <w:rsid w:val="007B2BA7"/>
    <w:rsid w:val="007B2C8D"/>
    <w:rsid w:val="007B32D1"/>
    <w:rsid w:val="007B33EE"/>
    <w:rsid w:val="007B34E8"/>
    <w:rsid w:val="007B39F3"/>
    <w:rsid w:val="007B3D72"/>
    <w:rsid w:val="007B4038"/>
    <w:rsid w:val="007B4490"/>
    <w:rsid w:val="007B4874"/>
    <w:rsid w:val="007B48CA"/>
    <w:rsid w:val="007B493B"/>
    <w:rsid w:val="007B510C"/>
    <w:rsid w:val="007B550B"/>
    <w:rsid w:val="007B5892"/>
    <w:rsid w:val="007B5904"/>
    <w:rsid w:val="007B5EFE"/>
    <w:rsid w:val="007B5F57"/>
    <w:rsid w:val="007B649C"/>
    <w:rsid w:val="007B6B9F"/>
    <w:rsid w:val="007B71C2"/>
    <w:rsid w:val="007B7BDB"/>
    <w:rsid w:val="007B7CF0"/>
    <w:rsid w:val="007C0063"/>
    <w:rsid w:val="007C014F"/>
    <w:rsid w:val="007C0BE1"/>
    <w:rsid w:val="007C0BFB"/>
    <w:rsid w:val="007C1A57"/>
    <w:rsid w:val="007C1D5F"/>
    <w:rsid w:val="007C1DE7"/>
    <w:rsid w:val="007C3576"/>
    <w:rsid w:val="007C35AE"/>
    <w:rsid w:val="007C390A"/>
    <w:rsid w:val="007C47B1"/>
    <w:rsid w:val="007C4965"/>
    <w:rsid w:val="007C4B45"/>
    <w:rsid w:val="007C4BB5"/>
    <w:rsid w:val="007C4F1E"/>
    <w:rsid w:val="007C5166"/>
    <w:rsid w:val="007C55F8"/>
    <w:rsid w:val="007C5820"/>
    <w:rsid w:val="007C6235"/>
    <w:rsid w:val="007C64D7"/>
    <w:rsid w:val="007C67F3"/>
    <w:rsid w:val="007C6B5C"/>
    <w:rsid w:val="007C6B95"/>
    <w:rsid w:val="007C7419"/>
    <w:rsid w:val="007C782D"/>
    <w:rsid w:val="007C7A60"/>
    <w:rsid w:val="007C7EE4"/>
    <w:rsid w:val="007D0403"/>
    <w:rsid w:val="007D0645"/>
    <w:rsid w:val="007D1579"/>
    <w:rsid w:val="007D1899"/>
    <w:rsid w:val="007D2388"/>
    <w:rsid w:val="007D289C"/>
    <w:rsid w:val="007D2AE3"/>
    <w:rsid w:val="007D2BF7"/>
    <w:rsid w:val="007D2D34"/>
    <w:rsid w:val="007D32EC"/>
    <w:rsid w:val="007D3762"/>
    <w:rsid w:val="007D40E6"/>
    <w:rsid w:val="007D4614"/>
    <w:rsid w:val="007D4A25"/>
    <w:rsid w:val="007D5434"/>
    <w:rsid w:val="007D62B3"/>
    <w:rsid w:val="007D662E"/>
    <w:rsid w:val="007D6986"/>
    <w:rsid w:val="007D72C3"/>
    <w:rsid w:val="007D7DB5"/>
    <w:rsid w:val="007E0D45"/>
    <w:rsid w:val="007E11AD"/>
    <w:rsid w:val="007E177B"/>
    <w:rsid w:val="007E17D9"/>
    <w:rsid w:val="007E18EC"/>
    <w:rsid w:val="007E2598"/>
    <w:rsid w:val="007E2FA8"/>
    <w:rsid w:val="007E33DA"/>
    <w:rsid w:val="007E33DC"/>
    <w:rsid w:val="007E3544"/>
    <w:rsid w:val="007E3EF3"/>
    <w:rsid w:val="007E40C1"/>
    <w:rsid w:val="007E42DB"/>
    <w:rsid w:val="007E4522"/>
    <w:rsid w:val="007E4D3B"/>
    <w:rsid w:val="007E4F64"/>
    <w:rsid w:val="007E5350"/>
    <w:rsid w:val="007E5457"/>
    <w:rsid w:val="007E54E0"/>
    <w:rsid w:val="007E5C8D"/>
    <w:rsid w:val="007E5DA9"/>
    <w:rsid w:val="007E61B4"/>
    <w:rsid w:val="007E6739"/>
    <w:rsid w:val="007E677C"/>
    <w:rsid w:val="007E6B46"/>
    <w:rsid w:val="007E6F13"/>
    <w:rsid w:val="007E714B"/>
    <w:rsid w:val="007E72DC"/>
    <w:rsid w:val="007E7387"/>
    <w:rsid w:val="007E73D8"/>
    <w:rsid w:val="007F00FD"/>
    <w:rsid w:val="007F036F"/>
    <w:rsid w:val="007F10A1"/>
    <w:rsid w:val="007F15A1"/>
    <w:rsid w:val="007F1B3C"/>
    <w:rsid w:val="007F1DF1"/>
    <w:rsid w:val="007F22B8"/>
    <w:rsid w:val="007F2412"/>
    <w:rsid w:val="007F25BC"/>
    <w:rsid w:val="007F2C5E"/>
    <w:rsid w:val="007F40C1"/>
    <w:rsid w:val="007F4662"/>
    <w:rsid w:val="007F46E2"/>
    <w:rsid w:val="007F578E"/>
    <w:rsid w:val="007F5999"/>
    <w:rsid w:val="007F5CC0"/>
    <w:rsid w:val="007F5E78"/>
    <w:rsid w:val="007F5F28"/>
    <w:rsid w:val="007F5FFA"/>
    <w:rsid w:val="007F64C5"/>
    <w:rsid w:val="007F7487"/>
    <w:rsid w:val="007F75E4"/>
    <w:rsid w:val="007F78AE"/>
    <w:rsid w:val="0080010B"/>
    <w:rsid w:val="00802C71"/>
    <w:rsid w:val="008032C8"/>
    <w:rsid w:val="00803697"/>
    <w:rsid w:val="008036C7"/>
    <w:rsid w:val="00803F5B"/>
    <w:rsid w:val="008042D5"/>
    <w:rsid w:val="00804B83"/>
    <w:rsid w:val="00804C1F"/>
    <w:rsid w:val="0080500C"/>
    <w:rsid w:val="00805773"/>
    <w:rsid w:val="00805B15"/>
    <w:rsid w:val="00805B43"/>
    <w:rsid w:val="00805D4D"/>
    <w:rsid w:val="00805D94"/>
    <w:rsid w:val="0080620B"/>
    <w:rsid w:val="008067F6"/>
    <w:rsid w:val="00806DE6"/>
    <w:rsid w:val="00806EDB"/>
    <w:rsid w:val="00807206"/>
    <w:rsid w:val="00807966"/>
    <w:rsid w:val="008113F9"/>
    <w:rsid w:val="00811649"/>
    <w:rsid w:val="00811A5D"/>
    <w:rsid w:val="00811B1C"/>
    <w:rsid w:val="00811E8B"/>
    <w:rsid w:val="00812199"/>
    <w:rsid w:val="0081224D"/>
    <w:rsid w:val="008128E4"/>
    <w:rsid w:val="00812DD2"/>
    <w:rsid w:val="008133F8"/>
    <w:rsid w:val="008138C8"/>
    <w:rsid w:val="00813D88"/>
    <w:rsid w:val="00813EBE"/>
    <w:rsid w:val="0081438B"/>
    <w:rsid w:val="008154C0"/>
    <w:rsid w:val="00815A4A"/>
    <w:rsid w:val="0081634F"/>
    <w:rsid w:val="00816488"/>
    <w:rsid w:val="00816B16"/>
    <w:rsid w:val="00816BFE"/>
    <w:rsid w:val="0081704B"/>
    <w:rsid w:val="00817827"/>
    <w:rsid w:val="00820023"/>
    <w:rsid w:val="008203C1"/>
    <w:rsid w:val="00820791"/>
    <w:rsid w:val="008209AE"/>
    <w:rsid w:val="00820A7B"/>
    <w:rsid w:val="00820AB9"/>
    <w:rsid w:val="00820CE0"/>
    <w:rsid w:val="0082115D"/>
    <w:rsid w:val="008214C6"/>
    <w:rsid w:val="00821927"/>
    <w:rsid w:val="008220E8"/>
    <w:rsid w:val="00822848"/>
    <w:rsid w:val="00822AC1"/>
    <w:rsid w:val="00822F68"/>
    <w:rsid w:val="00822FB1"/>
    <w:rsid w:val="00823112"/>
    <w:rsid w:val="0082336F"/>
    <w:rsid w:val="00823B8B"/>
    <w:rsid w:val="008250B6"/>
    <w:rsid w:val="00825F83"/>
    <w:rsid w:val="008260A8"/>
    <w:rsid w:val="00826531"/>
    <w:rsid w:val="00826965"/>
    <w:rsid w:val="00827004"/>
    <w:rsid w:val="00827295"/>
    <w:rsid w:val="00827689"/>
    <w:rsid w:val="0083022D"/>
    <w:rsid w:val="00830563"/>
    <w:rsid w:val="00830E7D"/>
    <w:rsid w:val="00830EFF"/>
    <w:rsid w:val="00830FF5"/>
    <w:rsid w:val="0083108D"/>
    <w:rsid w:val="00831193"/>
    <w:rsid w:val="008317BD"/>
    <w:rsid w:val="00831AC6"/>
    <w:rsid w:val="00832841"/>
    <w:rsid w:val="00832FCD"/>
    <w:rsid w:val="00833647"/>
    <w:rsid w:val="00833901"/>
    <w:rsid w:val="00834AE8"/>
    <w:rsid w:val="00835725"/>
    <w:rsid w:val="00835AEF"/>
    <w:rsid w:val="00835D45"/>
    <w:rsid w:val="00836F9E"/>
    <w:rsid w:val="00836FB1"/>
    <w:rsid w:val="0083771E"/>
    <w:rsid w:val="00837D3C"/>
    <w:rsid w:val="00837DC3"/>
    <w:rsid w:val="00837DFB"/>
    <w:rsid w:val="00837FBF"/>
    <w:rsid w:val="0084040C"/>
    <w:rsid w:val="00840748"/>
    <w:rsid w:val="00840F45"/>
    <w:rsid w:val="0084132D"/>
    <w:rsid w:val="008418F2"/>
    <w:rsid w:val="00841CE8"/>
    <w:rsid w:val="00841F3A"/>
    <w:rsid w:val="008422AF"/>
    <w:rsid w:val="00842A2F"/>
    <w:rsid w:val="00842E46"/>
    <w:rsid w:val="0084334C"/>
    <w:rsid w:val="00843488"/>
    <w:rsid w:val="0084385C"/>
    <w:rsid w:val="00843BBF"/>
    <w:rsid w:val="00843C7D"/>
    <w:rsid w:val="00845110"/>
    <w:rsid w:val="00845158"/>
    <w:rsid w:val="008468EE"/>
    <w:rsid w:val="00846A74"/>
    <w:rsid w:val="00846AE5"/>
    <w:rsid w:val="00846D45"/>
    <w:rsid w:val="00846F2A"/>
    <w:rsid w:val="00846F31"/>
    <w:rsid w:val="00847676"/>
    <w:rsid w:val="00847B67"/>
    <w:rsid w:val="008501B2"/>
    <w:rsid w:val="0085046B"/>
    <w:rsid w:val="008507F9"/>
    <w:rsid w:val="0085094A"/>
    <w:rsid w:val="00850B88"/>
    <w:rsid w:val="00850BF6"/>
    <w:rsid w:val="00850C65"/>
    <w:rsid w:val="00850F0D"/>
    <w:rsid w:val="0085145A"/>
    <w:rsid w:val="008515C2"/>
    <w:rsid w:val="00851790"/>
    <w:rsid w:val="00851D6F"/>
    <w:rsid w:val="00852057"/>
    <w:rsid w:val="008523BB"/>
    <w:rsid w:val="00852553"/>
    <w:rsid w:val="008527B0"/>
    <w:rsid w:val="0085281E"/>
    <w:rsid w:val="00852CEC"/>
    <w:rsid w:val="00852DAF"/>
    <w:rsid w:val="00853F11"/>
    <w:rsid w:val="00854199"/>
    <w:rsid w:val="008541AD"/>
    <w:rsid w:val="00854775"/>
    <w:rsid w:val="00854A8E"/>
    <w:rsid w:val="00855882"/>
    <w:rsid w:val="008562D8"/>
    <w:rsid w:val="00856358"/>
    <w:rsid w:val="00856DBC"/>
    <w:rsid w:val="00857788"/>
    <w:rsid w:val="00857EE6"/>
    <w:rsid w:val="00860937"/>
    <w:rsid w:val="00860B40"/>
    <w:rsid w:val="00860BAD"/>
    <w:rsid w:val="0086127F"/>
    <w:rsid w:val="008616B7"/>
    <w:rsid w:val="008617EC"/>
    <w:rsid w:val="00861A95"/>
    <w:rsid w:val="00861C98"/>
    <w:rsid w:val="00861EE9"/>
    <w:rsid w:val="00862386"/>
    <w:rsid w:val="0086275F"/>
    <w:rsid w:val="00862DF6"/>
    <w:rsid w:val="00862FE3"/>
    <w:rsid w:val="008630A5"/>
    <w:rsid w:val="00863D46"/>
    <w:rsid w:val="008647F7"/>
    <w:rsid w:val="00864ABD"/>
    <w:rsid w:val="00864BE5"/>
    <w:rsid w:val="0086597F"/>
    <w:rsid w:val="00865B31"/>
    <w:rsid w:val="00866368"/>
    <w:rsid w:val="00866AF3"/>
    <w:rsid w:val="00866B08"/>
    <w:rsid w:val="008679DD"/>
    <w:rsid w:val="008701A1"/>
    <w:rsid w:val="00870555"/>
    <w:rsid w:val="00870717"/>
    <w:rsid w:val="00870913"/>
    <w:rsid w:val="00871264"/>
    <w:rsid w:val="008715BB"/>
    <w:rsid w:val="008716ED"/>
    <w:rsid w:val="008718B0"/>
    <w:rsid w:val="00871A03"/>
    <w:rsid w:val="008720A2"/>
    <w:rsid w:val="0087224A"/>
    <w:rsid w:val="008728DD"/>
    <w:rsid w:val="0087381F"/>
    <w:rsid w:val="00873CD7"/>
    <w:rsid w:val="00874043"/>
    <w:rsid w:val="0087478D"/>
    <w:rsid w:val="00874EB6"/>
    <w:rsid w:val="00874F74"/>
    <w:rsid w:val="00875027"/>
    <w:rsid w:val="008750A3"/>
    <w:rsid w:val="0087532A"/>
    <w:rsid w:val="008754DB"/>
    <w:rsid w:val="00875507"/>
    <w:rsid w:val="0087614A"/>
    <w:rsid w:val="00876414"/>
    <w:rsid w:val="00876FE3"/>
    <w:rsid w:val="008771D6"/>
    <w:rsid w:val="00877220"/>
    <w:rsid w:val="008778F3"/>
    <w:rsid w:val="00877995"/>
    <w:rsid w:val="00877AA0"/>
    <w:rsid w:val="00877BA1"/>
    <w:rsid w:val="00880133"/>
    <w:rsid w:val="008804E6"/>
    <w:rsid w:val="00880928"/>
    <w:rsid w:val="00880C36"/>
    <w:rsid w:val="00880C8B"/>
    <w:rsid w:val="00880D24"/>
    <w:rsid w:val="00880FA6"/>
    <w:rsid w:val="008810D8"/>
    <w:rsid w:val="00882013"/>
    <w:rsid w:val="00882326"/>
    <w:rsid w:val="0088283B"/>
    <w:rsid w:val="00882E40"/>
    <w:rsid w:val="008833A1"/>
    <w:rsid w:val="008836CB"/>
    <w:rsid w:val="008839A8"/>
    <w:rsid w:val="00884406"/>
    <w:rsid w:val="00884605"/>
    <w:rsid w:val="008848F6"/>
    <w:rsid w:val="00885749"/>
    <w:rsid w:val="00885E38"/>
    <w:rsid w:val="00886E50"/>
    <w:rsid w:val="00886FBF"/>
    <w:rsid w:val="00887368"/>
    <w:rsid w:val="00887526"/>
    <w:rsid w:val="00887CB8"/>
    <w:rsid w:val="00890007"/>
    <w:rsid w:val="008904D9"/>
    <w:rsid w:val="00890F9E"/>
    <w:rsid w:val="00891505"/>
    <w:rsid w:val="008917FB"/>
    <w:rsid w:val="008922F7"/>
    <w:rsid w:val="0089265E"/>
    <w:rsid w:val="00892A28"/>
    <w:rsid w:val="00892AD4"/>
    <w:rsid w:val="00892F9C"/>
    <w:rsid w:val="00893019"/>
    <w:rsid w:val="0089302E"/>
    <w:rsid w:val="00893133"/>
    <w:rsid w:val="00893335"/>
    <w:rsid w:val="008935CB"/>
    <w:rsid w:val="00893BED"/>
    <w:rsid w:val="00893EBD"/>
    <w:rsid w:val="00893F04"/>
    <w:rsid w:val="00894124"/>
    <w:rsid w:val="00894A64"/>
    <w:rsid w:val="00895065"/>
    <w:rsid w:val="00895084"/>
    <w:rsid w:val="008950B1"/>
    <w:rsid w:val="008956C4"/>
    <w:rsid w:val="00895745"/>
    <w:rsid w:val="00895752"/>
    <w:rsid w:val="0089589D"/>
    <w:rsid w:val="00895C98"/>
    <w:rsid w:val="00896404"/>
    <w:rsid w:val="00896A5F"/>
    <w:rsid w:val="00896C80"/>
    <w:rsid w:val="0089784C"/>
    <w:rsid w:val="00897CD3"/>
    <w:rsid w:val="00897CEE"/>
    <w:rsid w:val="008A0525"/>
    <w:rsid w:val="008A06FD"/>
    <w:rsid w:val="008A083B"/>
    <w:rsid w:val="008A1411"/>
    <w:rsid w:val="008A14C3"/>
    <w:rsid w:val="008A1706"/>
    <w:rsid w:val="008A2593"/>
    <w:rsid w:val="008A3199"/>
    <w:rsid w:val="008A365C"/>
    <w:rsid w:val="008A3AEC"/>
    <w:rsid w:val="008A4042"/>
    <w:rsid w:val="008A40C4"/>
    <w:rsid w:val="008A432F"/>
    <w:rsid w:val="008A47D6"/>
    <w:rsid w:val="008A4A30"/>
    <w:rsid w:val="008A4EB8"/>
    <w:rsid w:val="008A50B4"/>
    <w:rsid w:val="008A5135"/>
    <w:rsid w:val="008A5276"/>
    <w:rsid w:val="008A536F"/>
    <w:rsid w:val="008A59D0"/>
    <w:rsid w:val="008A60AB"/>
    <w:rsid w:val="008A61B0"/>
    <w:rsid w:val="008A638A"/>
    <w:rsid w:val="008A658A"/>
    <w:rsid w:val="008A6B52"/>
    <w:rsid w:val="008A6EFE"/>
    <w:rsid w:val="008A76CF"/>
    <w:rsid w:val="008A7700"/>
    <w:rsid w:val="008A7795"/>
    <w:rsid w:val="008A7881"/>
    <w:rsid w:val="008A7B10"/>
    <w:rsid w:val="008B0A97"/>
    <w:rsid w:val="008B0D81"/>
    <w:rsid w:val="008B10BB"/>
    <w:rsid w:val="008B17D9"/>
    <w:rsid w:val="008B1DC5"/>
    <w:rsid w:val="008B23C2"/>
    <w:rsid w:val="008B2D46"/>
    <w:rsid w:val="008B3804"/>
    <w:rsid w:val="008B3F90"/>
    <w:rsid w:val="008B4063"/>
    <w:rsid w:val="008B4A42"/>
    <w:rsid w:val="008B520C"/>
    <w:rsid w:val="008B58A7"/>
    <w:rsid w:val="008B5B72"/>
    <w:rsid w:val="008B5D2E"/>
    <w:rsid w:val="008B5E59"/>
    <w:rsid w:val="008B5E97"/>
    <w:rsid w:val="008B5EDC"/>
    <w:rsid w:val="008B6038"/>
    <w:rsid w:val="008B64D6"/>
    <w:rsid w:val="008B6785"/>
    <w:rsid w:val="008B6C4E"/>
    <w:rsid w:val="008B6F65"/>
    <w:rsid w:val="008B721C"/>
    <w:rsid w:val="008B729A"/>
    <w:rsid w:val="008B7517"/>
    <w:rsid w:val="008B75A0"/>
    <w:rsid w:val="008B7A17"/>
    <w:rsid w:val="008B7AB2"/>
    <w:rsid w:val="008C05C9"/>
    <w:rsid w:val="008C06A8"/>
    <w:rsid w:val="008C0C41"/>
    <w:rsid w:val="008C0DC2"/>
    <w:rsid w:val="008C1135"/>
    <w:rsid w:val="008C198F"/>
    <w:rsid w:val="008C1B79"/>
    <w:rsid w:val="008C256C"/>
    <w:rsid w:val="008C2A63"/>
    <w:rsid w:val="008C2BE0"/>
    <w:rsid w:val="008C323F"/>
    <w:rsid w:val="008C36A7"/>
    <w:rsid w:val="008C3982"/>
    <w:rsid w:val="008C4302"/>
    <w:rsid w:val="008C4588"/>
    <w:rsid w:val="008C5E3E"/>
    <w:rsid w:val="008C63E1"/>
    <w:rsid w:val="008C6549"/>
    <w:rsid w:val="008C66FE"/>
    <w:rsid w:val="008C67CA"/>
    <w:rsid w:val="008C6982"/>
    <w:rsid w:val="008C6B05"/>
    <w:rsid w:val="008C6B12"/>
    <w:rsid w:val="008C6B5E"/>
    <w:rsid w:val="008C6CD9"/>
    <w:rsid w:val="008C7670"/>
    <w:rsid w:val="008D0539"/>
    <w:rsid w:val="008D0604"/>
    <w:rsid w:val="008D09AA"/>
    <w:rsid w:val="008D0C6B"/>
    <w:rsid w:val="008D111D"/>
    <w:rsid w:val="008D11E4"/>
    <w:rsid w:val="008D13B8"/>
    <w:rsid w:val="008D1497"/>
    <w:rsid w:val="008D1879"/>
    <w:rsid w:val="008D22D5"/>
    <w:rsid w:val="008D27F0"/>
    <w:rsid w:val="008D2963"/>
    <w:rsid w:val="008D3D0F"/>
    <w:rsid w:val="008D3E46"/>
    <w:rsid w:val="008D47F5"/>
    <w:rsid w:val="008D4A7B"/>
    <w:rsid w:val="008D4DC9"/>
    <w:rsid w:val="008D4F08"/>
    <w:rsid w:val="008D4F17"/>
    <w:rsid w:val="008D517A"/>
    <w:rsid w:val="008D52B9"/>
    <w:rsid w:val="008D5407"/>
    <w:rsid w:val="008D6038"/>
    <w:rsid w:val="008D6BA3"/>
    <w:rsid w:val="008D70A5"/>
    <w:rsid w:val="008D7271"/>
    <w:rsid w:val="008D7336"/>
    <w:rsid w:val="008D76A2"/>
    <w:rsid w:val="008D77FB"/>
    <w:rsid w:val="008D7B14"/>
    <w:rsid w:val="008D7D5C"/>
    <w:rsid w:val="008D7E4B"/>
    <w:rsid w:val="008E095A"/>
    <w:rsid w:val="008E09D0"/>
    <w:rsid w:val="008E0E21"/>
    <w:rsid w:val="008E1218"/>
    <w:rsid w:val="008E1BE8"/>
    <w:rsid w:val="008E26F2"/>
    <w:rsid w:val="008E2F26"/>
    <w:rsid w:val="008E3192"/>
    <w:rsid w:val="008E3349"/>
    <w:rsid w:val="008E382E"/>
    <w:rsid w:val="008E417F"/>
    <w:rsid w:val="008E456D"/>
    <w:rsid w:val="008E4C73"/>
    <w:rsid w:val="008E4DFE"/>
    <w:rsid w:val="008E5589"/>
    <w:rsid w:val="008E5BD6"/>
    <w:rsid w:val="008E64D0"/>
    <w:rsid w:val="008E681F"/>
    <w:rsid w:val="008E6C18"/>
    <w:rsid w:val="008E72CE"/>
    <w:rsid w:val="008E7410"/>
    <w:rsid w:val="008E766A"/>
    <w:rsid w:val="008E7962"/>
    <w:rsid w:val="008E7B52"/>
    <w:rsid w:val="008E7EEF"/>
    <w:rsid w:val="008E7F96"/>
    <w:rsid w:val="008F0254"/>
    <w:rsid w:val="008F197F"/>
    <w:rsid w:val="008F2522"/>
    <w:rsid w:val="008F2740"/>
    <w:rsid w:val="008F29A7"/>
    <w:rsid w:val="008F2C16"/>
    <w:rsid w:val="008F2D81"/>
    <w:rsid w:val="008F2D9C"/>
    <w:rsid w:val="008F2F30"/>
    <w:rsid w:val="008F3418"/>
    <w:rsid w:val="008F3958"/>
    <w:rsid w:val="008F3E21"/>
    <w:rsid w:val="008F4337"/>
    <w:rsid w:val="008F4BF1"/>
    <w:rsid w:val="008F4EE7"/>
    <w:rsid w:val="008F5AF2"/>
    <w:rsid w:val="008F5B74"/>
    <w:rsid w:val="008F5DBD"/>
    <w:rsid w:val="008F63FE"/>
    <w:rsid w:val="008F6581"/>
    <w:rsid w:val="008F65BE"/>
    <w:rsid w:val="008F6DC7"/>
    <w:rsid w:val="008F7288"/>
    <w:rsid w:val="008F7A9F"/>
    <w:rsid w:val="009006D6"/>
    <w:rsid w:val="00900D24"/>
    <w:rsid w:val="00900F72"/>
    <w:rsid w:val="009018CA"/>
    <w:rsid w:val="00902162"/>
    <w:rsid w:val="0090245C"/>
    <w:rsid w:val="00902D83"/>
    <w:rsid w:val="00902FE8"/>
    <w:rsid w:val="00903142"/>
    <w:rsid w:val="009032A8"/>
    <w:rsid w:val="009032BD"/>
    <w:rsid w:val="00903313"/>
    <w:rsid w:val="009037C2"/>
    <w:rsid w:val="00903886"/>
    <w:rsid w:val="00903C2F"/>
    <w:rsid w:val="00903D36"/>
    <w:rsid w:val="00904216"/>
    <w:rsid w:val="00905376"/>
    <w:rsid w:val="009061A0"/>
    <w:rsid w:val="0090642E"/>
    <w:rsid w:val="009067B5"/>
    <w:rsid w:val="00906818"/>
    <w:rsid w:val="00906F41"/>
    <w:rsid w:val="00907145"/>
    <w:rsid w:val="009072EF"/>
    <w:rsid w:val="00907471"/>
    <w:rsid w:val="009078FB"/>
    <w:rsid w:val="00907EB8"/>
    <w:rsid w:val="00907F28"/>
    <w:rsid w:val="0091014F"/>
    <w:rsid w:val="00910315"/>
    <w:rsid w:val="00910552"/>
    <w:rsid w:val="0091084A"/>
    <w:rsid w:val="00910A41"/>
    <w:rsid w:val="00910C40"/>
    <w:rsid w:val="00910D72"/>
    <w:rsid w:val="009110F1"/>
    <w:rsid w:val="009113BD"/>
    <w:rsid w:val="00911642"/>
    <w:rsid w:val="00911DBF"/>
    <w:rsid w:val="009132F2"/>
    <w:rsid w:val="00913567"/>
    <w:rsid w:val="009135B7"/>
    <w:rsid w:val="00913B36"/>
    <w:rsid w:val="00913D71"/>
    <w:rsid w:val="00913F65"/>
    <w:rsid w:val="0091413D"/>
    <w:rsid w:val="00914196"/>
    <w:rsid w:val="0091448D"/>
    <w:rsid w:val="00914574"/>
    <w:rsid w:val="00914B5B"/>
    <w:rsid w:val="009150E1"/>
    <w:rsid w:val="0091629E"/>
    <w:rsid w:val="00916704"/>
    <w:rsid w:val="00916CF0"/>
    <w:rsid w:val="00916E87"/>
    <w:rsid w:val="009178C0"/>
    <w:rsid w:val="0091793A"/>
    <w:rsid w:val="00917D2C"/>
    <w:rsid w:val="009201DF"/>
    <w:rsid w:val="0092027A"/>
    <w:rsid w:val="00920464"/>
    <w:rsid w:val="0092056D"/>
    <w:rsid w:val="0092071F"/>
    <w:rsid w:val="00920EE4"/>
    <w:rsid w:val="009211D6"/>
    <w:rsid w:val="00921215"/>
    <w:rsid w:val="00921A55"/>
    <w:rsid w:val="009229CA"/>
    <w:rsid w:val="00922DA8"/>
    <w:rsid w:val="009238D7"/>
    <w:rsid w:val="00923EAD"/>
    <w:rsid w:val="0092405F"/>
    <w:rsid w:val="0092452A"/>
    <w:rsid w:val="00926C1D"/>
    <w:rsid w:val="00926CBB"/>
    <w:rsid w:val="00926E10"/>
    <w:rsid w:val="009276F0"/>
    <w:rsid w:val="009279D6"/>
    <w:rsid w:val="00927FFD"/>
    <w:rsid w:val="0093029E"/>
    <w:rsid w:val="00930331"/>
    <w:rsid w:val="0093096B"/>
    <w:rsid w:val="009315CB"/>
    <w:rsid w:val="00931BFB"/>
    <w:rsid w:val="00931E40"/>
    <w:rsid w:val="009322E9"/>
    <w:rsid w:val="00932B41"/>
    <w:rsid w:val="00932E2D"/>
    <w:rsid w:val="0093326B"/>
    <w:rsid w:val="009337C2"/>
    <w:rsid w:val="00933C4A"/>
    <w:rsid w:val="0093417D"/>
    <w:rsid w:val="00934290"/>
    <w:rsid w:val="009347B2"/>
    <w:rsid w:val="009349DC"/>
    <w:rsid w:val="00934EFE"/>
    <w:rsid w:val="0093564B"/>
    <w:rsid w:val="00935872"/>
    <w:rsid w:val="00935A4B"/>
    <w:rsid w:val="00936084"/>
    <w:rsid w:val="009361EE"/>
    <w:rsid w:val="00936564"/>
    <w:rsid w:val="00936636"/>
    <w:rsid w:val="009367FE"/>
    <w:rsid w:val="00936DEA"/>
    <w:rsid w:val="00936DF6"/>
    <w:rsid w:val="00936E7D"/>
    <w:rsid w:val="0093756B"/>
    <w:rsid w:val="009377D6"/>
    <w:rsid w:val="00937A82"/>
    <w:rsid w:val="00937BB3"/>
    <w:rsid w:val="00937EAD"/>
    <w:rsid w:val="0094062E"/>
    <w:rsid w:val="00940B27"/>
    <w:rsid w:val="00940C6D"/>
    <w:rsid w:val="009411E7"/>
    <w:rsid w:val="0094148B"/>
    <w:rsid w:val="009414FE"/>
    <w:rsid w:val="00941A85"/>
    <w:rsid w:val="00941D53"/>
    <w:rsid w:val="00941EC1"/>
    <w:rsid w:val="00941F7B"/>
    <w:rsid w:val="009420B3"/>
    <w:rsid w:val="0094231A"/>
    <w:rsid w:val="009423D8"/>
    <w:rsid w:val="00943006"/>
    <w:rsid w:val="0094369A"/>
    <w:rsid w:val="0094374D"/>
    <w:rsid w:val="009437A5"/>
    <w:rsid w:val="00943AEC"/>
    <w:rsid w:val="0094523B"/>
    <w:rsid w:val="00945641"/>
    <w:rsid w:val="0094574C"/>
    <w:rsid w:val="009457EA"/>
    <w:rsid w:val="009458B7"/>
    <w:rsid w:val="00945DEF"/>
    <w:rsid w:val="00945F83"/>
    <w:rsid w:val="00946BB7"/>
    <w:rsid w:val="00947363"/>
    <w:rsid w:val="0094794A"/>
    <w:rsid w:val="00947E39"/>
    <w:rsid w:val="00947EF5"/>
    <w:rsid w:val="00947FDD"/>
    <w:rsid w:val="009502F2"/>
    <w:rsid w:val="0095153F"/>
    <w:rsid w:val="009518C5"/>
    <w:rsid w:val="00951AEC"/>
    <w:rsid w:val="00952445"/>
    <w:rsid w:val="00952796"/>
    <w:rsid w:val="00952C64"/>
    <w:rsid w:val="00953738"/>
    <w:rsid w:val="00953B03"/>
    <w:rsid w:val="009544C9"/>
    <w:rsid w:val="009546D5"/>
    <w:rsid w:val="00955353"/>
    <w:rsid w:val="0095564F"/>
    <w:rsid w:val="0095674F"/>
    <w:rsid w:val="0095702F"/>
    <w:rsid w:val="0095796A"/>
    <w:rsid w:val="009579BE"/>
    <w:rsid w:val="009579ED"/>
    <w:rsid w:val="00957ABA"/>
    <w:rsid w:val="00957F08"/>
    <w:rsid w:val="00960072"/>
    <w:rsid w:val="009606DB"/>
    <w:rsid w:val="0096085D"/>
    <w:rsid w:val="009608FB"/>
    <w:rsid w:val="00960A33"/>
    <w:rsid w:val="0096137D"/>
    <w:rsid w:val="009613A8"/>
    <w:rsid w:val="0096148B"/>
    <w:rsid w:val="00961CC6"/>
    <w:rsid w:val="00961E8F"/>
    <w:rsid w:val="00962792"/>
    <w:rsid w:val="00962CBC"/>
    <w:rsid w:val="00963013"/>
    <w:rsid w:val="00963093"/>
    <w:rsid w:val="00963617"/>
    <w:rsid w:val="0096399D"/>
    <w:rsid w:val="00963DA4"/>
    <w:rsid w:val="009643B8"/>
    <w:rsid w:val="00964B43"/>
    <w:rsid w:val="0096575A"/>
    <w:rsid w:val="00965BB0"/>
    <w:rsid w:val="00965C14"/>
    <w:rsid w:val="00965C59"/>
    <w:rsid w:val="00966AF1"/>
    <w:rsid w:val="00966DB2"/>
    <w:rsid w:val="00966F9C"/>
    <w:rsid w:val="00967014"/>
    <w:rsid w:val="009673AD"/>
    <w:rsid w:val="009678F7"/>
    <w:rsid w:val="009703C0"/>
    <w:rsid w:val="0097046D"/>
    <w:rsid w:val="009704E5"/>
    <w:rsid w:val="00971729"/>
    <w:rsid w:val="0097190F"/>
    <w:rsid w:val="00971944"/>
    <w:rsid w:val="00971B41"/>
    <w:rsid w:val="009722F2"/>
    <w:rsid w:val="00972D62"/>
    <w:rsid w:val="00973093"/>
    <w:rsid w:val="0097309E"/>
    <w:rsid w:val="0097359B"/>
    <w:rsid w:val="00973C9E"/>
    <w:rsid w:val="00973D59"/>
    <w:rsid w:val="0097441C"/>
    <w:rsid w:val="00974617"/>
    <w:rsid w:val="00974F13"/>
    <w:rsid w:val="0097509F"/>
    <w:rsid w:val="009753F0"/>
    <w:rsid w:val="00975679"/>
    <w:rsid w:val="009761D7"/>
    <w:rsid w:val="009763AF"/>
    <w:rsid w:val="00976688"/>
    <w:rsid w:val="00976810"/>
    <w:rsid w:val="009768EF"/>
    <w:rsid w:val="00976928"/>
    <w:rsid w:val="00976D9C"/>
    <w:rsid w:val="009773F1"/>
    <w:rsid w:val="00977516"/>
    <w:rsid w:val="00980011"/>
    <w:rsid w:val="009807DB"/>
    <w:rsid w:val="009808AA"/>
    <w:rsid w:val="009808C6"/>
    <w:rsid w:val="00980D43"/>
    <w:rsid w:val="00980D78"/>
    <w:rsid w:val="00982356"/>
    <w:rsid w:val="00982FE1"/>
    <w:rsid w:val="00983003"/>
    <w:rsid w:val="00983276"/>
    <w:rsid w:val="009835E5"/>
    <w:rsid w:val="009837B7"/>
    <w:rsid w:val="00983E2D"/>
    <w:rsid w:val="00983EF9"/>
    <w:rsid w:val="00984057"/>
    <w:rsid w:val="00984421"/>
    <w:rsid w:val="00985062"/>
    <w:rsid w:val="009850DB"/>
    <w:rsid w:val="009850F4"/>
    <w:rsid w:val="00985268"/>
    <w:rsid w:val="00985680"/>
    <w:rsid w:val="00985B04"/>
    <w:rsid w:val="00985B10"/>
    <w:rsid w:val="009863E1"/>
    <w:rsid w:val="009867D5"/>
    <w:rsid w:val="00986803"/>
    <w:rsid w:val="009868C4"/>
    <w:rsid w:val="00986CA2"/>
    <w:rsid w:val="00986D92"/>
    <w:rsid w:val="00986E76"/>
    <w:rsid w:val="00987217"/>
    <w:rsid w:val="00987396"/>
    <w:rsid w:val="00987A0F"/>
    <w:rsid w:val="00987E29"/>
    <w:rsid w:val="009904AC"/>
    <w:rsid w:val="0099085C"/>
    <w:rsid w:val="0099209F"/>
    <w:rsid w:val="0099242F"/>
    <w:rsid w:val="0099244E"/>
    <w:rsid w:val="00992467"/>
    <w:rsid w:val="00992AB1"/>
    <w:rsid w:val="00993154"/>
    <w:rsid w:val="009933B7"/>
    <w:rsid w:val="0099384F"/>
    <w:rsid w:val="00993DD5"/>
    <w:rsid w:val="0099404E"/>
    <w:rsid w:val="009946C6"/>
    <w:rsid w:val="009946DB"/>
    <w:rsid w:val="00994A60"/>
    <w:rsid w:val="00994DF6"/>
    <w:rsid w:val="009951A3"/>
    <w:rsid w:val="0099532D"/>
    <w:rsid w:val="009958A5"/>
    <w:rsid w:val="00995ECF"/>
    <w:rsid w:val="009966B3"/>
    <w:rsid w:val="00996721"/>
    <w:rsid w:val="009967AC"/>
    <w:rsid w:val="00996AE5"/>
    <w:rsid w:val="00996CDE"/>
    <w:rsid w:val="009971A2"/>
    <w:rsid w:val="009974BD"/>
    <w:rsid w:val="00997E62"/>
    <w:rsid w:val="009A06BD"/>
    <w:rsid w:val="009A09CD"/>
    <w:rsid w:val="009A0A3F"/>
    <w:rsid w:val="009A0BD9"/>
    <w:rsid w:val="009A0F98"/>
    <w:rsid w:val="009A1C47"/>
    <w:rsid w:val="009A2BD6"/>
    <w:rsid w:val="009A3442"/>
    <w:rsid w:val="009A3621"/>
    <w:rsid w:val="009A38B5"/>
    <w:rsid w:val="009A3942"/>
    <w:rsid w:val="009A39A8"/>
    <w:rsid w:val="009A3A70"/>
    <w:rsid w:val="009A3D47"/>
    <w:rsid w:val="009A3D75"/>
    <w:rsid w:val="009A415B"/>
    <w:rsid w:val="009A433E"/>
    <w:rsid w:val="009A4CE0"/>
    <w:rsid w:val="009A4D17"/>
    <w:rsid w:val="009A549E"/>
    <w:rsid w:val="009A55CB"/>
    <w:rsid w:val="009A5B7F"/>
    <w:rsid w:val="009A5C33"/>
    <w:rsid w:val="009A6841"/>
    <w:rsid w:val="009A6EC2"/>
    <w:rsid w:val="009A70E0"/>
    <w:rsid w:val="009A7DAC"/>
    <w:rsid w:val="009A7FB9"/>
    <w:rsid w:val="009B0100"/>
    <w:rsid w:val="009B01A8"/>
    <w:rsid w:val="009B090B"/>
    <w:rsid w:val="009B0985"/>
    <w:rsid w:val="009B0D1D"/>
    <w:rsid w:val="009B12F6"/>
    <w:rsid w:val="009B1436"/>
    <w:rsid w:val="009B170B"/>
    <w:rsid w:val="009B1D07"/>
    <w:rsid w:val="009B1D3B"/>
    <w:rsid w:val="009B22FE"/>
    <w:rsid w:val="009B26D9"/>
    <w:rsid w:val="009B2C68"/>
    <w:rsid w:val="009B36A0"/>
    <w:rsid w:val="009B3B5D"/>
    <w:rsid w:val="009B3DE3"/>
    <w:rsid w:val="009B40C6"/>
    <w:rsid w:val="009B453A"/>
    <w:rsid w:val="009B45A2"/>
    <w:rsid w:val="009B4B07"/>
    <w:rsid w:val="009B4BBB"/>
    <w:rsid w:val="009B4CB3"/>
    <w:rsid w:val="009B4EE6"/>
    <w:rsid w:val="009B54E5"/>
    <w:rsid w:val="009B58D1"/>
    <w:rsid w:val="009B5D5C"/>
    <w:rsid w:val="009B6043"/>
    <w:rsid w:val="009B6080"/>
    <w:rsid w:val="009B69E6"/>
    <w:rsid w:val="009B6B6E"/>
    <w:rsid w:val="009B6C09"/>
    <w:rsid w:val="009B6F82"/>
    <w:rsid w:val="009B7250"/>
    <w:rsid w:val="009B72D9"/>
    <w:rsid w:val="009B75BB"/>
    <w:rsid w:val="009B7E3C"/>
    <w:rsid w:val="009C0071"/>
    <w:rsid w:val="009C0987"/>
    <w:rsid w:val="009C137D"/>
    <w:rsid w:val="009C2118"/>
    <w:rsid w:val="009C21BE"/>
    <w:rsid w:val="009C23A4"/>
    <w:rsid w:val="009C3924"/>
    <w:rsid w:val="009C3F9B"/>
    <w:rsid w:val="009C431A"/>
    <w:rsid w:val="009C49FC"/>
    <w:rsid w:val="009C4BD4"/>
    <w:rsid w:val="009C4C66"/>
    <w:rsid w:val="009C548E"/>
    <w:rsid w:val="009C5D04"/>
    <w:rsid w:val="009C5F33"/>
    <w:rsid w:val="009C6022"/>
    <w:rsid w:val="009C6280"/>
    <w:rsid w:val="009C6FC8"/>
    <w:rsid w:val="009C70CC"/>
    <w:rsid w:val="009C7595"/>
    <w:rsid w:val="009C75A5"/>
    <w:rsid w:val="009C7637"/>
    <w:rsid w:val="009C7D0A"/>
    <w:rsid w:val="009C7EEA"/>
    <w:rsid w:val="009D009E"/>
    <w:rsid w:val="009D03C5"/>
    <w:rsid w:val="009D0EE3"/>
    <w:rsid w:val="009D1BDC"/>
    <w:rsid w:val="009D206F"/>
    <w:rsid w:val="009D235E"/>
    <w:rsid w:val="009D28AC"/>
    <w:rsid w:val="009D29EE"/>
    <w:rsid w:val="009D3276"/>
    <w:rsid w:val="009D33A6"/>
    <w:rsid w:val="009D38B7"/>
    <w:rsid w:val="009D38EF"/>
    <w:rsid w:val="009D472A"/>
    <w:rsid w:val="009D4BF2"/>
    <w:rsid w:val="009D4E46"/>
    <w:rsid w:val="009D517D"/>
    <w:rsid w:val="009D5952"/>
    <w:rsid w:val="009D59B2"/>
    <w:rsid w:val="009D63D7"/>
    <w:rsid w:val="009D7139"/>
    <w:rsid w:val="009D7D91"/>
    <w:rsid w:val="009E04FC"/>
    <w:rsid w:val="009E0CEC"/>
    <w:rsid w:val="009E20E6"/>
    <w:rsid w:val="009E21A4"/>
    <w:rsid w:val="009E2E2E"/>
    <w:rsid w:val="009E39EC"/>
    <w:rsid w:val="009E3C5D"/>
    <w:rsid w:val="009E3F17"/>
    <w:rsid w:val="009E41AD"/>
    <w:rsid w:val="009E44E1"/>
    <w:rsid w:val="009E45D3"/>
    <w:rsid w:val="009E4DE7"/>
    <w:rsid w:val="009E506A"/>
    <w:rsid w:val="009E5253"/>
    <w:rsid w:val="009E56B5"/>
    <w:rsid w:val="009E5A6F"/>
    <w:rsid w:val="009E6093"/>
    <w:rsid w:val="009E62F9"/>
    <w:rsid w:val="009E6AEF"/>
    <w:rsid w:val="009E6BA4"/>
    <w:rsid w:val="009E7101"/>
    <w:rsid w:val="009E7EDE"/>
    <w:rsid w:val="009F02AA"/>
    <w:rsid w:val="009F038B"/>
    <w:rsid w:val="009F04BB"/>
    <w:rsid w:val="009F09E3"/>
    <w:rsid w:val="009F0CBF"/>
    <w:rsid w:val="009F0F28"/>
    <w:rsid w:val="009F196E"/>
    <w:rsid w:val="009F1C12"/>
    <w:rsid w:val="009F1FF2"/>
    <w:rsid w:val="009F231B"/>
    <w:rsid w:val="009F28BF"/>
    <w:rsid w:val="009F322C"/>
    <w:rsid w:val="009F3568"/>
    <w:rsid w:val="009F3C23"/>
    <w:rsid w:val="009F3C84"/>
    <w:rsid w:val="009F4622"/>
    <w:rsid w:val="009F4E51"/>
    <w:rsid w:val="009F5290"/>
    <w:rsid w:val="009F55EC"/>
    <w:rsid w:val="009F58ED"/>
    <w:rsid w:val="009F5AB6"/>
    <w:rsid w:val="009F5D6A"/>
    <w:rsid w:val="009F5FB3"/>
    <w:rsid w:val="009F6608"/>
    <w:rsid w:val="009F6E11"/>
    <w:rsid w:val="009F6F08"/>
    <w:rsid w:val="009F7867"/>
    <w:rsid w:val="009F78F1"/>
    <w:rsid w:val="009F7C4F"/>
    <w:rsid w:val="009F7E89"/>
    <w:rsid w:val="00A00024"/>
    <w:rsid w:val="00A00036"/>
    <w:rsid w:val="00A005A2"/>
    <w:rsid w:val="00A007B8"/>
    <w:rsid w:val="00A00B1A"/>
    <w:rsid w:val="00A00D7F"/>
    <w:rsid w:val="00A014F7"/>
    <w:rsid w:val="00A0154B"/>
    <w:rsid w:val="00A01A71"/>
    <w:rsid w:val="00A02766"/>
    <w:rsid w:val="00A02895"/>
    <w:rsid w:val="00A02D47"/>
    <w:rsid w:val="00A034A5"/>
    <w:rsid w:val="00A041EB"/>
    <w:rsid w:val="00A04571"/>
    <w:rsid w:val="00A04611"/>
    <w:rsid w:val="00A04B03"/>
    <w:rsid w:val="00A04CC3"/>
    <w:rsid w:val="00A05A34"/>
    <w:rsid w:val="00A05BD2"/>
    <w:rsid w:val="00A05D99"/>
    <w:rsid w:val="00A05F6C"/>
    <w:rsid w:val="00A0602B"/>
    <w:rsid w:val="00A06140"/>
    <w:rsid w:val="00A061A6"/>
    <w:rsid w:val="00A066AE"/>
    <w:rsid w:val="00A06915"/>
    <w:rsid w:val="00A0692B"/>
    <w:rsid w:val="00A07319"/>
    <w:rsid w:val="00A073BF"/>
    <w:rsid w:val="00A07C12"/>
    <w:rsid w:val="00A07F5D"/>
    <w:rsid w:val="00A1043D"/>
    <w:rsid w:val="00A105D8"/>
    <w:rsid w:val="00A10602"/>
    <w:rsid w:val="00A10769"/>
    <w:rsid w:val="00A10A63"/>
    <w:rsid w:val="00A10CB2"/>
    <w:rsid w:val="00A111EC"/>
    <w:rsid w:val="00A11413"/>
    <w:rsid w:val="00A118AA"/>
    <w:rsid w:val="00A11AB2"/>
    <w:rsid w:val="00A12115"/>
    <w:rsid w:val="00A12635"/>
    <w:rsid w:val="00A127E6"/>
    <w:rsid w:val="00A1289C"/>
    <w:rsid w:val="00A12F08"/>
    <w:rsid w:val="00A13071"/>
    <w:rsid w:val="00A13142"/>
    <w:rsid w:val="00A13152"/>
    <w:rsid w:val="00A13398"/>
    <w:rsid w:val="00A1341B"/>
    <w:rsid w:val="00A13FD8"/>
    <w:rsid w:val="00A14342"/>
    <w:rsid w:val="00A14D70"/>
    <w:rsid w:val="00A15154"/>
    <w:rsid w:val="00A152E5"/>
    <w:rsid w:val="00A1567F"/>
    <w:rsid w:val="00A1575C"/>
    <w:rsid w:val="00A159B4"/>
    <w:rsid w:val="00A15B8F"/>
    <w:rsid w:val="00A164B2"/>
    <w:rsid w:val="00A16E9F"/>
    <w:rsid w:val="00A175C9"/>
    <w:rsid w:val="00A17A29"/>
    <w:rsid w:val="00A20A6D"/>
    <w:rsid w:val="00A21173"/>
    <w:rsid w:val="00A217F8"/>
    <w:rsid w:val="00A21B1E"/>
    <w:rsid w:val="00A227C1"/>
    <w:rsid w:val="00A229C5"/>
    <w:rsid w:val="00A22BA5"/>
    <w:rsid w:val="00A22D89"/>
    <w:rsid w:val="00A22E42"/>
    <w:rsid w:val="00A23379"/>
    <w:rsid w:val="00A23656"/>
    <w:rsid w:val="00A23818"/>
    <w:rsid w:val="00A23B80"/>
    <w:rsid w:val="00A243DA"/>
    <w:rsid w:val="00A24A5F"/>
    <w:rsid w:val="00A24BBC"/>
    <w:rsid w:val="00A24F38"/>
    <w:rsid w:val="00A24FF7"/>
    <w:rsid w:val="00A25123"/>
    <w:rsid w:val="00A258DA"/>
    <w:rsid w:val="00A2595D"/>
    <w:rsid w:val="00A260D2"/>
    <w:rsid w:val="00A26956"/>
    <w:rsid w:val="00A2717B"/>
    <w:rsid w:val="00A27226"/>
    <w:rsid w:val="00A27519"/>
    <w:rsid w:val="00A30120"/>
    <w:rsid w:val="00A30370"/>
    <w:rsid w:val="00A303F8"/>
    <w:rsid w:val="00A30B92"/>
    <w:rsid w:val="00A30DF6"/>
    <w:rsid w:val="00A312E3"/>
    <w:rsid w:val="00A31EA8"/>
    <w:rsid w:val="00A3239D"/>
    <w:rsid w:val="00A324BB"/>
    <w:rsid w:val="00A3304F"/>
    <w:rsid w:val="00A336FD"/>
    <w:rsid w:val="00A34065"/>
    <w:rsid w:val="00A34308"/>
    <w:rsid w:val="00A344C5"/>
    <w:rsid w:val="00A34B51"/>
    <w:rsid w:val="00A34B75"/>
    <w:rsid w:val="00A34C46"/>
    <w:rsid w:val="00A35F8A"/>
    <w:rsid w:val="00A366E8"/>
    <w:rsid w:val="00A36703"/>
    <w:rsid w:val="00A36B88"/>
    <w:rsid w:val="00A3732B"/>
    <w:rsid w:val="00A37967"/>
    <w:rsid w:val="00A40082"/>
    <w:rsid w:val="00A40979"/>
    <w:rsid w:val="00A40A21"/>
    <w:rsid w:val="00A40B4B"/>
    <w:rsid w:val="00A40B6C"/>
    <w:rsid w:val="00A40E6B"/>
    <w:rsid w:val="00A40F28"/>
    <w:rsid w:val="00A41219"/>
    <w:rsid w:val="00A412BF"/>
    <w:rsid w:val="00A41F8B"/>
    <w:rsid w:val="00A42B6F"/>
    <w:rsid w:val="00A42B96"/>
    <w:rsid w:val="00A42EA6"/>
    <w:rsid w:val="00A42EE8"/>
    <w:rsid w:val="00A43169"/>
    <w:rsid w:val="00A434CD"/>
    <w:rsid w:val="00A442F0"/>
    <w:rsid w:val="00A452AC"/>
    <w:rsid w:val="00A453FC"/>
    <w:rsid w:val="00A45613"/>
    <w:rsid w:val="00A45CF3"/>
    <w:rsid w:val="00A45D1C"/>
    <w:rsid w:val="00A470E9"/>
    <w:rsid w:val="00A472C0"/>
    <w:rsid w:val="00A47542"/>
    <w:rsid w:val="00A4762B"/>
    <w:rsid w:val="00A506BD"/>
    <w:rsid w:val="00A50A4B"/>
    <w:rsid w:val="00A50AAB"/>
    <w:rsid w:val="00A51400"/>
    <w:rsid w:val="00A51558"/>
    <w:rsid w:val="00A5191E"/>
    <w:rsid w:val="00A519A0"/>
    <w:rsid w:val="00A52CFB"/>
    <w:rsid w:val="00A52DE1"/>
    <w:rsid w:val="00A5354A"/>
    <w:rsid w:val="00A53F66"/>
    <w:rsid w:val="00A540AD"/>
    <w:rsid w:val="00A543C7"/>
    <w:rsid w:val="00A54790"/>
    <w:rsid w:val="00A54C5F"/>
    <w:rsid w:val="00A54C6F"/>
    <w:rsid w:val="00A54CBD"/>
    <w:rsid w:val="00A55293"/>
    <w:rsid w:val="00A5567E"/>
    <w:rsid w:val="00A559A5"/>
    <w:rsid w:val="00A55BBE"/>
    <w:rsid w:val="00A55CD3"/>
    <w:rsid w:val="00A567A6"/>
    <w:rsid w:val="00A56CF5"/>
    <w:rsid w:val="00A57629"/>
    <w:rsid w:val="00A57C90"/>
    <w:rsid w:val="00A57F76"/>
    <w:rsid w:val="00A60A94"/>
    <w:rsid w:val="00A60BDE"/>
    <w:rsid w:val="00A60CB3"/>
    <w:rsid w:val="00A61683"/>
    <w:rsid w:val="00A620F0"/>
    <w:rsid w:val="00A624E1"/>
    <w:rsid w:val="00A625B6"/>
    <w:rsid w:val="00A62D8E"/>
    <w:rsid w:val="00A62E21"/>
    <w:rsid w:val="00A62EC2"/>
    <w:rsid w:val="00A63213"/>
    <w:rsid w:val="00A6382F"/>
    <w:rsid w:val="00A63B88"/>
    <w:rsid w:val="00A63D4E"/>
    <w:rsid w:val="00A63EB9"/>
    <w:rsid w:val="00A64500"/>
    <w:rsid w:val="00A65064"/>
    <w:rsid w:val="00A65412"/>
    <w:rsid w:val="00A655C5"/>
    <w:rsid w:val="00A6566D"/>
    <w:rsid w:val="00A65755"/>
    <w:rsid w:val="00A65CF0"/>
    <w:rsid w:val="00A66245"/>
    <w:rsid w:val="00A66447"/>
    <w:rsid w:val="00A6670F"/>
    <w:rsid w:val="00A66CBF"/>
    <w:rsid w:val="00A6766C"/>
    <w:rsid w:val="00A67EAB"/>
    <w:rsid w:val="00A713BC"/>
    <w:rsid w:val="00A71404"/>
    <w:rsid w:val="00A71679"/>
    <w:rsid w:val="00A72DD8"/>
    <w:rsid w:val="00A733C9"/>
    <w:rsid w:val="00A7372A"/>
    <w:rsid w:val="00A73759"/>
    <w:rsid w:val="00A73B2B"/>
    <w:rsid w:val="00A74102"/>
    <w:rsid w:val="00A7417D"/>
    <w:rsid w:val="00A742F9"/>
    <w:rsid w:val="00A744D6"/>
    <w:rsid w:val="00A74CBD"/>
    <w:rsid w:val="00A75D12"/>
    <w:rsid w:val="00A75FFE"/>
    <w:rsid w:val="00A7639A"/>
    <w:rsid w:val="00A764E0"/>
    <w:rsid w:val="00A7698B"/>
    <w:rsid w:val="00A76B0F"/>
    <w:rsid w:val="00A77325"/>
    <w:rsid w:val="00A77D6C"/>
    <w:rsid w:val="00A80151"/>
    <w:rsid w:val="00A80D65"/>
    <w:rsid w:val="00A80DD8"/>
    <w:rsid w:val="00A80E19"/>
    <w:rsid w:val="00A813B8"/>
    <w:rsid w:val="00A815E7"/>
    <w:rsid w:val="00A816CA"/>
    <w:rsid w:val="00A81DA1"/>
    <w:rsid w:val="00A82051"/>
    <w:rsid w:val="00A82700"/>
    <w:rsid w:val="00A83371"/>
    <w:rsid w:val="00A836F7"/>
    <w:rsid w:val="00A83E31"/>
    <w:rsid w:val="00A83EA2"/>
    <w:rsid w:val="00A841E5"/>
    <w:rsid w:val="00A8462F"/>
    <w:rsid w:val="00A84732"/>
    <w:rsid w:val="00A85491"/>
    <w:rsid w:val="00A854C2"/>
    <w:rsid w:val="00A85517"/>
    <w:rsid w:val="00A8559D"/>
    <w:rsid w:val="00A857B0"/>
    <w:rsid w:val="00A857F4"/>
    <w:rsid w:val="00A8580A"/>
    <w:rsid w:val="00A85A7F"/>
    <w:rsid w:val="00A85B07"/>
    <w:rsid w:val="00A85E5B"/>
    <w:rsid w:val="00A86226"/>
    <w:rsid w:val="00A8627B"/>
    <w:rsid w:val="00A86AC5"/>
    <w:rsid w:val="00A86B8F"/>
    <w:rsid w:val="00A87307"/>
    <w:rsid w:val="00A87948"/>
    <w:rsid w:val="00A87BF2"/>
    <w:rsid w:val="00A902CF"/>
    <w:rsid w:val="00A90365"/>
    <w:rsid w:val="00A906F8"/>
    <w:rsid w:val="00A909B7"/>
    <w:rsid w:val="00A90C1A"/>
    <w:rsid w:val="00A90FFF"/>
    <w:rsid w:val="00A910F5"/>
    <w:rsid w:val="00A9133B"/>
    <w:rsid w:val="00A9153C"/>
    <w:rsid w:val="00A91CCD"/>
    <w:rsid w:val="00A91DFA"/>
    <w:rsid w:val="00A92213"/>
    <w:rsid w:val="00A92396"/>
    <w:rsid w:val="00A93CF3"/>
    <w:rsid w:val="00A93D9A"/>
    <w:rsid w:val="00A941E1"/>
    <w:rsid w:val="00A94800"/>
    <w:rsid w:val="00A94D41"/>
    <w:rsid w:val="00A956F3"/>
    <w:rsid w:val="00A9576B"/>
    <w:rsid w:val="00A95895"/>
    <w:rsid w:val="00A95C03"/>
    <w:rsid w:val="00A95DE4"/>
    <w:rsid w:val="00A969F5"/>
    <w:rsid w:val="00A96C6B"/>
    <w:rsid w:val="00A96F4B"/>
    <w:rsid w:val="00A970D4"/>
    <w:rsid w:val="00A97721"/>
    <w:rsid w:val="00A978D8"/>
    <w:rsid w:val="00A97CB2"/>
    <w:rsid w:val="00AA0BA5"/>
    <w:rsid w:val="00AA0D5D"/>
    <w:rsid w:val="00AA126C"/>
    <w:rsid w:val="00AA19A6"/>
    <w:rsid w:val="00AA1BCA"/>
    <w:rsid w:val="00AA2291"/>
    <w:rsid w:val="00AA24E2"/>
    <w:rsid w:val="00AA2EB6"/>
    <w:rsid w:val="00AA3865"/>
    <w:rsid w:val="00AA3F2E"/>
    <w:rsid w:val="00AA409E"/>
    <w:rsid w:val="00AA4EDA"/>
    <w:rsid w:val="00AA5728"/>
    <w:rsid w:val="00AA57A6"/>
    <w:rsid w:val="00AA5AA0"/>
    <w:rsid w:val="00AA5FFC"/>
    <w:rsid w:val="00AA66FB"/>
    <w:rsid w:val="00AA67A1"/>
    <w:rsid w:val="00AA6810"/>
    <w:rsid w:val="00AA6AB3"/>
    <w:rsid w:val="00AA6C22"/>
    <w:rsid w:val="00AA6C95"/>
    <w:rsid w:val="00AA6E3C"/>
    <w:rsid w:val="00AA73E3"/>
    <w:rsid w:val="00AA7417"/>
    <w:rsid w:val="00AA7668"/>
    <w:rsid w:val="00AA7C48"/>
    <w:rsid w:val="00AA7EB1"/>
    <w:rsid w:val="00AA7FF4"/>
    <w:rsid w:val="00AB0380"/>
    <w:rsid w:val="00AB04D0"/>
    <w:rsid w:val="00AB053E"/>
    <w:rsid w:val="00AB0748"/>
    <w:rsid w:val="00AB07A7"/>
    <w:rsid w:val="00AB1079"/>
    <w:rsid w:val="00AB16B7"/>
    <w:rsid w:val="00AB186F"/>
    <w:rsid w:val="00AB19AD"/>
    <w:rsid w:val="00AB20D1"/>
    <w:rsid w:val="00AB35FE"/>
    <w:rsid w:val="00AB394B"/>
    <w:rsid w:val="00AB42A5"/>
    <w:rsid w:val="00AB4729"/>
    <w:rsid w:val="00AB4A7C"/>
    <w:rsid w:val="00AB4F5C"/>
    <w:rsid w:val="00AB52DB"/>
    <w:rsid w:val="00AB59CC"/>
    <w:rsid w:val="00AB619A"/>
    <w:rsid w:val="00AB62E1"/>
    <w:rsid w:val="00AB6347"/>
    <w:rsid w:val="00AB6692"/>
    <w:rsid w:val="00AB76CC"/>
    <w:rsid w:val="00AB7EEA"/>
    <w:rsid w:val="00AC0335"/>
    <w:rsid w:val="00AC05F9"/>
    <w:rsid w:val="00AC0C71"/>
    <w:rsid w:val="00AC11A3"/>
    <w:rsid w:val="00AC1630"/>
    <w:rsid w:val="00AC1678"/>
    <w:rsid w:val="00AC1955"/>
    <w:rsid w:val="00AC1BE9"/>
    <w:rsid w:val="00AC1C31"/>
    <w:rsid w:val="00AC2094"/>
    <w:rsid w:val="00AC3732"/>
    <w:rsid w:val="00AC37C8"/>
    <w:rsid w:val="00AC4189"/>
    <w:rsid w:val="00AC4344"/>
    <w:rsid w:val="00AC43B9"/>
    <w:rsid w:val="00AC44A1"/>
    <w:rsid w:val="00AC49A6"/>
    <w:rsid w:val="00AC4AC8"/>
    <w:rsid w:val="00AC4F0B"/>
    <w:rsid w:val="00AC53B5"/>
    <w:rsid w:val="00AC544B"/>
    <w:rsid w:val="00AC5A6F"/>
    <w:rsid w:val="00AC5BE1"/>
    <w:rsid w:val="00AC5E0C"/>
    <w:rsid w:val="00AC5F53"/>
    <w:rsid w:val="00AC6019"/>
    <w:rsid w:val="00AC6652"/>
    <w:rsid w:val="00AC6EA2"/>
    <w:rsid w:val="00AC7191"/>
    <w:rsid w:val="00AC7636"/>
    <w:rsid w:val="00AC7C22"/>
    <w:rsid w:val="00AD0330"/>
    <w:rsid w:val="00AD0950"/>
    <w:rsid w:val="00AD0975"/>
    <w:rsid w:val="00AD09CA"/>
    <w:rsid w:val="00AD0CB6"/>
    <w:rsid w:val="00AD1339"/>
    <w:rsid w:val="00AD1975"/>
    <w:rsid w:val="00AD1A1E"/>
    <w:rsid w:val="00AD1B66"/>
    <w:rsid w:val="00AD21AF"/>
    <w:rsid w:val="00AD24C1"/>
    <w:rsid w:val="00AD3081"/>
    <w:rsid w:val="00AD3180"/>
    <w:rsid w:val="00AD326A"/>
    <w:rsid w:val="00AD35C2"/>
    <w:rsid w:val="00AD37A1"/>
    <w:rsid w:val="00AD392F"/>
    <w:rsid w:val="00AD3A4B"/>
    <w:rsid w:val="00AD3B92"/>
    <w:rsid w:val="00AD5039"/>
    <w:rsid w:val="00AD5169"/>
    <w:rsid w:val="00AD6569"/>
    <w:rsid w:val="00AD6830"/>
    <w:rsid w:val="00AD69F5"/>
    <w:rsid w:val="00AD69FA"/>
    <w:rsid w:val="00AD6D03"/>
    <w:rsid w:val="00AD70C4"/>
    <w:rsid w:val="00AD735D"/>
    <w:rsid w:val="00AD74F9"/>
    <w:rsid w:val="00AD7BF9"/>
    <w:rsid w:val="00AD7C4C"/>
    <w:rsid w:val="00AD7DBE"/>
    <w:rsid w:val="00AE0388"/>
    <w:rsid w:val="00AE044B"/>
    <w:rsid w:val="00AE04A0"/>
    <w:rsid w:val="00AE075B"/>
    <w:rsid w:val="00AE0BB0"/>
    <w:rsid w:val="00AE2112"/>
    <w:rsid w:val="00AE22E2"/>
    <w:rsid w:val="00AE26F9"/>
    <w:rsid w:val="00AE271A"/>
    <w:rsid w:val="00AE2BDD"/>
    <w:rsid w:val="00AE30FB"/>
    <w:rsid w:val="00AE3263"/>
    <w:rsid w:val="00AE333B"/>
    <w:rsid w:val="00AE34E8"/>
    <w:rsid w:val="00AE4164"/>
    <w:rsid w:val="00AE4484"/>
    <w:rsid w:val="00AE45E0"/>
    <w:rsid w:val="00AE4738"/>
    <w:rsid w:val="00AE4AB4"/>
    <w:rsid w:val="00AE4CA7"/>
    <w:rsid w:val="00AE5418"/>
    <w:rsid w:val="00AE5440"/>
    <w:rsid w:val="00AE5516"/>
    <w:rsid w:val="00AE77CB"/>
    <w:rsid w:val="00AF0825"/>
    <w:rsid w:val="00AF0B6B"/>
    <w:rsid w:val="00AF138E"/>
    <w:rsid w:val="00AF1AA4"/>
    <w:rsid w:val="00AF1C62"/>
    <w:rsid w:val="00AF2D00"/>
    <w:rsid w:val="00AF3001"/>
    <w:rsid w:val="00AF340D"/>
    <w:rsid w:val="00AF36E4"/>
    <w:rsid w:val="00AF3C9B"/>
    <w:rsid w:val="00AF3EBA"/>
    <w:rsid w:val="00AF432A"/>
    <w:rsid w:val="00AF4461"/>
    <w:rsid w:val="00AF4C0F"/>
    <w:rsid w:val="00AF4C5E"/>
    <w:rsid w:val="00AF51E7"/>
    <w:rsid w:val="00AF544B"/>
    <w:rsid w:val="00AF5DE1"/>
    <w:rsid w:val="00AF5E97"/>
    <w:rsid w:val="00AF640A"/>
    <w:rsid w:val="00AF6665"/>
    <w:rsid w:val="00AF66B5"/>
    <w:rsid w:val="00AF67B1"/>
    <w:rsid w:val="00AF6DBD"/>
    <w:rsid w:val="00AF6F46"/>
    <w:rsid w:val="00AF71F6"/>
    <w:rsid w:val="00AF79C8"/>
    <w:rsid w:val="00AF7C43"/>
    <w:rsid w:val="00AF7E7E"/>
    <w:rsid w:val="00B0066C"/>
    <w:rsid w:val="00B00761"/>
    <w:rsid w:val="00B00BCC"/>
    <w:rsid w:val="00B0114D"/>
    <w:rsid w:val="00B0156B"/>
    <w:rsid w:val="00B01938"/>
    <w:rsid w:val="00B01CB9"/>
    <w:rsid w:val="00B01CC3"/>
    <w:rsid w:val="00B01D77"/>
    <w:rsid w:val="00B01F63"/>
    <w:rsid w:val="00B0229E"/>
    <w:rsid w:val="00B0230F"/>
    <w:rsid w:val="00B028FF"/>
    <w:rsid w:val="00B03976"/>
    <w:rsid w:val="00B04039"/>
    <w:rsid w:val="00B041BC"/>
    <w:rsid w:val="00B04285"/>
    <w:rsid w:val="00B04531"/>
    <w:rsid w:val="00B05118"/>
    <w:rsid w:val="00B0512F"/>
    <w:rsid w:val="00B053F4"/>
    <w:rsid w:val="00B06400"/>
    <w:rsid w:val="00B068D5"/>
    <w:rsid w:val="00B06D59"/>
    <w:rsid w:val="00B0708C"/>
    <w:rsid w:val="00B07096"/>
    <w:rsid w:val="00B07411"/>
    <w:rsid w:val="00B076C4"/>
    <w:rsid w:val="00B11145"/>
    <w:rsid w:val="00B11487"/>
    <w:rsid w:val="00B114A3"/>
    <w:rsid w:val="00B11628"/>
    <w:rsid w:val="00B11C57"/>
    <w:rsid w:val="00B12D18"/>
    <w:rsid w:val="00B13369"/>
    <w:rsid w:val="00B134CC"/>
    <w:rsid w:val="00B13509"/>
    <w:rsid w:val="00B13B87"/>
    <w:rsid w:val="00B149FD"/>
    <w:rsid w:val="00B14B4E"/>
    <w:rsid w:val="00B14BEA"/>
    <w:rsid w:val="00B14F4B"/>
    <w:rsid w:val="00B1561D"/>
    <w:rsid w:val="00B15BD3"/>
    <w:rsid w:val="00B1624B"/>
    <w:rsid w:val="00B16E95"/>
    <w:rsid w:val="00B16EEE"/>
    <w:rsid w:val="00B17219"/>
    <w:rsid w:val="00B1726A"/>
    <w:rsid w:val="00B17F19"/>
    <w:rsid w:val="00B201B8"/>
    <w:rsid w:val="00B20332"/>
    <w:rsid w:val="00B2077F"/>
    <w:rsid w:val="00B208C2"/>
    <w:rsid w:val="00B20BA2"/>
    <w:rsid w:val="00B20C1F"/>
    <w:rsid w:val="00B20E44"/>
    <w:rsid w:val="00B21F2E"/>
    <w:rsid w:val="00B22066"/>
    <w:rsid w:val="00B23093"/>
    <w:rsid w:val="00B232F7"/>
    <w:rsid w:val="00B23630"/>
    <w:rsid w:val="00B2387C"/>
    <w:rsid w:val="00B23A45"/>
    <w:rsid w:val="00B23BA8"/>
    <w:rsid w:val="00B23EFB"/>
    <w:rsid w:val="00B24012"/>
    <w:rsid w:val="00B246F4"/>
    <w:rsid w:val="00B250BA"/>
    <w:rsid w:val="00B252EF"/>
    <w:rsid w:val="00B25B6E"/>
    <w:rsid w:val="00B25E20"/>
    <w:rsid w:val="00B26019"/>
    <w:rsid w:val="00B26554"/>
    <w:rsid w:val="00B266CA"/>
    <w:rsid w:val="00B26A13"/>
    <w:rsid w:val="00B26B51"/>
    <w:rsid w:val="00B276A2"/>
    <w:rsid w:val="00B277FD"/>
    <w:rsid w:val="00B27CEA"/>
    <w:rsid w:val="00B27FE7"/>
    <w:rsid w:val="00B300DA"/>
    <w:rsid w:val="00B30570"/>
    <w:rsid w:val="00B3077A"/>
    <w:rsid w:val="00B308A2"/>
    <w:rsid w:val="00B30CAB"/>
    <w:rsid w:val="00B30D91"/>
    <w:rsid w:val="00B311EE"/>
    <w:rsid w:val="00B31453"/>
    <w:rsid w:val="00B31C9D"/>
    <w:rsid w:val="00B32172"/>
    <w:rsid w:val="00B32341"/>
    <w:rsid w:val="00B32EC4"/>
    <w:rsid w:val="00B330B8"/>
    <w:rsid w:val="00B336BD"/>
    <w:rsid w:val="00B33EB3"/>
    <w:rsid w:val="00B340B2"/>
    <w:rsid w:val="00B34564"/>
    <w:rsid w:val="00B34653"/>
    <w:rsid w:val="00B347C0"/>
    <w:rsid w:val="00B34FD2"/>
    <w:rsid w:val="00B35181"/>
    <w:rsid w:val="00B35324"/>
    <w:rsid w:val="00B35BBD"/>
    <w:rsid w:val="00B367D1"/>
    <w:rsid w:val="00B3774E"/>
    <w:rsid w:val="00B37B96"/>
    <w:rsid w:val="00B37E4D"/>
    <w:rsid w:val="00B4069A"/>
    <w:rsid w:val="00B4073A"/>
    <w:rsid w:val="00B40D00"/>
    <w:rsid w:val="00B41291"/>
    <w:rsid w:val="00B41584"/>
    <w:rsid w:val="00B41A0E"/>
    <w:rsid w:val="00B41C5B"/>
    <w:rsid w:val="00B41E58"/>
    <w:rsid w:val="00B42708"/>
    <w:rsid w:val="00B433D2"/>
    <w:rsid w:val="00B43426"/>
    <w:rsid w:val="00B43501"/>
    <w:rsid w:val="00B4351F"/>
    <w:rsid w:val="00B44357"/>
    <w:rsid w:val="00B44A18"/>
    <w:rsid w:val="00B44A82"/>
    <w:rsid w:val="00B44D02"/>
    <w:rsid w:val="00B45130"/>
    <w:rsid w:val="00B45323"/>
    <w:rsid w:val="00B45346"/>
    <w:rsid w:val="00B45B10"/>
    <w:rsid w:val="00B46738"/>
    <w:rsid w:val="00B46D91"/>
    <w:rsid w:val="00B473BA"/>
    <w:rsid w:val="00B47935"/>
    <w:rsid w:val="00B47B6C"/>
    <w:rsid w:val="00B47E47"/>
    <w:rsid w:val="00B47EFF"/>
    <w:rsid w:val="00B47F7F"/>
    <w:rsid w:val="00B506F7"/>
    <w:rsid w:val="00B50F1E"/>
    <w:rsid w:val="00B511AD"/>
    <w:rsid w:val="00B51682"/>
    <w:rsid w:val="00B51754"/>
    <w:rsid w:val="00B51CD9"/>
    <w:rsid w:val="00B51EBA"/>
    <w:rsid w:val="00B52B7C"/>
    <w:rsid w:val="00B53073"/>
    <w:rsid w:val="00B534D4"/>
    <w:rsid w:val="00B53CDF"/>
    <w:rsid w:val="00B53FC5"/>
    <w:rsid w:val="00B54A9F"/>
    <w:rsid w:val="00B55AD9"/>
    <w:rsid w:val="00B571F9"/>
    <w:rsid w:val="00B57487"/>
    <w:rsid w:val="00B57ECA"/>
    <w:rsid w:val="00B6005B"/>
    <w:rsid w:val="00B60370"/>
    <w:rsid w:val="00B60B39"/>
    <w:rsid w:val="00B60C37"/>
    <w:rsid w:val="00B60E52"/>
    <w:rsid w:val="00B612CF"/>
    <w:rsid w:val="00B61372"/>
    <w:rsid w:val="00B613A9"/>
    <w:rsid w:val="00B61A5F"/>
    <w:rsid w:val="00B6242C"/>
    <w:rsid w:val="00B63A33"/>
    <w:rsid w:val="00B63BCE"/>
    <w:rsid w:val="00B63ECF"/>
    <w:rsid w:val="00B63F35"/>
    <w:rsid w:val="00B63FB2"/>
    <w:rsid w:val="00B640EB"/>
    <w:rsid w:val="00B64194"/>
    <w:rsid w:val="00B6526E"/>
    <w:rsid w:val="00B66216"/>
    <w:rsid w:val="00B66A00"/>
    <w:rsid w:val="00B66DDB"/>
    <w:rsid w:val="00B673AD"/>
    <w:rsid w:val="00B67B86"/>
    <w:rsid w:val="00B701C4"/>
    <w:rsid w:val="00B70241"/>
    <w:rsid w:val="00B702B8"/>
    <w:rsid w:val="00B7065E"/>
    <w:rsid w:val="00B70873"/>
    <w:rsid w:val="00B70B15"/>
    <w:rsid w:val="00B70C31"/>
    <w:rsid w:val="00B71221"/>
    <w:rsid w:val="00B7133C"/>
    <w:rsid w:val="00B715DB"/>
    <w:rsid w:val="00B716FF"/>
    <w:rsid w:val="00B71D79"/>
    <w:rsid w:val="00B71F97"/>
    <w:rsid w:val="00B71F9B"/>
    <w:rsid w:val="00B72A77"/>
    <w:rsid w:val="00B72D67"/>
    <w:rsid w:val="00B740E9"/>
    <w:rsid w:val="00B749FA"/>
    <w:rsid w:val="00B750E6"/>
    <w:rsid w:val="00B755BB"/>
    <w:rsid w:val="00B758FB"/>
    <w:rsid w:val="00B75C40"/>
    <w:rsid w:val="00B7633C"/>
    <w:rsid w:val="00B76437"/>
    <w:rsid w:val="00B77A28"/>
    <w:rsid w:val="00B77DEB"/>
    <w:rsid w:val="00B77F1C"/>
    <w:rsid w:val="00B77F98"/>
    <w:rsid w:val="00B8007B"/>
    <w:rsid w:val="00B808EC"/>
    <w:rsid w:val="00B80B86"/>
    <w:rsid w:val="00B80F5E"/>
    <w:rsid w:val="00B81D12"/>
    <w:rsid w:val="00B82290"/>
    <w:rsid w:val="00B8250E"/>
    <w:rsid w:val="00B826CF"/>
    <w:rsid w:val="00B83625"/>
    <w:rsid w:val="00B83E5A"/>
    <w:rsid w:val="00B83E94"/>
    <w:rsid w:val="00B84A2E"/>
    <w:rsid w:val="00B84C50"/>
    <w:rsid w:val="00B857C5"/>
    <w:rsid w:val="00B865A8"/>
    <w:rsid w:val="00B86F61"/>
    <w:rsid w:val="00B87F39"/>
    <w:rsid w:val="00B87F9F"/>
    <w:rsid w:val="00B90038"/>
    <w:rsid w:val="00B9066B"/>
    <w:rsid w:val="00B9079A"/>
    <w:rsid w:val="00B90887"/>
    <w:rsid w:val="00B908FC"/>
    <w:rsid w:val="00B90E53"/>
    <w:rsid w:val="00B91260"/>
    <w:rsid w:val="00B913DB"/>
    <w:rsid w:val="00B91877"/>
    <w:rsid w:val="00B91BBB"/>
    <w:rsid w:val="00B9239C"/>
    <w:rsid w:val="00B9267D"/>
    <w:rsid w:val="00B927FD"/>
    <w:rsid w:val="00B92AF2"/>
    <w:rsid w:val="00B93434"/>
    <w:rsid w:val="00B93D48"/>
    <w:rsid w:val="00B94038"/>
    <w:rsid w:val="00B94473"/>
    <w:rsid w:val="00B948E1"/>
    <w:rsid w:val="00B94CB0"/>
    <w:rsid w:val="00B958AF"/>
    <w:rsid w:val="00B95B9E"/>
    <w:rsid w:val="00B962AC"/>
    <w:rsid w:val="00B968FD"/>
    <w:rsid w:val="00B96DFC"/>
    <w:rsid w:val="00B96E0C"/>
    <w:rsid w:val="00B97112"/>
    <w:rsid w:val="00B973DA"/>
    <w:rsid w:val="00B9759A"/>
    <w:rsid w:val="00B97B1A"/>
    <w:rsid w:val="00B97E6D"/>
    <w:rsid w:val="00BA04B4"/>
    <w:rsid w:val="00BA0570"/>
    <w:rsid w:val="00BA07C8"/>
    <w:rsid w:val="00BA0B80"/>
    <w:rsid w:val="00BA12C6"/>
    <w:rsid w:val="00BA160B"/>
    <w:rsid w:val="00BA165C"/>
    <w:rsid w:val="00BA172E"/>
    <w:rsid w:val="00BA17C0"/>
    <w:rsid w:val="00BA1CAC"/>
    <w:rsid w:val="00BA2505"/>
    <w:rsid w:val="00BA2C56"/>
    <w:rsid w:val="00BA3131"/>
    <w:rsid w:val="00BA3135"/>
    <w:rsid w:val="00BA3895"/>
    <w:rsid w:val="00BA3F48"/>
    <w:rsid w:val="00BA4BA4"/>
    <w:rsid w:val="00BA4D19"/>
    <w:rsid w:val="00BA5016"/>
    <w:rsid w:val="00BA54D8"/>
    <w:rsid w:val="00BA5876"/>
    <w:rsid w:val="00BA5EB1"/>
    <w:rsid w:val="00BA5EDF"/>
    <w:rsid w:val="00BA61F9"/>
    <w:rsid w:val="00BA688A"/>
    <w:rsid w:val="00BA7196"/>
    <w:rsid w:val="00BA791B"/>
    <w:rsid w:val="00BA7F55"/>
    <w:rsid w:val="00BB0FF0"/>
    <w:rsid w:val="00BB1BD6"/>
    <w:rsid w:val="00BB24BD"/>
    <w:rsid w:val="00BB27BF"/>
    <w:rsid w:val="00BB2C59"/>
    <w:rsid w:val="00BB3913"/>
    <w:rsid w:val="00BB3C8F"/>
    <w:rsid w:val="00BB45D2"/>
    <w:rsid w:val="00BB4A3C"/>
    <w:rsid w:val="00BB5007"/>
    <w:rsid w:val="00BB53AF"/>
    <w:rsid w:val="00BB5593"/>
    <w:rsid w:val="00BB5696"/>
    <w:rsid w:val="00BB56A2"/>
    <w:rsid w:val="00BB5836"/>
    <w:rsid w:val="00BB59E5"/>
    <w:rsid w:val="00BB5A0E"/>
    <w:rsid w:val="00BB6124"/>
    <w:rsid w:val="00BB6650"/>
    <w:rsid w:val="00BB6724"/>
    <w:rsid w:val="00BB67A4"/>
    <w:rsid w:val="00BB6ABC"/>
    <w:rsid w:val="00BB6C3F"/>
    <w:rsid w:val="00BB6E8C"/>
    <w:rsid w:val="00BB6FCF"/>
    <w:rsid w:val="00BB6FEA"/>
    <w:rsid w:val="00BB769E"/>
    <w:rsid w:val="00BB7933"/>
    <w:rsid w:val="00BC035B"/>
    <w:rsid w:val="00BC0769"/>
    <w:rsid w:val="00BC09F5"/>
    <w:rsid w:val="00BC0EA7"/>
    <w:rsid w:val="00BC1780"/>
    <w:rsid w:val="00BC1A13"/>
    <w:rsid w:val="00BC1B27"/>
    <w:rsid w:val="00BC1BDA"/>
    <w:rsid w:val="00BC1F0A"/>
    <w:rsid w:val="00BC2085"/>
    <w:rsid w:val="00BC2F67"/>
    <w:rsid w:val="00BC30E3"/>
    <w:rsid w:val="00BC31E5"/>
    <w:rsid w:val="00BC3F74"/>
    <w:rsid w:val="00BC40EF"/>
    <w:rsid w:val="00BC46AE"/>
    <w:rsid w:val="00BC476A"/>
    <w:rsid w:val="00BC4CD3"/>
    <w:rsid w:val="00BC5299"/>
    <w:rsid w:val="00BC56BF"/>
    <w:rsid w:val="00BC574E"/>
    <w:rsid w:val="00BC600C"/>
    <w:rsid w:val="00BC621E"/>
    <w:rsid w:val="00BC64B9"/>
    <w:rsid w:val="00BC6B6B"/>
    <w:rsid w:val="00BC7362"/>
    <w:rsid w:val="00BC7A1A"/>
    <w:rsid w:val="00BC7AF5"/>
    <w:rsid w:val="00BC7D4D"/>
    <w:rsid w:val="00BC7E31"/>
    <w:rsid w:val="00BD09B4"/>
    <w:rsid w:val="00BD0BC8"/>
    <w:rsid w:val="00BD0E4D"/>
    <w:rsid w:val="00BD153D"/>
    <w:rsid w:val="00BD1687"/>
    <w:rsid w:val="00BD1C98"/>
    <w:rsid w:val="00BD212B"/>
    <w:rsid w:val="00BD23DF"/>
    <w:rsid w:val="00BD27AA"/>
    <w:rsid w:val="00BD27CE"/>
    <w:rsid w:val="00BD312D"/>
    <w:rsid w:val="00BD34EE"/>
    <w:rsid w:val="00BD3503"/>
    <w:rsid w:val="00BD3690"/>
    <w:rsid w:val="00BD3A0B"/>
    <w:rsid w:val="00BD3A7A"/>
    <w:rsid w:val="00BD458A"/>
    <w:rsid w:val="00BD4D1E"/>
    <w:rsid w:val="00BD4D21"/>
    <w:rsid w:val="00BD5159"/>
    <w:rsid w:val="00BD5169"/>
    <w:rsid w:val="00BD54A3"/>
    <w:rsid w:val="00BD589D"/>
    <w:rsid w:val="00BD627F"/>
    <w:rsid w:val="00BD6397"/>
    <w:rsid w:val="00BD66FC"/>
    <w:rsid w:val="00BD6832"/>
    <w:rsid w:val="00BD6C00"/>
    <w:rsid w:val="00BD72EF"/>
    <w:rsid w:val="00BD75A2"/>
    <w:rsid w:val="00BD7C42"/>
    <w:rsid w:val="00BD7DF8"/>
    <w:rsid w:val="00BE0A6F"/>
    <w:rsid w:val="00BE0F25"/>
    <w:rsid w:val="00BE1136"/>
    <w:rsid w:val="00BE17B8"/>
    <w:rsid w:val="00BE1D00"/>
    <w:rsid w:val="00BE1F13"/>
    <w:rsid w:val="00BE2281"/>
    <w:rsid w:val="00BE2616"/>
    <w:rsid w:val="00BE294B"/>
    <w:rsid w:val="00BE2A9F"/>
    <w:rsid w:val="00BE2F7D"/>
    <w:rsid w:val="00BE2FE0"/>
    <w:rsid w:val="00BE303A"/>
    <w:rsid w:val="00BE37D0"/>
    <w:rsid w:val="00BE48AB"/>
    <w:rsid w:val="00BE563B"/>
    <w:rsid w:val="00BE5BCA"/>
    <w:rsid w:val="00BE63DE"/>
    <w:rsid w:val="00BE7AC8"/>
    <w:rsid w:val="00BF03A3"/>
    <w:rsid w:val="00BF0477"/>
    <w:rsid w:val="00BF07D2"/>
    <w:rsid w:val="00BF0C2C"/>
    <w:rsid w:val="00BF135D"/>
    <w:rsid w:val="00BF1912"/>
    <w:rsid w:val="00BF1A8A"/>
    <w:rsid w:val="00BF1CF4"/>
    <w:rsid w:val="00BF1EB9"/>
    <w:rsid w:val="00BF1ECF"/>
    <w:rsid w:val="00BF2041"/>
    <w:rsid w:val="00BF24B6"/>
    <w:rsid w:val="00BF25CF"/>
    <w:rsid w:val="00BF3619"/>
    <w:rsid w:val="00BF3B14"/>
    <w:rsid w:val="00BF3B44"/>
    <w:rsid w:val="00BF3E2D"/>
    <w:rsid w:val="00BF3E88"/>
    <w:rsid w:val="00BF4AF8"/>
    <w:rsid w:val="00BF4EDA"/>
    <w:rsid w:val="00BF5049"/>
    <w:rsid w:val="00BF50E2"/>
    <w:rsid w:val="00BF54D8"/>
    <w:rsid w:val="00BF5D70"/>
    <w:rsid w:val="00BF5DBA"/>
    <w:rsid w:val="00BF614E"/>
    <w:rsid w:val="00BF6312"/>
    <w:rsid w:val="00BF655D"/>
    <w:rsid w:val="00BF671D"/>
    <w:rsid w:val="00BF75DE"/>
    <w:rsid w:val="00C00059"/>
    <w:rsid w:val="00C00100"/>
    <w:rsid w:val="00C0084D"/>
    <w:rsid w:val="00C00C91"/>
    <w:rsid w:val="00C014AB"/>
    <w:rsid w:val="00C015CF"/>
    <w:rsid w:val="00C01727"/>
    <w:rsid w:val="00C01CB1"/>
    <w:rsid w:val="00C02AF1"/>
    <w:rsid w:val="00C02C55"/>
    <w:rsid w:val="00C02DD5"/>
    <w:rsid w:val="00C02EDB"/>
    <w:rsid w:val="00C039EE"/>
    <w:rsid w:val="00C03E34"/>
    <w:rsid w:val="00C03FEB"/>
    <w:rsid w:val="00C04429"/>
    <w:rsid w:val="00C04A6E"/>
    <w:rsid w:val="00C04B7E"/>
    <w:rsid w:val="00C04D3B"/>
    <w:rsid w:val="00C04DD0"/>
    <w:rsid w:val="00C057C8"/>
    <w:rsid w:val="00C05E02"/>
    <w:rsid w:val="00C063EC"/>
    <w:rsid w:val="00C069C5"/>
    <w:rsid w:val="00C072D6"/>
    <w:rsid w:val="00C075B1"/>
    <w:rsid w:val="00C0774F"/>
    <w:rsid w:val="00C101DB"/>
    <w:rsid w:val="00C10371"/>
    <w:rsid w:val="00C105CC"/>
    <w:rsid w:val="00C1079A"/>
    <w:rsid w:val="00C11012"/>
    <w:rsid w:val="00C113E0"/>
    <w:rsid w:val="00C11431"/>
    <w:rsid w:val="00C114C3"/>
    <w:rsid w:val="00C11882"/>
    <w:rsid w:val="00C118A3"/>
    <w:rsid w:val="00C11912"/>
    <w:rsid w:val="00C11A68"/>
    <w:rsid w:val="00C125BE"/>
    <w:rsid w:val="00C1287C"/>
    <w:rsid w:val="00C12E7C"/>
    <w:rsid w:val="00C12EB9"/>
    <w:rsid w:val="00C12F13"/>
    <w:rsid w:val="00C12FEC"/>
    <w:rsid w:val="00C13157"/>
    <w:rsid w:val="00C13256"/>
    <w:rsid w:val="00C1367A"/>
    <w:rsid w:val="00C13A0F"/>
    <w:rsid w:val="00C13F4B"/>
    <w:rsid w:val="00C142AE"/>
    <w:rsid w:val="00C1446A"/>
    <w:rsid w:val="00C147EB"/>
    <w:rsid w:val="00C14849"/>
    <w:rsid w:val="00C15196"/>
    <w:rsid w:val="00C15359"/>
    <w:rsid w:val="00C155E2"/>
    <w:rsid w:val="00C159CD"/>
    <w:rsid w:val="00C15B4C"/>
    <w:rsid w:val="00C15C58"/>
    <w:rsid w:val="00C164BE"/>
    <w:rsid w:val="00C16508"/>
    <w:rsid w:val="00C1673C"/>
    <w:rsid w:val="00C1673F"/>
    <w:rsid w:val="00C16992"/>
    <w:rsid w:val="00C16C5E"/>
    <w:rsid w:val="00C173F6"/>
    <w:rsid w:val="00C17689"/>
    <w:rsid w:val="00C17734"/>
    <w:rsid w:val="00C1777F"/>
    <w:rsid w:val="00C17C15"/>
    <w:rsid w:val="00C17EE8"/>
    <w:rsid w:val="00C17F29"/>
    <w:rsid w:val="00C17F62"/>
    <w:rsid w:val="00C2053C"/>
    <w:rsid w:val="00C2076B"/>
    <w:rsid w:val="00C20961"/>
    <w:rsid w:val="00C20A54"/>
    <w:rsid w:val="00C20E60"/>
    <w:rsid w:val="00C21447"/>
    <w:rsid w:val="00C215A2"/>
    <w:rsid w:val="00C21716"/>
    <w:rsid w:val="00C2171E"/>
    <w:rsid w:val="00C21B83"/>
    <w:rsid w:val="00C21BBE"/>
    <w:rsid w:val="00C22076"/>
    <w:rsid w:val="00C22086"/>
    <w:rsid w:val="00C226B2"/>
    <w:rsid w:val="00C22786"/>
    <w:rsid w:val="00C22D87"/>
    <w:rsid w:val="00C235DF"/>
    <w:rsid w:val="00C23B08"/>
    <w:rsid w:val="00C2427A"/>
    <w:rsid w:val="00C24922"/>
    <w:rsid w:val="00C249DC"/>
    <w:rsid w:val="00C24DA1"/>
    <w:rsid w:val="00C24E33"/>
    <w:rsid w:val="00C259E9"/>
    <w:rsid w:val="00C25A2C"/>
    <w:rsid w:val="00C25D11"/>
    <w:rsid w:val="00C26082"/>
    <w:rsid w:val="00C2685A"/>
    <w:rsid w:val="00C26CD8"/>
    <w:rsid w:val="00C26D58"/>
    <w:rsid w:val="00C27177"/>
    <w:rsid w:val="00C27D97"/>
    <w:rsid w:val="00C3038B"/>
    <w:rsid w:val="00C30508"/>
    <w:rsid w:val="00C30A9A"/>
    <w:rsid w:val="00C30ED5"/>
    <w:rsid w:val="00C31346"/>
    <w:rsid w:val="00C31501"/>
    <w:rsid w:val="00C31A62"/>
    <w:rsid w:val="00C31BB8"/>
    <w:rsid w:val="00C31FCC"/>
    <w:rsid w:val="00C32336"/>
    <w:rsid w:val="00C32432"/>
    <w:rsid w:val="00C3261A"/>
    <w:rsid w:val="00C327BE"/>
    <w:rsid w:val="00C331EE"/>
    <w:rsid w:val="00C33273"/>
    <w:rsid w:val="00C335AE"/>
    <w:rsid w:val="00C34084"/>
    <w:rsid w:val="00C34116"/>
    <w:rsid w:val="00C342E9"/>
    <w:rsid w:val="00C349FD"/>
    <w:rsid w:val="00C34E50"/>
    <w:rsid w:val="00C351D4"/>
    <w:rsid w:val="00C355DC"/>
    <w:rsid w:val="00C355F1"/>
    <w:rsid w:val="00C35971"/>
    <w:rsid w:val="00C35C12"/>
    <w:rsid w:val="00C35E73"/>
    <w:rsid w:val="00C36602"/>
    <w:rsid w:val="00C3681D"/>
    <w:rsid w:val="00C37CE0"/>
    <w:rsid w:val="00C40163"/>
    <w:rsid w:val="00C40267"/>
    <w:rsid w:val="00C40403"/>
    <w:rsid w:val="00C40472"/>
    <w:rsid w:val="00C405AC"/>
    <w:rsid w:val="00C406C0"/>
    <w:rsid w:val="00C4098B"/>
    <w:rsid w:val="00C40BD0"/>
    <w:rsid w:val="00C40BF7"/>
    <w:rsid w:val="00C4183B"/>
    <w:rsid w:val="00C42399"/>
    <w:rsid w:val="00C427F0"/>
    <w:rsid w:val="00C429F6"/>
    <w:rsid w:val="00C42D74"/>
    <w:rsid w:val="00C4381E"/>
    <w:rsid w:val="00C4387D"/>
    <w:rsid w:val="00C4399B"/>
    <w:rsid w:val="00C43AF9"/>
    <w:rsid w:val="00C43C77"/>
    <w:rsid w:val="00C43E21"/>
    <w:rsid w:val="00C44002"/>
    <w:rsid w:val="00C44DA4"/>
    <w:rsid w:val="00C45C8F"/>
    <w:rsid w:val="00C45DD1"/>
    <w:rsid w:val="00C4634D"/>
    <w:rsid w:val="00C46479"/>
    <w:rsid w:val="00C46649"/>
    <w:rsid w:val="00C4775C"/>
    <w:rsid w:val="00C47A24"/>
    <w:rsid w:val="00C503D1"/>
    <w:rsid w:val="00C50C67"/>
    <w:rsid w:val="00C50E58"/>
    <w:rsid w:val="00C51201"/>
    <w:rsid w:val="00C516F3"/>
    <w:rsid w:val="00C51702"/>
    <w:rsid w:val="00C51743"/>
    <w:rsid w:val="00C51BAF"/>
    <w:rsid w:val="00C52A51"/>
    <w:rsid w:val="00C52BF0"/>
    <w:rsid w:val="00C533E9"/>
    <w:rsid w:val="00C53433"/>
    <w:rsid w:val="00C53DBE"/>
    <w:rsid w:val="00C540DF"/>
    <w:rsid w:val="00C549E4"/>
    <w:rsid w:val="00C54DCE"/>
    <w:rsid w:val="00C5505E"/>
    <w:rsid w:val="00C55388"/>
    <w:rsid w:val="00C55873"/>
    <w:rsid w:val="00C55C80"/>
    <w:rsid w:val="00C55D46"/>
    <w:rsid w:val="00C55DED"/>
    <w:rsid w:val="00C55F48"/>
    <w:rsid w:val="00C56067"/>
    <w:rsid w:val="00C56394"/>
    <w:rsid w:val="00C568BB"/>
    <w:rsid w:val="00C56A6C"/>
    <w:rsid w:val="00C56B56"/>
    <w:rsid w:val="00C570AA"/>
    <w:rsid w:val="00C5721B"/>
    <w:rsid w:val="00C575AF"/>
    <w:rsid w:val="00C61029"/>
    <w:rsid w:val="00C6199C"/>
    <w:rsid w:val="00C61AC7"/>
    <w:rsid w:val="00C6207D"/>
    <w:rsid w:val="00C6234C"/>
    <w:rsid w:val="00C62B96"/>
    <w:rsid w:val="00C62C1B"/>
    <w:rsid w:val="00C631E6"/>
    <w:rsid w:val="00C63FF7"/>
    <w:rsid w:val="00C6445D"/>
    <w:rsid w:val="00C64A1B"/>
    <w:rsid w:val="00C64B0C"/>
    <w:rsid w:val="00C64C40"/>
    <w:rsid w:val="00C64D01"/>
    <w:rsid w:val="00C64DB1"/>
    <w:rsid w:val="00C650BD"/>
    <w:rsid w:val="00C65135"/>
    <w:rsid w:val="00C65435"/>
    <w:rsid w:val="00C656E8"/>
    <w:rsid w:val="00C65D21"/>
    <w:rsid w:val="00C65D4F"/>
    <w:rsid w:val="00C65E83"/>
    <w:rsid w:val="00C6639D"/>
    <w:rsid w:val="00C66932"/>
    <w:rsid w:val="00C66ADC"/>
    <w:rsid w:val="00C66B8C"/>
    <w:rsid w:val="00C6723F"/>
    <w:rsid w:val="00C674ED"/>
    <w:rsid w:val="00C67795"/>
    <w:rsid w:val="00C67A96"/>
    <w:rsid w:val="00C716FF"/>
    <w:rsid w:val="00C71939"/>
    <w:rsid w:val="00C71AE2"/>
    <w:rsid w:val="00C7241C"/>
    <w:rsid w:val="00C726F4"/>
    <w:rsid w:val="00C732E7"/>
    <w:rsid w:val="00C732FF"/>
    <w:rsid w:val="00C73D8F"/>
    <w:rsid w:val="00C754E4"/>
    <w:rsid w:val="00C755AE"/>
    <w:rsid w:val="00C75879"/>
    <w:rsid w:val="00C758B0"/>
    <w:rsid w:val="00C75A85"/>
    <w:rsid w:val="00C75D33"/>
    <w:rsid w:val="00C763B1"/>
    <w:rsid w:val="00C76ACD"/>
    <w:rsid w:val="00C76C15"/>
    <w:rsid w:val="00C76CF7"/>
    <w:rsid w:val="00C77017"/>
    <w:rsid w:val="00C77277"/>
    <w:rsid w:val="00C772BD"/>
    <w:rsid w:val="00C772DE"/>
    <w:rsid w:val="00C778D6"/>
    <w:rsid w:val="00C7790B"/>
    <w:rsid w:val="00C77A63"/>
    <w:rsid w:val="00C80175"/>
    <w:rsid w:val="00C803B2"/>
    <w:rsid w:val="00C8068F"/>
    <w:rsid w:val="00C8094C"/>
    <w:rsid w:val="00C80A5C"/>
    <w:rsid w:val="00C815EF"/>
    <w:rsid w:val="00C820EC"/>
    <w:rsid w:val="00C8284E"/>
    <w:rsid w:val="00C83104"/>
    <w:rsid w:val="00C833F1"/>
    <w:rsid w:val="00C838ED"/>
    <w:rsid w:val="00C83CBF"/>
    <w:rsid w:val="00C841E1"/>
    <w:rsid w:val="00C8441F"/>
    <w:rsid w:val="00C846EB"/>
    <w:rsid w:val="00C84C3B"/>
    <w:rsid w:val="00C84DFB"/>
    <w:rsid w:val="00C85041"/>
    <w:rsid w:val="00C8588B"/>
    <w:rsid w:val="00C861A7"/>
    <w:rsid w:val="00C86542"/>
    <w:rsid w:val="00C86596"/>
    <w:rsid w:val="00C86697"/>
    <w:rsid w:val="00C8723D"/>
    <w:rsid w:val="00C87622"/>
    <w:rsid w:val="00C87881"/>
    <w:rsid w:val="00C87AF8"/>
    <w:rsid w:val="00C87B51"/>
    <w:rsid w:val="00C87DA2"/>
    <w:rsid w:val="00C90200"/>
    <w:rsid w:val="00C902C9"/>
    <w:rsid w:val="00C9030C"/>
    <w:rsid w:val="00C903B0"/>
    <w:rsid w:val="00C90C1F"/>
    <w:rsid w:val="00C90DAB"/>
    <w:rsid w:val="00C90ECC"/>
    <w:rsid w:val="00C91043"/>
    <w:rsid w:val="00C917EE"/>
    <w:rsid w:val="00C91A01"/>
    <w:rsid w:val="00C91C10"/>
    <w:rsid w:val="00C921EF"/>
    <w:rsid w:val="00C929A8"/>
    <w:rsid w:val="00C92D25"/>
    <w:rsid w:val="00C92FB5"/>
    <w:rsid w:val="00C93272"/>
    <w:rsid w:val="00C93348"/>
    <w:rsid w:val="00C937E1"/>
    <w:rsid w:val="00C939DA"/>
    <w:rsid w:val="00C93C28"/>
    <w:rsid w:val="00C94008"/>
    <w:rsid w:val="00C94116"/>
    <w:rsid w:val="00C9430E"/>
    <w:rsid w:val="00C943B8"/>
    <w:rsid w:val="00C94B25"/>
    <w:rsid w:val="00C94CAE"/>
    <w:rsid w:val="00C95E48"/>
    <w:rsid w:val="00C95F04"/>
    <w:rsid w:val="00C9623F"/>
    <w:rsid w:val="00C96AEA"/>
    <w:rsid w:val="00C9720C"/>
    <w:rsid w:val="00C97A24"/>
    <w:rsid w:val="00C97CA6"/>
    <w:rsid w:val="00C97EEE"/>
    <w:rsid w:val="00CA0067"/>
    <w:rsid w:val="00CA0B2E"/>
    <w:rsid w:val="00CA0CCA"/>
    <w:rsid w:val="00CA100B"/>
    <w:rsid w:val="00CA155D"/>
    <w:rsid w:val="00CA16AA"/>
    <w:rsid w:val="00CA1727"/>
    <w:rsid w:val="00CA1A82"/>
    <w:rsid w:val="00CA23F4"/>
    <w:rsid w:val="00CA30AB"/>
    <w:rsid w:val="00CA370D"/>
    <w:rsid w:val="00CA3CFA"/>
    <w:rsid w:val="00CA47CD"/>
    <w:rsid w:val="00CA487C"/>
    <w:rsid w:val="00CA492E"/>
    <w:rsid w:val="00CA4AB3"/>
    <w:rsid w:val="00CA509A"/>
    <w:rsid w:val="00CA533B"/>
    <w:rsid w:val="00CA65F9"/>
    <w:rsid w:val="00CA66D5"/>
    <w:rsid w:val="00CA6834"/>
    <w:rsid w:val="00CA76A9"/>
    <w:rsid w:val="00CA7703"/>
    <w:rsid w:val="00CA7757"/>
    <w:rsid w:val="00CA7986"/>
    <w:rsid w:val="00CA7ABB"/>
    <w:rsid w:val="00CB08A4"/>
    <w:rsid w:val="00CB0A08"/>
    <w:rsid w:val="00CB1A96"/>
    <w:rsid w:val="00CB27CD"/>
    <w:rsid w:val="00CB27EC"/>
    <w:rsid w:val="00CB2DEE"/>
    <w:rsid w:val="00CB3620"/>
    <w:rsid w:val="00CB3735"/>
    <w:rsid w:val="00CB38E2"/>
    <w:rsid w:val="00CB3C1E"/>
    <w:rsid w:val="00CB3CBE"/>
    <w:rsid w:val="00CB40BF"/>
    <w:rsid w:val="00CB455D"/>
    <w:rsid w:val="00CB4F25"/>
    <w:rsid w:val="00CB5031"/>
    <w:rsid w:val="00CB547D"/>
    <w:rsid w:val="00CB58AF"/>
    <w:rsid w:val="00CB5F99"/>
    <w:rsid w:val="00CB62C0"/>
    <w:rsid w:val="00CB7011"/>
    <w:rsid w:val="00CB70A4"/>
    <w:rsid w:val="00CB71DA"/>
    <w:rsid w:val="00CB7314"/>
    <w:rsid w:val="00CB73AF"/>
    <w:rsid w:val="00CB7455"/>
    <w:rsid w:val="00CC0067"/>
    <w:rsid w:val="00CC028E"/>
    <w:rsid w:val="00CC0646"/>
    <w:rsid w:val="00CC0705"/>
    <w:rsid w:val="00CC0CD5"/>
    <w:rsid w:val="00CC0E26"/>
    <w:rsid w:val="00CC1177"/>
    <w:rsid w:val="00CC1283"/>
    <w:rsid w:val="00CC13B1"/>
    <w:rsid w:val="00CC1BB7"/>
    <w:rsid w:val="00CC1CCF"/>
    <w:rsid w:val="00CC1D3F"/>
    <w:rsid w:val="00CC210E"/>
    <w:rsid w:val="00CC22CB"/>
    <w:rsid w:val="00CC2330"/>
    <w:rsid w:val="00CC2B0B"/>
    <w:rsid w:val="00CC2BC3"/>
    <w:rsid w:val="00CC35F1"/>
    <w:rsid w:val="00CC3658"/>
    <w:rsid w:val="00CC36D5"/>
    <w:rsid w:val="00CC3B53"/>
    <w:rsid w:val="00CC4281"/>
    <w:rsid w:val="00CC4639"/>
    <w:rsid w:val="00CC49FB"/>
    <w:rsid w:val="00CC4A80"/>
    <w:rsid w:val="00CC4B30"/>
    <w:rsid w:val="00CC4C8B"/>
    <w:rsid w:val="00CC4D3D"/>
    <w:rsid w:val="00CC4F82"/>
    <w:rsid w:val="00CC5E8A"/>
    <w:rsid w:val="00CC609E"/>
    <w:rsid w:val="00CC621B"/>
    <w:rsid w:val="00CC6BA9"/>
    <w:rsid w:val="00CC7357"/>
    <w:rsid w:val="00CC7492"/>
    <w:rsid w:val="00CC767C"/>
    <w:rsid w:val="00CC7A1E"/>
    <w:rsid w:val="00CC7D3D"/>
    <w:rsid w:val="00CD004A"/>
    <w:rsid w:val="00CD060D"/>
    <w:rsid w:val="00CD080C"/>
    <w:rsid w:val="00CD168D"/>
    <w:rsid w:val="00CD1B49"/>
    <w:rsid w:val="00CD1CF1"/>
    <w:rsid w:val="00CD1F1C"/>
    <w:rsid w:val="00CD2518"/>
    <w:rsid w:val="00CD3123"/>
    <w:rsid w:val="00CD32E3"/>
    <w:rsid w:val="00CD36A5"/>
    <w:rsid w:val="00CD3C4D"/>
    <w:rsid w:val="00CD43D5"/>
    <w:rsid w:val="00CD47B5"/>
    <w:rsid w:val="00CD4869"/>
    <w:rsid w:val="00CD50A3"/>
    <w:rsid w:val="00CD5B16"/>
    <w:rsid w:val="00CD5B2E"/>
    <w:rsid w:val="00CD621F"/>
    <w:rsid w:val="00CD645F"/>
    <w:rsid w:val="00CD6F3E"/>
    <w:rsid w:val="00CD772A"/>
    <w:rsid w:val="00CD7933"/>
    <w:rsid w:val="00CD7ABE"/>
    <w:rsid w:val="00CD7DEF"/>
    <w:rsid w:val="00CD7EB6"/>
    <w:rsid w:val="00CD7FC5"/>
    <w:rsid w:val="00CE0016"/>
    <w:rsid w:val="00CE008D"/>
    <w:rsid w:val="00CE0239"/>
    <w:rsid w:val="00CE0CCA"/>
    <w:rsid w:val="00CE13EE"/>
    <w:rsid w:val="00CE19DD"/>
    <w:rsid w:val="00CE239E"/>
    <w:rsid w:val="00CE2860"/>
    <w:rsid w:val="00CE2906"/>
    <w:rsid w:val="00CE2C38"/>
    <w:rsid w:val="00CE31BA"/>
    <w:rsid w:val="00CE35FB"/>
    <w:rsid w:val="00CE3B7C"/>
    <w:rsid w:val="00CE3BB0"/>
    <w:rsid w:val="00CE4302"/>
    <w:rsid w:val="00CE4692"/>
    <w:rsid w:val="00CE55BD"/>
    <w:rsid w:val="00CE5805"/>
    <w:rsid w:val="00CE58FD"/>
    <w:rsid w:val="00CE5BDD"/>
    <w:rsid w:val="00CE63EC"/>
    <w:rsid w:val="00CE705C"/>
    <w:rsid w:val="00CF049D"/>
    <w:rsid w:val="00CF05B3"/>
    <w:rsid w:val="00CF0FAC"/>
    <w:rsid w:val="00CF1233"/>
    <w:rsid w:val="00CF12B5"/>
    <w:rsid w:val="00CF1728"/>
    <w:rsid w:val="00CF175A"/>
    <w:rsid w:val="00CF1BC5"/>
    <w:rsid w:val="00CF1F78"/>
    <w:rsid w:val="00CF21F2"/>
    <w:rsid w:val="00CF2B16"/>
    <w:rsid w:val="00CF2D39"/>
    <w:rsid w:val="00CF36F6"/>
    <w:rsid w:val="00CF3DAB"/>
    <w:rsid w:val="00CF431A"/>
    <w:rsid w:val="00CF4E81"/>
    <w:rsid w:val="00CF50F1"/>
    <w:rsid w:val="00CF52C3"/>
    <w:rsid w:val="00CF55BF"/>
    <w:rsid w:val="00CF5836"/>
    <w:rsid w:val="00CF58E5"/>
    <w:rsid w:val="00CF5B24"/>
    <w:rsid w:val="00CF5D92"/>
    <w:rsid w:val="00CF5E20"/>
    <w:rsid w:val="00CF6025"/>
    <w:rsid w:val="00CF60F3"/>
    <w:rsid w:val="00CF6AE6"/>
    <w:rsid w:val="00CF6AEB"/>
    <w:rsid w:val="00CF6E54"/>
    <w:rsid w:val="00CF745A"/>
    <w:rsid w:val="00CF78A6"/>
    <w:rsid w:val="00CF78FB"/>
    <w:rsid w:val="00CF7D5C"/>
    <w:rsid w:val="00D0014A"/>
    <w:rsid w:val="00D00694"/>
    <w:rsid w:val="00D00898"/>
    <w:rsid w:val="00D009C8"/>
    <w:rsid w:val="00D00A79"/>
    <w:rsid w:val="00D00B65"/>
    <w:rsid w:val="00D00CBB"/>
    <w:rsid w:val="00D00EC0"/>
    <w:rsid w:val="00D00FA2"/>
    <w:rsid w:val="00D01AD0"/>
    <w:rsid w:val="00D01F4A"/>
    <w:rsid w:val="00D021D0"/>
    <w:rsid w:val="00D023E0"/>
    <w:rsid w:val="00D02490"/>
    <w:rsid w:val="00D026CB"/>
    <w:rsid w:val="00D027CF"/>
    <w:rsid w:val="00D02B27"/>
    <w:rsid w:val="00D02EE2"/>
    <w:rsid w:val="00D03B93"/>
    <w:rsid w:val="00D03C7C"/>
    <w:rsid w:val="00D03D81"/>
    <w:rsid w:val="00D03F5A"/>
    <w:rsid w:val="00D04523"/>
    <w:rsid w:val="00D04E6F"/>
    <w:rsid w:val="00D051BC"/>
    <w:rsid w:val="00D05401"/>
    <w:rsid w:val="00D05611"/>
    <w:rsid w:val="00D0583E"/>
    <w:rsid w:val="00D05D9E"/>
    <w:rsid w:val="00D067D2"/>
    <w:rsid w:val="00D06A83"/>
    <w:rsid w:val="00D06BC8"/>
    <w:rsid w:val="00D06CAE"/>
    <w:rsid w:val="00D071A2"/>
    <w:rsid w:val="00D0773A"/>
    <w:rsid w:val="00D07B45"/>
    <w:rsid w:val="00D1037C"/>
    <w:rsid w:val="00D10929"/>
    <w:rsid w:val="00D10BB3"/>
    <w:rsid w:val="00D11269"/>
    <w:rsid w:val="00D112FF"/>
    <w:rsid w:val="00D114DA"/>
    <w:rsid w:val="00D11F00"/>
    <w:rsid w:val="00D11F5E"/>
    <w:rsid w:val="00D120D5"/>
    <w:rsid w:val="00D1266C"/>
    <w:rsid w:val="00D128A2"/>
    <w:rsid w:val="00D12C53"/>
    <w:rsid w:val="00D13010"/>
    <w:rsid w:val="00D1380E"/>
    <w:rsid w:val="00D13A6E"/>
    <w:rsid w:val="00D13DE9"/>
    <w:rsid w:val="00D13F83"/>
    <w:rsid w:val="00D13FA2"/>
    <w:rsid w:val="00D14317"/>
    <w:rsid w:val="00D14423"/>
    <w:rsid w:val="00D1454E"/>
    <w:rsid w:val="00D1462F"/>
    <w:rsid w:val="00D148C6"/>
    <w:rsid w:val="00D1490A"/>
    <w:rsid w:val="00D14C33"/>
    <w:rsid w:val="00D1545D"/>
    <w:rsid w:val="00D15878"/>
    <w:rsid w:val="00D15C05"/>
    <w:rsid w:val="00D16574"/>
    <w:rsid w:val="00D1664C"/>
    <w:rsid w:val="00D17194"/>
    <w:rsid w:val="00D17853"/>
    <w:rsid w:val="00D20115"/>
    <w:rsid w:val="00D20249"/>
    <w:rsid w:val="00D202D5"/>
    <w:rsid w:val="00D2031F"/>
    <w:rsid w:val="00D20969"/>
    <w:rsid w:val="00D20E96"/>
    <w:rsid w:val="00D2111F"/>
    <w:rsid w:val="00D211E7"/>
    <w:rsid w:val="00D2134F"/>
    <w:rsid w:val="00D2176B"/>
    <w:rsid w:val="00D217FA"/>
    <w:rsid w:val="00D21A40"/>
    <w:rsid w:val="00D21B55"/>
    <w:rsid w:val="00D21D2D"/>
    <w:rsid w:val="00D220C1"/>
    <w:rsid w:val="00D220DA"/>
    <w:rsid w:val="00D22159"/>
    <w:rsid w:val="00D2227C"/>
    <w:rsid w:val="00D22504"/>
    <w:rsid w:val="00D229EA"/>
    <w:rsid w:val="00D22EB8"/>
    <w:rsid w:val="00D22F76"/>
    <w:rsid w:val="00D24044"/>
    <w:rsid w:val="00D2428F"/>
    <w:rsid w:val="00D252EB"/>
    <w:rsid w:val="00D2566B"/>
    <w:rsid w:val="00D256D9"/>
    <w:rsid w:val="00D25AEA"/>
    <w:rsid w:val="00D26878"/>
    <w:rsid w:val="00D26A0F"/>
    <w:rsid w:val="00D27753"/>
    <w:rsid w:val="00D27EED"/>
    <w:rsid w:val="00D27F78"/>
    <w:rsid w:val="00D3009A"/>
    <w:rsid w:val="00D300D8"/>
    <w:rsid w:val="00D302D3"/>
    <w:rsid w:val="00D310A0"/>
    <w:rsid w:val="00D310CB"/>
    <w:rsid w:val="00D31325"/>
    <w:rsid w:val="00D313A3"/>
    <w:rsid w:val="00D316F2"/>
    <w:rsid w:val="00D31F6E"/>
    <w:rsid w:val="00D32469"/>
    <w:rsid w:val="00D32C71"/>
    <w:rsid w:val="00D32D4C"/>
    <w:rsid w:val="00D330F6"/>
    <w:rsid w:val="00D33623"/>
    <w:rsid w:val="00D339E2"/>
    <w:rsid w:val="00D33D65"/>
    <w:rsid w:val="00D33E79"/>
    <w:rsid w:val="00D34673"/>
    <w:rsid w:val="00D347D2"/>
    <w:rsid w:val="00D34AD2"/>
    <w:rsid w:val="00D34FD0"/>
    <w:rsid w:val="00D35397"/>
    <w:rsid w:val="00D35B0D"/>
    <w:rsid w:val="00D35E72"/>
    <w:rsid w:val="00D3604D"/>
    <w:rsid w:val="00D3646A"/>
    <w:rsid w:val="00D36627"/>
    <w:rsid w:val="00D370DB"/>
    <w:rsid w:val="00D37260"/>
    <w:rsid w:val="00D3755B"/>
    <w:rsid w:val="00D37C10"/>
    <w:rsid w:val="00D37CDF"/>
    <w:rsid w:val="00D37DF6"/>
    <w:rsid w:val="00D40131"/>
    <w:rsid w:val="00D40699"/>
    <w:rsid w:val="00D4084F"/>
    <w:rsid w:val="00D40AFF"/>
    <w:rsid w:val="00D40CD0"/>
    <w:rsid w:val="00D40CF7"/>
    <w:rsid w:val="00D40E34"/>
    <w:rsid w:val="00D416B1"/>
    <w:rsid w:val="00D41A7E"/>
    <w:rsid w:val="00D41B8D"/>
    <w:rsid w:val="00D432C1"/>
    <w:rsid w:val="00D43526"/>
    <w:rsid w:val="00D43B19"/>
    <w:rsid w:val="00D43B41"/>
    <w:rsid w:val="00D44263"/>
    <w:rsid w:val="00D4432B"/>
    <w:rsid w:val="00D447B1"/>
    <w:rsid w:val="00D4520F"/>
    <w:rsid w:val="00D45A6D"/>
    <w:rsid w:val="00D464EF"/>
    <w:rsid w:val="00D46ACA"/>
    <w:rsid w:val="00D4712F"/>
    <w:rsid w:val="00D47171"/>
    <w:rsid w:val="00D479A5"/>
    <w:rsid w:val="00D47F54"/>
    <w:rsid w:val="00D50E56"/>
    <w:rsid w:val="00D516FB"/>
    <w:rsid w:val="00D51927"/>
    <w:rsid w:val="00D5203E"/>
    <w:rsid w:val="00D52703"/>
    <w:rsid w:val="00D52E31"/>
    <w:rsid w:val="00D54371"/>
    <w:rsid w:val="00D5494F"/>
    <w:rsid w:val="00D54F0D"/>
    <w:rsid w:val="00D55159"/>
    <w:rsid w:val="00D551C3"/>
    <w:rsid w:val="00D56397"/>
    <w:rsid w:val="00D5655F"/>
    <w:rsid w:val="00D57A8A"/>
    <w:rsid w:val="00D57ABB"/>
    <w:rsid w:val="00D57AE1"/>
    <w:rsid w:val="00D60495"/>
    <w:rsid w:val="00D60546"/>
    <w:rsid w:val="00D60842"/>
    <w:rsid w:val="00D61473"/>
    <w:rsid w:val="00D61739"/>
    <w:rsid w:val="00D6177F"/>
    <w:rsid w:val="00D61CE4"/>
    <w:rsid w:val="00D61FD4"/>
    <w:rsid w:val="00D6216F"/>
    <w:rsid w:val="00D62745"/>
    <w:rsid w:val="00D62D49"/>
    <w:rsid w:val="00D63033"/>
    <w:rsid w:val="00D63839"/>
    <w:rsid w:val="00D63C26"/>
    <w:rsid w:val="00D6412B"/>
    <w:rsid w:val="00D64391"/>
    <w:rsid w:val="00D64987"/>
    <w:rsid w:val="00D64D96"/>
    <w:rsid w:val="00D64ECA"/>
    <w:rsid w:val="00D6522D"/>
    <w:rsid w:val="00D65445"/>
    <w:rsid w:val="00D657A5"/>
    <w:rsid w:val="00D66660"/>
    <w:rsid w:val="00D66AEB"/>
    <w:rsid w:val="00D674B9"/>
    <w:rsid w:val="00D676F7"/>
    <w:rsid w:val="00D67C4A"/>
    <w:rsid w:val="00D707FF"/>
    <w:rsid w:val="00D70B9A"/>
    <w:rsid w:val="00D70D10"/>
    <w:rsid w:val="00D71276"/>
    <w:rsid w:val="00D7137A"/>
    <w:rsid w:val="00D7156F"/>
    <w:rsid w:val="00D71A5F"/>
    <w:rsid w:val="00D722CA"/>
    <w:rsid w:val="00D72830"/>
    <w:rsid w:val="00D731A9"/>
    <w:rsid w:val="00D738CD"/>
    <w:rsid w:val="00D73A18"/>
    <w:rsid w:val="00D73B20"/>
    <w:rsid w:val="00D7475A"/>
    <w:rsid w:val="00D748C4"/>
    <w:rsid w:val="00D74D2F"/>
    <w:rsid w:val="00D752EA"/>
    <w:rsid w:val="00D75665"/>
    <w:rsid w:val="00D759A0"/>
    <w:rsid w:val="00D75A99"/>
    <w:rsid w:val="00D75BA3"/>
    <w:rsid w:val="00D75CB1"/>
    <w:rsid w:val="00D763B1"/>
    <w:rsid w:val="00D76590"/>
    <w:rsid w:val="00D766BA"/>
    <w:rsid w:val="00D7693C"/>
    <w:rsid w:val="00D76B94"/>
    <w:rsid w:val="00D770F1"/>
    <w:rsid w:val="00D77252"/>
    <w:rsid w:val="00D779F6"/>
    <w:rsid w:val="00D77DC2"/>
    <w:rsid w:val="00D77F06"/>
    <w:rsid w:val="00D80182"/>
    <w:rsid w:val="00D8056B"/>
    <w:rsid w:val="00D811AB"/>
    <w:rsid w:val="00D820E5"/>
    <w:rsid w:val="00D82DB9"/>
    <w:rsid w:val="00D832A3"/>
    <w:rsid w:val="00D83640"/>
    <w:rsid w:val="00D8368F"/>
    <w:rsid w:val="00D836D9"/>
    <w:rsid w:val="00D83786"/>
    <w:rsid w:val="00D83B56"/>
    <w:rsid w:val="00D83D01"/>
    <w:rsid w:val="00D84304"/>
    <w:rsid w:val="00D8439F"/>
    <w:rsid w:val="00D847E0"/>
    <w:rsid w:val="00D847F1"/>
    <w:rsid w:val="00D85064"/>
    <w:rsid w:val="00D856D6"/>
    <w:rsid w:val="00D85889"/>
    <w:rsid w:val="00D85C2A"/>
    <w:rsid w:val="00D8673F"/>
    <w:rsid w:val="00D86C1E"/>
    <w:rsid w:val="00D872B7"/>
    <w:rsid w:val="00D873DE"/>
    <w:rsid w:val="00D873E5"/>
    <w:rsid w:val="00D87546"/>
    <w:rsid w:val="00D87FB7"/>
    <w:rsid w:val="00D90B50"/>
    <w:rsid w:val="00D90D4A"/>
    <w:rsid w:val="00D90E82"/>
    <w:rsid w:val="00D91228"/>
    <w:rsid w:val="00D92194"/>
    <w:rsid w:val="00D92292"/>
    <w:rsid w:val="00D926D4"/>
    <w:rsid w:val="00D92EE1"/>
    <w:rsid w:val="00D93048"/>
    <w:rsid w:val="00D931FD"/>
    <w:rsid w:val="00D9396D"/>
    <w:rsid w:val="00D93DB0"/>
    <w:rsid w:val="00D93E08"/>
    <w:rsid w:val="00D94087"/>
    <w:rsid w:val="00D94CF0"/>
    <w:rsid w:val="00D94D3F"/>
    <w:rsid w:val="00D9544A"/>
    <w:rsid w:val="00D95503"/>
    <w:rsid w:val="00D95B80"/>
    <w:rsid w:val="00D95D16"/>
    <w:rsid w:val="00D960F4"/>
    <w:rsid w:val="00D96C1D"/>
    <w:rsid w:val="00D96C3A"/>
    <w:rsid w:val="00D96DBB"/>
    <w:rsid w:val="00D96E33"/>
    <w:rsid w:val="00D9758E"/>
    <w:rsid w:val="00D975DC"/>
    <w:rsid w:val="00D9761E"/>
    <w:rsid w:val="00D976B0"/>
    <w:rsid w:val="00DA000B"/>
    <w:rsid w:val="00DA09A9"/>
    <w:rsid w:val="00DA0EF8"/>
    <w:rsid w:val="00DA0F77"/>
    <w:rsid w:val="00DA1294"/>
    <w:rsid w:val="00DA1317"/>
    <w:rsid w:val="00DA152C"/>
    <w:rsid w:val="00DA17CA"/>
    <w:rsid w:val="00DA1907"/>
    <w:rsid w:val="00DA1B33"/>
    <w:rsid w:val="00DA1EED"/>
    <w:rsid w:val="00DA219E"/>
    <w:rsid w:val="00DA25A3"/>
    <w:rsid w:val="00DA2EDF"/>
    <w:rsid w:val="00DA3097"/>
    <w:rsid w:val="00DA3159"/>
    <w:rsid w:val="00DA35B5"/>
    <w:rsid w:val="00DA3939"/>
    <w:rsid w:val="00DA3B72"/>
    <w:rsid w:val="00DA3D97"/>
    <w:rsid w:val="00DA4239"/>
    <w:rsid w:val="00DA42DC"/>
    <w:rsid w:val="00DA447F"/>
    <w:rsid w:val="00DA57EC"/>
    <w:rsid w:val="00DA58C8"/>
    <w:rsid w:val="00DA59F8"/>
    <w:rsid w:val="00DA5B0A"/>
    <w:rsid w:val="00DA6061"/>
    <w:rsid w:val="00DA64F7"/>
    <w:rsid w:val="00DA68A1"/>
    <w:rsid w:val="00DA6A5B"/>
    <w:rsid w:val="00DA6B82"/>
    <w:rsid w:val="00DA722A"/>
    <w:rsid w:val="00DA771D"/>
    <w:rsid w:val="00DA7843"/>
    <w:rsid w:val="00DA78E5"/>
    <w:rsid w:val="00DB0E76"/>
    <w:rsid w:val="00DB1238"/>
    <w:rsid w:val="00DB180F"/>
    <w:rsid w:val="00DB21C3"/>
    <w:rsid w:val="00DB2A12"/>
    <w:rsid w:val="00DB3878"/>
    <w:rsid w:val="00DB39F9"/>
    <w:rsid w:val="00DB3D72"/>
    <w:rsid w:val="00DB3E14"/>
    <w:rsid w:val="00DB423D"/>
    <w:rsid w:val="00DB44C8"/>
    <w:rsid w:val="00DB4658"/>
    <w:rsid w:val="00DB4B39"/>
    <w:rsid w:val="00DB4D9C"/>
    <w:rsid w:val="00DB5201"/>
    <w:rsid w:val="00DB5495"/>
    <w:rsid w:val="00DB54CC"/>
    <w:rsid w:val="00DB5E40"/>
    <w:rsid w:val="00DB65E1"/>
    <w:rsid w:val="00DB6A6C"/>
    <w:rsid w:val="00DB6EDF"/>
    <w:rsid w:val="00DB705D"/>
    <w:rsid w:val="00DB7869"/>
    <w:rsid w:val="00DC015B"/>
    <w:rsid w:val="00DC06DE"/>
    <w:rsid w:val="00DC0CC2"/>
    <w:rsid w:val="00DC0F38"/>
    <w:rsid w:val="00DC0F82"/>
    <w:rsid w:val="00DC13C1"/>
    <w:rsid w:val="00DC146B"/>
    <w:rsid w:val="00DC1B14"/>
    <w:rsid w:val="00DC1BB5"/>
    <w:rsid w:val="00DC21CE"/>
    <w:rsid w:val="00DC26AC"/>
    <w:rsid w:val="00DC2FFE"/>
    <w:rsid w:val="00DC3372"/>
    <w:rsid w:val="00DC368D"/>
    <w:rsid w:val="00DC3CE7"/>
    <w:rsid w:val="00DC423C"/>
    <w:rsid w:val="00DC45E7"/>
    <w:rsid w:val="00DC49A9"/>
    <w:rsid w:val="00DC644D"/>
    <w:rsid w:val="00DC6B1F"/>
    <w:rsid w:val="00DC6DD4"/>
    <w:rsid w:val="00DC7855"/>
    <w:rsid w:val="00DC7C92"/>
    <w:rsid w:val="00DC7F2A"/>
    <w:rsid w:val="00DD00F8"/>
    <w:rsid w:val="00DD0B71"/>
    <w:rsid w:val="00DD0BEC"/>
    <w:rsid w:val="00DD1209"/>
    <w:rsid w:val="00DD1947"/>
    <w:rsid w:val="00DD19F9"/>
    <w:rsid w:val="00DD1D77"/>
    <w:rsid w:val="00DD1F15"/>
    <w:rsid w:val="00DD28A0"/>
    <w:rsid w:val="00DD2E6F"/>
    <w:rsid w:val="00DD369D"/>
    <w:rsid w:val="00DD3895"/>
    <w:rsid w:val="00DD3E8C"/>
    <w:rsid w:val="00DD4005"/>
    <w:rsid w:val="00DD434E"/>
    <w:rsid w:val="00DD4E7F"/>
    <w:rsid w:val="00DD4F8A"/>
    <w:rsid w:val="00DD55B0"/>
    <w:rsid w:val="00DD5D45"/>
    <w:rsid w:val="00DD6174"/>
    <w:rsid w:val="00DD6565"/>
    <w:rsid w:val="00DD67C5"/>
    <w:rsid w:val="00DD6896"/>
    <w:rsid w:val="00DD6F74"/>
    <w:rsid w:val="00DD7178"/>
    <w:rsid w:val="00DD7B92"/>
    <w:rsid w:val="00DD7C5C"/>
    <w:rsid w:val="00DE011F"/>
    <w:rsid w:val="00DE027C"/>
    <w:rsid w:val="00DE069C"/>
    <w:rsid w:val="00DE0924"/>
    <w:rsid w:val="00DE0E19"/>
    <w:rsid w:val="00DE0F2F"/>
    <w:rsid w:val="00DE0FAB"/>
    <w:rsid w:val="00DE158C"/>
    <w:rsid w:val="00DE16CD"/>
    <w:rsid w:val="00DE1A07"/>
    <w:rsid w:val="00DE1D1F"/>
    <w:rsid w:val="00DE22C4"/>
    <w:rsid w:val="00DE2828"/>
    <w:rsid w:val="00DE2C81"/>
    <w:rsid w:val="00DE3038"/>
    <w:rsid w:val="00DE31AF"/>
    <w:rsid w:val="00DE3801"/>
    <w:rsid w:val="00DE437D"/>
    <w:rsid w:val="00DE43BC"/>
    <w:rsid w:val="00DE4E68"/>
    <w:rsid w:val="00DE568E"/>
    <w:rsid w:val="00DE6068"/>
    <w:rsid w:val="00DE6166"/>
    <w:rsid w:val="00DE7108"/>
    <w:rsid w:val="00DE7542"/>
    <w:rsid w:val="00DE77F4"/>
    <w:rsid w:val="00DE7956"/>
    <w:rsid w:val="00DF0245"/>
    <w:rsid w:val="00DF0293"/>
    <w:rsid w:val="00DF0371"/>
    <w:rsid w:val="00DF04D5"/>
    <w:rsid w:val="00DF0886"/>
    <w:rsid w:val="00DF0A50"/>
    <w:rsid w:val="00DF1274"/>
    <w:rsid w:val="00DF131F"/>
    <w:rsid w:val="00DF174C"/>
    <w:rsid w:val="00DF222B"/>
    <w:rsid w:val="00DF251A"/>
    <w:rsid w:val="00DF275F"/>
    <w:rsid w:val="00DF29E3"/>
    <w:rsid w:val="00DF2A71"/>
    <w:rsid w:val="00DF3354"/>
    <w:rsid w:val="00DF3549"/>
    <w:rsid w:val="00DF4693"/>
    <w:rsid w:val="00DF4787"/>
    <w:rsid w:val="00DF480F"/>
    <w:rsid w:val="00DF538B"/>
    <w:rsid w:val="00DF5447"/>
    <w:rsid w:val="00DF5504"/>
    <w:rsid w:val="00DF5A2F"/>
    <w:rsid w:val="00DF5F18"/>
    <w:rsid w:val="00DF5FF4"/>
    <w:rsid w:val="00DF6115"/>
    <w:rsid w:val="00DF6C67"/>
    <w:rsid w:val="00DF6D8F"/>
    <w:rsid w:val="00DF748E"/>
    <w:rsid w:val="00DF7819"/>
    <w:rsid w:val="00DF7865"/>
    <w:rsid w:val="00DF7A3B"/>
    <w:rsid w:val="00DF7AA4"/>
    <w:rsid w:val="00DF7DC4"/>
    <w:rsid w:val="00E00C88"/>
    <w:rsid w:val="00E00EA0"/>
    <w:rsid w:val="00E013BF"/>
    <w:rsid w:val="00E013EB"/>
    <w:rsid w:val="00E017EE"/>
    <w:rsid w:val="00E01A4D"/>
    <w:rsid w:val="00E01D19"/>
    <w:rsid w:val="00E01D45"/>
    <w:rsid w:val="00E01EA4"/>
    <w:rsid w:val="00E021BE"/>
    <w:rsid w:val="00E0233F"/>
    <w:rsid w:val="00E02EEA"/>
    <w:rsid w:val="00E038C7"/>
    <w:rsid w:val="00E03BCA"/>
    <w:rsid w:val="00E05904"/>
    <w:rsid w:val="00E05F1A"/>
    <w:rsid w:val="00E06410"/>
    <w:rsid w:val="00E0662E"/>
    <w:rsid w:val="00E0698D"/>
    <w:rsid w:val="00E06AF8"/>
    <w:rsid w:val="00E06CA0"/>
    <w:rsid w:val="00E071CF"/>
    <w:rsid w:val="00E073E4"/>
    <w:rsid w:val="00E0764C"/>
    <w:rsid w:val="00E07B5B"/>
    <w:rsid w:val="00E07D91"/>
    <w:rsid w:val="00E07E13"/>
    <w:rsid w:val="00E102BC"/>
    <w:rsid w:val="00E10C88"/>
    <w:rsid w:val="00E11475"/>
    <w:rsid w:val="00E1198F"/>
    <w:rsid w:val="00E11AC8"/>
    <w:rsid w:val="00E11D5F"/>
    <w:rsid w:val="00E12826"/>
    <w:rsid w:val="00E12A55"/>
    <w:rsid w:val="00E13017"/>
    <w:rsid w:val="00E131EA"/>
    <w:rsid w:val="00E135AA"/>
    <w:rsid w:val="00E135B3"/>
    <w:rsid w:val="00E136D9"/>
    <w:rsid w:val="00E13B7F"/>
    <w:rsid w:val="00E13D3D"/>
    <w:rsid w:val="00E13E2F"/>
    <w:rsid w:val="00E14582"/>
    <w:rsid w:val="00E14A34"/>
    <w:rsid w:val="00E15110"/>
    <w:rsid w:val="00E1523A"/>
    <w:rsid w:val="00E152E4"/>
    <w:rsid w:val="00E15767"/>
    <w:rsid w:val="00E15798"/>
    <w:rsid w:val="00E15A15"/>
    <w:rsid w:val="00E161C6"/>
    <w:rsid w:val="00E16A41"/>
    <w:rsid w:val="00E172C4"/>
    <w:rsid w:val="00E17CA5"/>
    <w:rsid w:val="00E2129F"/>
    <w:rsid w:val="00E22215"/>
    <w:rsid w:val="00E22306"/>
    <w:rsid w:val="00E22485"/>
    <w:rsid w:val="00E22734"/>
    <w:rsid w:val="00E22BA7"/>
    <w:rsid w:val="00E22DBB"/>
    <w:rsid w:val="00E23591"/>
    <w:rsid w:val="00E23B86"/>
    <w:rsid w:val="00E23FD5"/>
    <w:rsid w:val="00E246D5"/>
    <w:rsid w:val="00E251AD"/>
    <w:rsid w:val="00E264BB"/>
    <w:rsid w:val="00E269CB"/>
    <w:rsid w:val="00E26A85"/>
    <w:rsid w:val="00E27476"/>
    <w:rsid w:val="00E27B21"/>
    <w:rsid w:val="00E30831"/>
    <w:rsid w:val="00E30A63"/>
    <w:rsid w:val="00E30E6A"/>
    <w:rsid w:val="00E30EC4"/>
    <w:rsid w:val="00E3125D"/>
    <w:rsid w:val="00E324EA"/>
    <w:rsid w:val="00E32565"/>
    <w:rsid w:val="00E33512"/>
    <w:rsid w:val="00E33A2A"/>
    <w:rsid w:val="00E33A77"/>
    <w:rsid w:val="00E33AC6"/>
    <w:rsid w:val="00E33AF0"/>
    <w:rsid w:val="00E33D15"/>
    <w:rsid w:val="00E34516"/>
    <w:rsid w:val="00E34940"/>
    <w:rsid w:val="00E34EDB"/>
    <w:rsid w:val="00E34FBB"/>
    <w:rsid w:val="00E35458"/>
    <w:rsid w:val="00E35D60"/>
    <w:rsid w:val="00E36A94"/>
    <w:rsid w:val="00E36E52"/>
    <w:rsid w:val="00E37739"/>
    <w:rsid w:val="00E37845"/>
    <w:rsid w:val="00E37E67"/>
    <w:rsid w:val="00E37F31"/>
    <w:rsid w:val="00E37FF3"/>
    <w:rsid w:val="00E404EC"/>
    <w:rsid w:val="00E40B04"/>
    <w:rsid w:val="00E40E1A"/>
    <w:rsid w:val="00E410BD"/>
    <w:rsid w:val="00E41579"/>
    <w:rsid w:val="00E4187C"/>
    <w:rsid w:val="00E41A27"/>
    <w:rsid w:val="00E41BF9"/>
    <w:rsid w:val="00E4233C"/>
    <w:rsid w:val="00E42EA0"/>
    <w:rsid w:val="00E434F3"/>
    <w:rsid w:val="00E43D54"/>
    <w:rsid w:val="00E441E2"/>
    <w:rsid w:val="00E4435C"/>
    <w:rsid w:val="00E44433"/>
    <w:rsid w:val="00E444C2"/>
    <w:rsid w:val="00E44BDA"/>
    <w:rsid w:val="00E45D94"/>
    <w:rsid w:val="00E466D9"/>
    <w:rsid w:val="00E46A71"/>
    <w:rsid w:val="00E46D6C"/>
    <w:rsid w:val="00E46F57"/>
    <w:rsid w:val="00E47076"/>
    <w:rsid w:val="00E4750C"/>
    <w:rsid w:val="00E47535"/>
    <w:rsid w:val="00E475E2"/>
    <w:rsid w:val="00E476A2"/>
    <w:rsid w:val="00E5001D"/>
    <w:rsid w:val="00E50023"/>
    <w:rsid w:val="00E5018B"/>
    <w:rsid w:val="00E50369"/>
    <w:rsid w:val="00E50653"/>
    <w:rsid w:val="00E508E3"/>
    <w:rsid w:val="00E51A7B"/>
    <w:rsid w:val="00E51EED"/>
    <w:rsid w:val="00E51F5C"/>
    <w:rsid w:val="00E5202F"/>
    <w:rsid w:val="00E52B4E"/>
    <w:rsid w:val="00E533DC"/>
    <w:rsid w:val="00E542B6"/>
    <w:rsid w:val="00E54353"/>
    <w:rsid w:val="00E543CF"/>
    <w:rsid w:val="00E54695"/>
    <w:rsid w:val="00E54C43"/>
    <w:rsid w:val="00E54FF1"/>
    <w:rsid w:val="00E55761"/>
    <w:rsid w:val="00E55C18"/>
    <w:rsid w:val="00E55DB4"/>
    <w:rsid w:val="00E55DE3"/>
    <w:rsid w:val="00E55F5F"/>
    <w:rsid w:val="00E560F2"/>
    <w:rsid w:val="00E56887"/>
    <w:rsid w:val="00E568C0"/>
    <w:rsid w:val="00E56C4F"/>
    <w:rsid w:val="00E56CE9"/>
    <w:rsid w:val="00E56DFF"/>
    <w:rsid w:val="00E5729F"/>
    <w:rsid w:val="00E57DB1"/>
    <w:rsid w:val="00E60CB2"/>
    <w:rsid w:val="00E616DD"/>
    <w:rsid w:val="00E619EA"/>
    <w:rsid w:val="00E620FF"/>
    <w:rsid w:val="00E6260B"/>
    <w:rsid w:val="00E626B3"/>
    <w:rsid w:val="00E6275F"/>
    <w:rsid w:val="00E62A81"/>
    <w:rsid w:val="00E635ED"/>
    <w:rsid w:val="00E639A2"/>
    <w:rsid w:val="00E63C59"/>
    <w:rsid w:val="00E65011"/>
    <w:rsid w:val="00E65480"/>
    <w:rsid w:val="00E65734"/>
    <w:rsid w:val="00E660BC"/>
    <w:rsid w:val="00E66A78"/>
    <w:rsid w:val="00E67176"/>
    <w:rsid w:val="00E70384"/>
    <w:rsid w:val="00E703D3"/>
    <w:rsid w:val="00E7079A"/>
    <w:rsid w:val="00E7087E"/>
    <w:rsid w:val="00E7108A"/>
    <w:rsid w:val="00E71278"/>
    <w:rsid w:val="00E71FFB"/>
    <w:rsid w:val="00E72F5B"/>
    <w:rsid w:val="00E7308C"/>
    <w:rsid w:val="00E733B5"/>
    <w:rsid w:val="00E7370A"/>
    <w:rsid w:val="00E73C58"/>
    <w:rsid w:val="00E73FB6"/>
    <w:rsid w:val="00E74146"/>
    <w:rsid w:val="00E741FF"/>
    <w:rsid w:val="00E742F4"/>
    <w:rsid w:val="00E7437B"/>
    <w:rsid w:val="00E744FA"/>
    <w:rsid w:val="00E74613"/>
    <w:rsid w:val="00E74B31"/>
    <w:rsid w:val="00E75131"/>
    <w:rsid w:val="00E7532A"/>
    <w:rsid w:val="00E75620"/>
    <w:rsid w:val="00E75828"/>
    <w:rsid w:val="00E758F4"/>
    <w:rsid w:val="00E7597A"/>
    <w:rsid w:val="00E75C75"/>
    <w:rsid w:val="00E76E05"/>
    <w:rsid w:val="00E76EA8"/>
    <w:rsid w:val="00E77320"/>
    <w:rsid w:val="00E77353"/>
    <w:rsid w:val="00E773E2"/>
    <w:rsid w:val="00E77D2B"/>
    <w:rsid w:val="00E77EE7"/>
    <w:rsid w:val="00E77F42"/>
    <w:rsid w:val="00E8086E"/>
    <w:rsid w:val="00E808DD"/>
    <w:rsid w:val="00E80A83"/>
    <w:rsid w:val="00E813FF"/>
    <w:rsid w:val="00E815F2"/>
    <w:rsid w:val="00E81CDE"/>
    <w:rsid w:val="00E82132"/>
    <w:rsid w:val="00E822A2"/>
    <w:rsid w:val="00E82A86"/>
    <w:rsid w:val="00E82AAD"/>
    <w:rsid w:val="00E82EEC"/>
    <w:rsid w:val="00E83117"/>
    <w:rsid w:val="00E83589"/>
    <w:rsid w:val="00E83A06"/>
    <w:rsid w:val="00E83A49"/>
    <w:rsid w:val="00E8438A"/>
    <w:rsid w:val="00E84EDB"/>
    <w:rsid w:val="00E8575A"/>
    <w:rsid w:val="00E85773"/>
    <w:rsid w:val="00E85828"/>
    <w:rsid w:val="00E85C1A"/>
    <w:rsid w:val="00E85D1E"/>
    <w:rsid w:val="00E85E72"/>
    <w:rsid w:val="00E85F16"/>
    <w:rsid w:val="00E85F27"/>
    <w:rsid w:val="00E8622E"/>
    <w:rsid w:val="00E86265"/>
    <w:rsid w:val="00E86931"/>
    <w:rsid w:val="00E86E5D"/>
    <w:rsid w:val="00E86F80"/>
    <w:rsid w:val="00E871EF"/>
    <w:rsid w:val="00E874E6"/>
    <w:rsid w:val="00E87D67"/>
    <w:rsid w:val="00E87E25"/>
    <w:rsid w:val="00E901BF"/>
    <w:rsid w:val="00E90395"/>
    <w:rsid w:val="00E90871"/>
    <w:rsid w:val="00E90AFB"/>
    <w:rsid w:val="00E90EEC"/>
    <w:rsid w:val="00E91E64"/>
    <w:rsid w:val="00E92384"/>
    <w:rsid w:val="00E92F34"/>
    <w:rsid w:val="00E93BA8"/>
    <w:rsid w:val="00E94378"/>
    <w:rsid w:val="00E9451F"/>
    <w:rsid w:val="00E948EF"/>
    <w:rsid w:val="00E94954"/>
    <w:rsid w:val="00E94D74"/>
    <w:rsid w:val="00E951EA"/>
    <w:rsid w:val="00E95921"/>
    <w:rsid w:val="00E95960"/>
    <w:rsid w:val="00E95AA6"/>
    <w:rsid w:val="00E9615C"/>
    <w:rsid w:val="00E96221"/>
    <w:rsid w:val="00E96704"/>
    <w:rsid w:val="00E96AC8"/>
    <w:rsid w:val="00E96C71"/>
    <w:rsid w:val="00E96CA3"/>
    <w:rsid w:val="00E96CF2"/>
    <w:rsid w:val="00E96ED0"/>
    <w:rsid w:val="00E9722B"/>
    <w:rsid w:val="00E97F5A"/>
    <w:rsid w:val="00EA011B"/>
    <w:rsid w:val="00EA016F"/>
    <w:rsid w:val="00EA035C"/>
    <w:rsid w:val="00EA0564"/>
    <w:rsid w:val="00EA0947"/>
    <w:rsid w:val="00EA0DB8"/>
    <w:rsid w:val="00EA0EBE"/>
    <w:rsid w:val="00EA1802"/>
    <w:rsid w:val="00EA1C30"/>
    <w:rsid w:val="00EA1E93"/>
    <w:rsid w:val="00EA215C"/>
    <w:rsid w:val="00EA2713"/>
    <w:rsid w:val="00EA2831"/>
    <w:rsid w:val="00EA2961"/>
    <w:rsid w:val="00EA29D6"/>
    <w:rsid w:val="00EA3239"/>
    <w:rsid w:val="00EA35F8"/>
    <w:rsid w:val="00EA3654"/>
    <w:rsid w:val="00EA37A5"/>
    <w:rsid w:val="00EA3CB8"/>
    <w:rsid w:val="00EA3D42"/>
    <w:rsid w:val="00EA3DF4"/>
    <w:rsid w:val="00EA40ED"/>
    <w:rsid w:val="00EA41F1"/>
    <w:rsid w:val="00EA4401"/>
    <w:rsid w:val="00EA4CA5"/>
    <w:rsid w:val="00EA5BAA"/>
    <w:rsid w:val="00EA6039"/>
    <w:rsid w:val="00EA6347"/>
    <w:rsid w:val="00EA6538"/>
    <w:rsid w:val="00EA6BA8"/>
    <w:rsid w:val="00EA6D24"/>
    <w:rsid w:val="00EA7ABC"/>
    <w:rsid w:val="00EA7ABF"/>
    <w:rsid w:val="00EA7B9C"/>
    <w:rsid w:val="00EB00DF"/>
    <w:rsid w:val="00EB01FB"/>
    <w:rsid w:val="00EB06D1"/>
    <w:rsid w:val="00EB0918"/>
    <w:rsid w:val="00EB09A6"/>
    <w:rsid w:val="00EB09E6"/>
    <w:rsid w:val="00EB102D"/>
    <w:rsid w:val="00EB130E"/>
    <w:rsid w:val="00EB15A9"/>
    <w:rsid w:val="00EB1885"/>
    <w:rsid w:val="00EB1AB4"/>
    <w:rsid w:val="00EB1CD9"/>
    <w:rsid w:val="00EB1CE9"/>
    <w:rsid w:val="00EB1F99"/>
    <w:rsid w:val="00EB2507"/>
    <w:rsid w:val="00EB288C"/>
    <w:rsid w:val="00EB2A4F"/>
    <w:rsid w:val="00EB2A6C"/>
    <w:rsid w:val="00EB3362"/>
    <w:rsid w:val="00EB37F4"/>
    <w:rsid w:val="00EB3ECC"/>
    <w:rsid w:val="00EB48CA"/>
    <w:rsid w:val="00EB4B37"/>
    <w:rsid w:val="00EB5035"/>
    <w:rsid w:val="00EB5B41"/>
    <w:rsid w:val="00EB5CD1"/>
    <w:rsid w:val="00EB5FB5"/>
    <w:rsid w:val="00EB6117"/>
    <w:rsid w:val="00EB612F"/>
    <w:rsid w:val="00EB6FD2"/>
    <w:rsid w:val="00EB7510"/>
    <w:rsid w:val="00EB791F"/>
    <w:rsid w:val="00EB796E"/>
    <w:rsid w:val="00EB7BD8"/>
    <w:rsid w:val="00EC003E"/>
    <w:rsid w:val="00EC01E8"/>
    <w:rsid w:val="00EC053F"/>
    <w:rsid w:val="00EC07F6"/>
    <w:rsid w:val="00EC0A28"/>
    <w:rsid w:val="00EC1929"/>
    <w:rsid w:val="00EC1EA8"/>
    <w:rsid w:val="00EC2BFD"/>
    <w:rsid w:val="00EC313B"/>
    <w:rsid w:val="00EC32C2"/>
    <w:rsid w:val="00EC3470"/>
    <w:rsid w:val="00EC360C"/>
    <w:rsid w:val="00EC3774"/>
    <w:rsid w:val="00EC3951"/>
    <w:rsid w:val="00EC39FC"/>
    <w:rsid w:val="00EC3B64"/>
    <w:rsid w:val="00EC3EF9"/>
    <w:rsid w:val="00EC4125"/>
    <w:rsid w:val="00EC45BE"/>
    <w:rsid w:val="00EC5315"/>
    <w:rsid w:val="00EC558B"/>
    <w:rsid w:val="00EC5650"/>
    <w:rsid w:val="00EC6493"/>
    <w:rsid w:val="00EC671F"/>
    <w:rsid w:val="00EC6AC6"/>
    <w:rsid w:val="00EC6B73"/>
    <w:rsid w:val="00EC76FE"/>
    <w:rsid w:val="00EC7C9A"/>
    <w:rsid w:val="00ED0E71"/>
    <w:rsid w:val="00ED123C"/>
    <w:rsid w:val="00ED13C0"/>
    <w:rsid w:val="00ED14B2"/>
    <w:rsid w:val="00ED1520"/>
    <w:rsid w:val="00ED18A1"/>
    <w:rsid w:val="00ED22DE"/>
    <w:rsid w:val="00ED29E4"/>
    <w:rsid w:val="00ED355D"/>
    <w:rsid w:val="00ED39ED"/>
    <w:rsid w:val="00ED462D"/>
    <w:rsid w:val="00ED4B80"/>
    <w:rsid w:val="00ED4CB6"/>
    <w:rsid w:val="00ED5106"/>
    <w:rsid w:val="00ED59B5"/>
    <w:rsid w:val="00ED5B83"/>
    <w:rsid w:val="00ED6153"/>
    <w:rsid w:val="00ED66A2"/>
    <w:rsid w:val="00ED69C4"/>
    <w:rsid w:val="00ED7457"/>
    <w:rsid w:val="00ED76DC"/>
    <w:rsid w:val="00ED774E"/>
    <w:rsid w:val="00ED7888"/>
    <w:rsid w:val="00ED79C0"/>
    <w:rsid w:val="00ED7AD3"/>
    <w:rsid w:val="00ED7BD1"/>
    <w:rsid w:val="00ED7EAE"/>
    <w:rsid w:val="00ED7FF7"/>
    <w:rsid w:val="00EE02EB"/>
    <w:rsid w:val="00EE054F"/>
    <w:rsid w:val="00EE0843"/>
    <w:rsid w:val="00EE0A00"/>
    <w:rsid w:val="00EE0DA8"/>
    <w:rsid w:val="00EE0E28"/>
    <w:rsid w:val="00EE1034"/>
    <w:rsid w:val="00EE12A0"/>
    <w:rsid w:val="00EE1859"/>
    <w:rsid w:val="00EE1CB9"/>
    <w:rsid w:val="00EE216A"/>
    <w:rsid w:val="00EE25DF"/>
    <w:rsid w:val="00EE2782"/>
    <w:rsid w:val="00EE2C6D"/>
    <w:rsid w:val="00EE2D2B"/>
    <w:rsid w:val="00EE2E0D"/>
    <w:rsid w:val="00EE376D"/>
    <w:rsid w:val="00EE37E3"/>
    <w:rsid w:val="00EE38FA"/>
    <w:rsid w:val="00EE395E"/>
    <w:rsid w:val="00EE3BF6"/>
    <w:rsid w:val="00EE3C1A"/>
    <w:rsid w:val="00EE3CC7"/>
    <w:rsid w:val="00EE4001"/>
    <w:rsid w:val="00EE4560"/>
    <w:rsid w:val="00EE4A06"/>
    <w:rsid w:val="00EE593C"/>
    <w:rsid w:val="00EE59AE"/>
    <w:rsid w:val="00EE5DBF"/>
    <w:rsid w:val="00EE62F0"/>
    <w:rsid w:val="00EE6414"/>
    <w:rsid w:val="00EE6702"/>
    <w:rsid w:val="00EE681C"/>
    <w:rsid w:val="00EE68CB"/>
    <w:rsid w:val="00EE6F42"/>
    <w:rsid w:val="00EE7E9B"/>
    <w:rsid w:val="00EE7F59"/>
    <w:rsid w:val="00EF03C4"/>
    <w:rsid w:val="00EF08E7"/>
    <w:rsid w:val="00EF0D20"/>
    <w:rsid w:val="00EF0FB6"/>
    <w:rsid w:val="00EF1676"/>
    <w:rsid w:val="00EF16C1"/>
    <w:rsid w:val="00EF17CA"/>
    <w:rsid w:val="00EF1D5F"/>
    <w:rsid w:val="00EF20BA"/>
    <w:rsid w:val="00EF25B8"/>
    <w:rsid w:val="00EF25CB"/>
    <w:rsid w:val="00EF282A"/>
    <w:rsid w:val="00EF2D84"/>
    <w:rsid w:val="00EF2EE7"/>
    <w:rsid w:val="00EF3D40"/>
    <w:rsid w:val="00EF41EB"/>
    <w:rsid w:val="00EF445F"/>
    <w:rsid w:val="00EF44A5"/>
    <w:rsid w:val="00EF4576"/>
    <w:rsid w:val="00EF4A67"/>
    <w:rsid w:val="00EF531E"/>
    <w:rsid w:val="00EF53F3"/>
    <w:rsid w:val="00EF5837"/>
    <w:rsid w:val="00EF5964"/>
    <w:rsid w:val="00EF5E9C"/>
    <w:rsid w:val="00EF6025"/>
    <w:rsid w:val="00EF6510"/>
    <w:rsid w:val="00EF6AB4"/>
    <w:rsid w:val="00EF6C3C"/>
    <w:rsid w:val="00EF705E"/>
    <w:rsid w:val="00EF711C"/>
    <w:rsid w:val="00EF7472"/>
    <w:rsid w:val="00EF7950"/>
    <w:rsid w:val="00EF798C"/>
    <w:rsid w:val="00F00514"/>
    <w:rsid w:val="00F00723"/>
    <w:rsid w:val="00F0139B"/>
    <w:rsid w:val="00F013AC"/>
    <w:rsid w:val="00F01613"/>
    <w:rsid w:val="00F01660"/>
    <w:rsid w:val="00F01D01"/>
    <w:rsid w:val="00F0252C"/>
    <w:rsid w:val="00F02606"/>
    <w:rsid w:val="00F02693"/>
    <w:rsid w:val="00F02B09"/>
    <w:rsid w:val="00F030BE"/>
    <w:rsid w:val="00F03C69"/>
    <w:rsid w:val="00F03C77"/>
    <w:rsid w:val="00F03CAA"/>
    <w:rsid w:val="00F04613"/>
    <w:rsid w:val="00F04D05"/>
    <w:rsid w:val="00F04DA8"/>
    <w:rsid w:val="00F053EA"/>
    <w:rsid w:val="00F054E8"/>
    <w:rsid w:val="00F05782"/>
    <w:rsid w:val="00F0589D"/>
    <w:rsid w:val="00F05A12"/>
    <w:rsid w:val="00F05DD5"/>
    <w:rsid w:val="00F0610A"/>
    <w:rsid w:val="00F06150"/>
    <w:rsid w:val="00F068FE"/>
    <w:rsid w:val="00F069AE"/>
    <w:rsid w:val="00F06FB7"/>
    <w:rsid w:val="00F07268"/>
    <w:rsid w:val="00F07632"/>
    <w:rsid w:val="00F07692"/>
    <w:rsid w:val="00F0771C"/>
    <w:rsid w:val="00F07777"/>
    <w:rsid w:val="00F07B9C"/>
    <w:rsid w:val="00F07EA7"/>
    <w:rsid w:val="00F11124"/>
    <w:rsid w:val="00F11C15"/>
    <w:rsid w:val="00F120B9"/>
    <w:rsid w:val="00F121ED"/>
    <w:rsid w:val="00F12250"/>
    <w:rsid w:val="00F12D81"/>
    <w:rsid w:val="00F1311C"/>
    <w:rsid w:val="00F1386B"/>
    <w:rsid w:val="00F139B7"/>
    <w:rsid w:val="00F13D90"/>
    <w:rsid w:val="00F1418D"/>
    <w:rsid w:val="00F14353"/>
    <w:rsid w:val="00F1486C"/>
    <w:rsid w:val="00F15B75"/>
    <w:rsid w:val="00F16230"/>
    <w:rsid w:val="00F1629B"/>
    <w:rsid w:val="00F17071"/>
    <w:rsid w:val="00F17874"/>
    <w:rsid w:val="00F17C07"/>
    <w:rsid w:val="00F17C97"/>
    <w:rsid w:val="00F17DC1"/>
    <w:rsid w:val="00F20D11"/>
    <w:rsid w:val="00F20FDB"/>
    <w:rsid w:val="00F2126E"/>
    <w:rsid w:val="00F216FF"/>
    <w:rsid w:val="00F223D1"/>
    <w:rsid w:val="00F224C7"/>
    <w:rsid w:val="00F225B7"/>
    <w:rsid w:val="00F22611"/>
    <w:rsid w:val="00F22A5F"/>
    <w:rsid w:val="00F231D2"/>
    <w:rsid w:val="00F23609"/>
    <w:rsid w:val="00F2363D"/>
    <w:rsid w:val="00F23851"/>
    <w:rsid w:val="00F23CAB"/>
    <w:rsid w:val="00F2476D"/>
    <w:rsid w:val="00F24E2A"/>
    <w:rsid w:val="00F25279"/>
    <w:rsid w:val="00F2551C"/>
    <w:rsid w:val="00F262E5"/>
    <w:rsid w:val="00F277C7"/>
    <w:rsid w:val="00F27C82"/>
    <w:rsid w:val="00F27DA8"/>
    <w:rsid w:val="00F310BE"/>
    <w:rsid w:val="00F31178"/>
    <w:rsid w:val="00F312A7"/>
    <w:rsid w:val="00F312C6"/>
    <w:rsid w:val="00F314FD"/>
    <w:rsid w:val="00F315E5"/>
    <w:rsid w:val="00F3161C"/>
    <w:rsid w:val="00F31676"/>
    <w:rsid w:val="00F31A24"/>
    <w:rsid w:val="00F32639"/>
    <w:rsid w:val="00F326E8"/>
    <w:rsid w:val="00F32EF5"/>
    <w:rsid w:val="00F3328D"/>
    <w:rsid w:val="00F334BD"/>
    <w:rsid w:val="00F33AB9"/>
    <w:rsid w:val="00F345FB"/>
    <w:rsid w:val="00F346C2"/>
    <w:rsid w:val="00F347A1"/>
    <w:rsid w:val="00F34E52"/>
    <w:rsid w:val="00F35706"/>
    <w:rsid w:val="00F35723"/>
    <w:rsid w:val="00F3599B"/>
    <w:rsid w:val="00F35AC1"/>
    <w:rsid w:val="00F366D3"/>
    <w:rsid w:val="00F36993"/>
    <w:rsid w:val="00F36D06"/>
    <w:rsid w:val="00F36F25"/>
    <w:rsid w:val="00F37AE8"/>
    <w:rsid w:val="00F409F1"/>
    <w:rsid w:val="00F4158E"/>
    <w:rsid w:val="00F41ED7"/>
    <w:rsid w:val="00F42391"/>
    <w:rsid w:val="00F423C8"/>
    <w:rsid w:val="00F42841"/>
    <w:rsid w:val="00F42C27"/>
    <w:rsid w:val="00F42C65"/>
    <w:rsid w:val="00F4329A"/>
    <w:rsid w:val="00F437BE"/>
    <w:rsid w:val="00F44212"/>
    <w:rsid w:val="00F44334"/>
    <w:rsid w:val="00F4470B"/>
    <w:rsid w:val="00F44A05"/>
    <w:rsid w:val="00F44AD2"/>
    <w:rsid w:val="00F44EAF"/>
    <w:rsid w:val="00F44EFA"/>
    <w:rsid w:val="00F450A7"/>
    <w:rsid w:val="00F450A8"/>
    <w:rsid w:val="00F450EE"/>
    <w:rsid w:val="00F4521F"/>
    <w:rsid w:val="00F453E7"/>
    <w:rsid w:val="00F4606F"/>
    <w:rsid w:val="00F464FC"/>
    <w:rsid w:val="00F469B5"/>
    <w:rsid w:val="00F46D10"/>
    <w:rsid w:val="00F4704C"/>
    <w:rsid w:val="00F472BD"/>
    <w:rsid w:val="00F47380"/>
    <w:rsid w:val="00F474EC"/>
    <w:rsid w:val="00F475C1"/>
    <w:rsid w:val="00F476EE"/>
    <w:rsid w:val="00F50778"/>
    <w:rsid w:val="00F518B8"/>
    <w:rsid w:val="00F51B5D"/>
    <w:rsid w:val="00F51FA0"/>
    <w:rsid w:val="00F52086"/>
    <w:rsid w:val="00F5273F"/>
    <w:rsid w:val="00F52DB1"/>
    <w:rsid w:val="00F52DEB"/>
    <w:rsid w:val="00F52F51"/>
    <w:rsid w:val="00F52F57"/>
    <w:rsid w:val="00F52FDB"/>
    <w:rsid w:val="00F530F1"/>
    <w:rsid w:val="00F53817"/>
    <w:rsid w:val="00F53CE3"/>
    <w:rsid w:val="00F54C62"/>
    <w:rsid w:val="00F54EB4"/>
    <w:rsid w:val="00F55147"/>
    <w:rsid w:val="00F563E1"/>
    <w:rsid w:val="00F5662D"/>
    <w:rsid w:val="00F56E1B"/>
    <w:rsid w:val="00F56EC1"/>
    <w:rsid w:val="00F57559"/>
    <w:rsid w:val="00F57AFF"/>
    <w:rsid w:val="00F60152"/>
    <w:rsid w:val="00F60257"/>
    <w:rsid w:val="00F602F0"/>
    <w:rsid w:val="00F60368"/>
    <w:rsid w:val="00F6054A"/>
    <w:rsid w:val="00F60D50"/>
    <w:rsid w:val="00F60F6F"/>
    <w:rsid w:val="00F61227"/>
    <w:rsid w:val="00F619C7"/>
    <w:rsid w:val="00F61AA6"/>
    <w:rsid w:val="00F61BE6"/>
    <w:rsid w:val="00F624EA"/>
    <w:rsid w:val="00F6261E"/>
    <w:rsid w:val="00F63982"/>
    <w:rsid w:val="00F63EE1"/>
    <w:rsid w:val="00F64460"/>
    <w:rsid w:val="00F64467"/>
    <w:rsid w:val="00F64534"/>
    <w:rsid w:val="00F64CA9"/>
    <w:rsid w:val="00F654B3"/>
    <w:rsid w:val="00F6575C"/>
    <w:rsid w:val="00F65AE2"/>
    <w:rsid w:val="00F65ECB"/>
    <w:rsid w:val="00F65FDD"/>
    <w:rsid w:val="00F6619A"/>
    <w:rsid w:val="00F6657B"/>
    <w:rsid w:val="00F679AA"/>
    <w:rsid w:val="00F67A45"/>
    <w:rsid w:val="00F67C1B"/>
    <w:rsid w:val="00F70033"/>
    <w:rsid w:val="00F708FF"/>
    <w:rsid w:val="00F71088"/>
    <w:rsid w:val="00F717C9"/>
    <w:rsid w:val="00F71F7A"/>
    <w:rsid w:val="00F72066"/>
    <w:rsid w:val="00F72112"/>
    <w:rsid w:val="00F725C4"/>
    <w:rsid w:val="00F72C49"/>
    <w:rsid w:val="00F733E0"/>
    <w:rsid w:val="00F7340E"/>
    <w:rsid w:val="00F739A8"/>
    <w:rsid w:val="00F73B0A"/>
    <w:rsid w:val="00F73BB6"/>
    <w:rsid w:val="00F73E5E"/>
    <w:rsid w:val="00F748DE"/>
    <w:rsid w:val="00F74954"/>
    <w:rsid w:val="00F74B92"/>
    <w:rsid w:val="00F7540E"/>
    <w:rsid w:val="00F7574A"/>
    <w:rsid w:val="00F757C9"/>
    <w:rsid w:val="00F75F8C"/>
    <w:rsid w:val="00F7618A"/>
    <w:rsid w:val="00F761E0"/>
    <w:rsid w:val="00F76428"/>
    <w:rsid w:val="00F7655A"/>
    <w:rsid w:val="00F765D0"/>
    <w:rsid w:val="00F76E22"/>
    <w:rsid w:val="00F7775D"/>
    <w:rsid w:val="00F77A10"/>
    <w:rsid w:val="00F80349"/>
    <w:rsid w:val="00F80483"/>
    <w:rsid w:val="00F80802"/>
    <w:rsid w:val="00F8081B"/>
    <w:rsid w:val="00F809AC"/>
    <w:rsid w:val="00F80DD0"/>
    <w:rsid w:val="00F812E3"/>
    <w:rsid w:val="00F814C8"/>
    <w:rsid w:val="00F81C58"/>
    <w:rsid w:val="00F8206E"/>
    <w:rsid w:val="00F8241F"/>
    <w:rsid w:val="00F82AAF"/>
    <w:rsid w:val="00F838CB"/>
    <w:rsid w:val="00F83A42"/>
    <w:rsid w:val="00F849F4"/>
    <w:rsid w:val="00F852E9"/>
    <w:rsid w:val="00F862D5"/>
    <w:rsid w:val="00F86499"/>
    <w:rsid w:val="00F872CE"/>
    <w:rsid w:val="00F87A5C"/>
    <w:rsid w:val="00F90CF5"/>
    <w:rsid w:val="00F90DF5"/>
    <w:rsid w:val="00F92495"/>
    <w:rsid w:val="00F930FC"/>
    <w:rsid w:val="00F9317A"/>
    <w:rsid w:val="00F93526"/>
    <w:rsid w:val="00F93966"/>
    <w:rsid w:val="00F942CC"/>
    <w:rsid w:val="00F9438A"/>
    <w:rsid w:val="00F946E2"/>
    <w:rsid w:val="00F950BD"/>
    <w:rsid w:val="00F95743"/>
    <w:rsid w:val="00F95CA7"/>
    <w:rsid w:val="00F964FC"/>
    <w:rsid w:val="00F96715"/>
    <w:rsid w:val="00F9744E"/>
    <w:rsid w:val="00FA00EE"/>
    <w:rsid w:val="00FA1318"/>
    <w:rsid w:val="00FA1977"/>
    <w:rsid w:val="00FA1C59"/>
    <w:rsid w:val="00FA1C5D"/>
    <w:rsid w:val="00FA1CA3"/>
    <w:rsid w:val="00FA28B2"/>
    <w:rsid w:val="00FA2936"/>
    <w:rsid w:val="00FA2E2D"/>
    <w:rsid w:val="00FA2E8F"/>
    <w:rsid w:val="00FA34BC"/>
    <w:rsid w:val="00FA3574"/>
    <w:rsid w:val="00FA3FC3"/>
    <w:rsid w:val="00FA42C9"/>
    <w:rsid w:val="00FA4416"/>
    <w:rsid w:val="00FA496F"/>
    <w:rsid w:val="00FA4977"/>
    <w:rsid w:val="00FA4DA0"/>
    <w:rsid w:val="00FA501F"/>
    <w:rsid w:val="00FA507C"/>
    <w:rsid w:val="00FA53FE"/>
    <w:rsid w:val="00FA5A5B"/>
    <w:rsid w:val="00FA6232"/>
    <w:rsid w:val="00FA6499"/>
    <w:rsid w:val="00FA6BCB"/>
    <w:rsid w:val="00FA6F6E"/>
    <w:rsid w:val="00FA70E9"/>
    <w:rsid w:val="00FB03A4"/>
    <w:rsid w:val="00FB045F"/>
    <w:rsid w:val="00FB16BF"/>
    <w:rsid w:val="00FB1A8D"/>
    <w:rsid w:val="00FB2732"/>
    <w:rsid w:val="00FB2E27"/>
    <w:rsid w:val="00FB2FB7"/>
    <w:rsid w:val="00FB34B1"/>
    <w:rsid w:val="00FB373C"/>
    <w:rsid w:val="00FB3ECC"/>
    <w:rsid w:val="00FB4046"/>
    <w:rsid w:val="00FB479F"/>
    <w:rsid w:val="00FB49DD"/>
    <w:rsid w:val="00FB4A30"/>
    <w:rsid w:val="00FB5A80"/>
    <w:rsid w:val="00FB5D44"/>
    <w:rsid w:val="00FB63B5"/>
    <w:rsid w:val="00FB6E62"/>
    <w:rsid w:val="00FB70DD"/>
    <w:rsid w:val="00FB7AE1"/>
    <w:rsid w:val="00FB7BAB"/>
    <w:rsid w:val="00FB7E68"/>
    <w:rsid w:val="00FB7F4C"/>
    <w:rsid w:val="00FC0041"/>
    <w:rsid w:val="00FC007C"/>
    <w:rsid w:val="00FC0134"/>
    <w:rsid w:val="00FC0965"/>
    <w:rsid w:val="00FC0BE8"/>
    <w:rsid w:val="00FC0E44"/>
    <w:rsid w:val="00FC0EEE"/>
    <w:rsid w:val="00FC156A"/>
    <w:rsid w:val="00FC16F6"/>
    <w:rsid w:val="00FC1729"/>
    <w:rsid w:val="00FC179A"/>
    <w:rsid w:val="00FC1E19"/>
    <w:rsid w:val="00FC24FE"/>
    <w:rsid w:val="00FC29C7"/>
    <w:rsid w:val="00FC2A58"/>
    <w:rsid w:val="00FC3261"/>
    <w:rsid w:val="00FC3415"/>
    <w:rsid w:val="00FC353E"/>
    <w:rsid w:val="00FC36F8"/>
    <w:rsid w:val="00FC3F14"/>
    <w:rsid w:val="00FC4056"/>
    <w:rsid w:val="00FC4473"/>
    <w:rsid w:val="00FC470A"/>
    <w:rsid w:val="00FC4C9D"/>
    <w:rsid w:val="00FC50D6"/>
    <w:rsid w:val="00FC54B9"/>
    <w:rsid w:val="00FC5A7A"/>
    <w:rsid w:val="00FC6BA3"/>
    <w:rsid w:val="00FC6DA0"/>
    <w:rsid w:val="00FC6FE2"/>
    <w:rsid w:val="00FC73C1"/>
    <w:rsid w:val="00FC7484"/>
    <w:rsid w:val="00FC77F6"/>
    <w:rsid w:val="00FC7B18"/>
    <w:rsid w:val="00FC7E64"/>
    <w:rsid w:val="00FC7F7E"/>
    <w:rsid w:val="00FD1117"/>
    <w:rsid w:val="00FD12C3"/>
    <w:rsid w:val="00FD1AB1"/>
    <w:rsid w:val="00FD1CD0"/>
    <w:rsid w:val="00FD1F33"/>
    <w:rsid w:val="00FD20D2"/>
    <w:rsid w:val="00FD2115"/>
    <w:rsid w:val="00FD2EBA"/>
    <w:rsid w:val="00FD37F1"/>
    <w:rsid w:val="00FD3B04"/>
    <w:rsid w:val="00FD3F01"/>
    <w:rsid w:val="00FD4185"/>
    <w:rsid w:val="00FD461B"/>
    <w:rsid w:val="00FD4A55"/>
    <w:rsid w:val="00FD4AB5"/>
    <w:rsid w:val="00FD4CD1"/>
    <w:rsid w:val="00FD5C56"/>
    <w:rsid w:val="00FD63C0"/>
    <w:rsid w:val="00FD65B9"/>
    <w:rsid w:val="00FD67C4"/>
    <w:rsid w:val="00FD6B4F"/>
    <w:rsid w:val="00FD6BFB"/>
    <w:rsid w:val="00FD6D2C"/>
    <w:rsid w:val="00FD6F0A"/>
    <w:rsid w:val="00FD71AB"/>
    <w:rsid w:val="00FD76FB"/>
    <w:rsid w:val="00FD7C24"/>
    <w:rsid w:val="00FD7D86"/>
    <w:rsid w:val="00FD7E2B"/>
    <w:rsid w:val="00FD7FBC"/>
    <w:rsid w:val="00FE0AC8"/>
    <w:rsid w:val="00FE0D66"/>
    <w:rsid w:val="00FE112D"/>
    <w:rsid w:val="00FE14B8"/>
    <w:rsid w:val="00FE15EC"/>
    <w:rsid w:val="00FE1B46"/>
    <w:rsid w:val="00FE1C4F"/>
    <w:rsid w:val="00FE1D75"/>
    <w:rsid w:val="00FE2310"/>
    <w:rsid w:val="00FE2400"/>
    <w:rsid w:val="00FE25EC"/>
    <w:rsid w:val="00FE2E1A"/>
    <w:rsid w:val="00FE2FF8"/>
    <w:rsid w:val="00FE3FE2"/>
    <w:rsid w:val="00FE40C4"/>
    <w:rsid w:val="00FE416F"/>
    <w:rsid w:val="00FE4975"/>
    <w:rsid w:val="00FE5228"/>
    <w:rsid w:val="00FE588C"/>
    <w:rsid w:val="00FE628A"/>
    <w:rsid w:val="00FE648B"/>
    <w:rsid w:val="00FE6F3D"/>
    <w:rsid w:val="00FE7404"/>
    <w:rsid w:val="00FE76A6"/>
    <w:rsid w:val="00FE7E22"/>
    <w:rsid w:val="00FE7FB2"/>
    <w:rsid w:val="00FE7FE1"/>
    <w:rsid w:val="00FF0411"/>
    <w:rsid w:val="00FF0644"/>
    <w:rsid w:val="00FF0852"/>
    <w:rsid w:val="00FF17AB"/>
    <w:rsid w:val="00FF17D7"/>
    <w:rsid w:val="00FF19CC"/>
    <w:rsid w:val="00FF222C"/>
    <w:rsid w:val="00FF2A37"/>
    <w:rsid w:val="00FF37A7"/>
    <w:rsid w:val="00FF3E6F"/>
    <w:rsid w:val="00FF4081"/>
    <w:rsid w:val="00FF40B6"/>
    <w:rsid w:val="00FF423A"/>
    <w:rsid w:val="00FF4B0E"/>
    <w:rsid w:val="00FF5370"/>
    <w:rsid w:val="00FF5F19"/>
    <w:rsid w:val="00FF612C"/>
    <w:rsid w:val="00FF6BAA"/>
    <w:rsid w:val="00FF6D7E"/>
    <w:rsid w:val="00FF6EF3"/>
    <w:rsid w:val="00FF703E"/>
    <w:rsid w:val="00FF71D1"/>
    <w:rsid w:val="00FF739C"/>
    <w:rsid w:val="00FF788D"/>
    <w:rsid w:val="00FF7A04"/>
    <w:rsid w:val="00FF7F6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92F60C"/>
  <w15:docId w15:val="{2990CEC5-2E74-F54A-A432-AB5985B48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5D5C"/>
    <w:pPr>
      <w:spacing w:line="480" w:lineRule="auto"/>
    </w:pPr>
    <w:rPr>
      <w:rFonts w:ascii="Times" w:eastAsia="Times New Roman" w:hAnsi="Times"/>
      <w:sz w:val="22"/>
    </w:rPr>
  </w:style>
  <w:style w:type="paragraph" w:styleId="Heading1">
    <w:name w:val="heading 1"/>
    <w:basedOn w:val="Normal"/>
    <w:next w:val="Normal"/>
    <w:link w:val="Heading1Char"/>
    <w:uiPriority w:val="9"/>
    <w:qFormat/>
    <w:rsid w:val="009B5D5C"/>
    <w:pPr>
      <w:keepNext/>
      <w:spacing w:before="240" w:after="60"/>
      <w:outlineLvl w:val="0"/>
    </w:pPr>
    <w:rPr>
      <w:b/>
      <w:kern w:val="32"/>
      <w:sz w:val="24"/>
      <w:szCs w:val="32"/>
    </w:rPr>
  </w:style>
  <w:style w:type="paragraph" w:styleId="Heading2">
    <w:name w:val="heading 2"/>
    <w:basedOn w:val="Normal"/>
    <w:next w:val="Normal"/>
    <w:link w:val="Heading2Char"/>
    <w:uiPriority w:val="9"/>
    <w:unhideWhenUsed/>
    <w:qFormat/>
    <w:rsid w:val="00C235DF"/>
    <w:pPr>
      <w:keepNext/>
      <w:keepLines/>
      <w:spacing w:before="200"/>
      <w:outlineLvl w:val="1"/>
    </w:pPr>
    <w:rPr>
      <w:rFonts w:ascii="Times New Roman" w:eastAsia="MS Gothic" w:hAnsi="Times New Roman"/>
      <w:bCs/>
      <w:sz w:val="24"/>
      <w:szCs w:val="26"/>
      <w:u w:val="single"/>
    </w:rPr>
  </w:style>
  <w:style w:type="paragraph" w:styleId="Heading3">
    <w:name w:val="heading 3"/>
    <w:basedOn w:val="Normal"/>
    <w:next w:val="Normal"/>
    <w:link w:val="Heading3Char"/>
    <w:uiPriority w:val="9"/>
    <w:unhideWhenUsed/>
    <w:qFormat/>
    <w:rsid w:val="0063724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5D5C"/>
    <w:rPr>
      <w:rFonts w:ascii="Times" w:eastAsia="Times New Roman" w:hAnsi="Times" w:cs="Times New Roman"/>
      <w:b/>
      <w:kern w:val="32"/>
      <w:szCs w:val="32"/>
    </w:rPr>
  </w:style>
  <w:style w:type="paragraph" w:styleId="BodyTextIndent">
    <w:name w:val="Body Text Indent"/>
    <w:basedOn w:val="Normal"/>
    <w:link w:val="BodyTextIndentChar"/>
    <w:qFormat/>
    <w:rsid w:val="009B5D5C"/>
    <w:pPr>
      <w:ind w:firstLine="720"/>
    </w:pPr>
  </w:style>
  <w:style w:type="character" w:customStyle="1" w:styleId="BodyTextIndentChar">
    <w:name w:val="Body Text Indent Char"/>
    <w:link w:val="BodyTextIndent"/>
    <w:rsid w:val="009B5D5C"/>
    <w:rPr>
      <w:rFonts w:ascii="Times" w:eastAsia="Times New Roman" w:hAnsi="Times" w:cs="Times New Roman"/>
      <w:sz w:val="22"/>
    </w:rPr>
  </w:style>
  <w:style w:type="paragraph" w:styleId="FootnoteText">
    <w:name w:val="footnote text"/>
    <w:basedOn w:val="Normal"/>
    <w:link w:val="FootnoteTextChar"/>
    <w:uiPriority w:val="99"/>
    <w:rsid w:val="00E75C75"/>
    <w:pPr>
      <w:spacing w:line="240" w:lineRule="auto"/>
    </w:pPr>
  </w:style>
  <w:style w:type="character" w:customStyle="1" w:styleId="FootnoteTextChar">
    <w:name w:val="Footnote Text Char"/>
    <w:link w:val="FootnoteText"/>
    <w:uiPriority w:val="99"/>
    <w:rsid w:val="00E75C75"/>
    <w:rPr>
      <w:rFonts w:ascii="Times" w:eastAsia="Times New Roman" w:hAnsi="Times" w:cs="Times New Roman"/>
      <w:sz w:val="22"/>
    </w:rPr>
  </w:style>
  <w:style w:type="character" w:styleId="FootnoteReference">
    <w:name w:val="footnote reference"/>
    <w:uiPriority w:val="99"/>
    <w:rsid w:val="00E75C75"/>
    <w:rPr>
      <w:rFonts w:cs="Times New Roman"/>
      <w:vertAlign w:val="superscript"/>
    </w:rPr>
  </w:style>
  <w:style w:type="character" w:styleId="Hyperlink">
    <w:name w:val="Hyperlink"/>
    <w:uiPriority w:val="99"/>
    <w:unhideWhenUsed/>
    <w:rsid w:val="00C61AC7"/>
    <w:rPr>
      <w:color w:val="0000FF"/>
      <w:u w:val="single"/>
    </w:rPr>
  </w:style>
  <w:style w:type="paragraph" w:styleId="Footer">
    <w:name w:val="footer"/>
    <w:basedOn w:val="Normal"/>
    <w:link w:val="FooterChar"/>
    <w:uiPriority w:val="99"/>
    <w:unhideWhenUsed/>
    <w:rsid w:val="00813EBE"/>
    <w:pPr>
      <w:tabs>
        <w:tab w:val="center" w:pos="4320"/>
        <w:tab w:val="right" w:pos="8640"/>
      </w:tabs>
      <w:spacing w:line="240" w:lineRule="auto"/>
    </w:pPr>
  </w:style>
  <w:style w:type="character" w:customStyle="1" w:styleId="FooterChar">
    <w:name w:val="Footer Char"/>
    <w:link w:val="Footer"/>
    <w:uiPriority w:val="99"/>
    <w:rsid w:val="00813EBE"/>
    <w:rPr>
      <w:rFonts w:ascii="Times" w:eastAsia="Times New Roman" w:hAnsi="Times" w:cs="Times New Roman"/>
      <w:sz w:val="22"/>
    </w:rPr>
  </w:style>
  <w:style w:type="character" w:styleId="PageNumber">
    <w:name w:val="page number"/>
    <w:basedOn w:val="DefaultParagraphFont"/>
    <w:uiPriority w:val="99"/>
    <w:semiHidden/>
    <w:unhideWhenUsed/>
    <w:rsid w:val="00813EBE"/>
  </w:style>
  <w:style w:type="character" w:customStyle="1" w:styleId="Heading2Char">
    <w:name w:val="Heading 2 Char"/>
    <w:link w:val="Heading2"/>
    <w:uiPriority w:val="9"/>
    <w:rsid w:val="00C235DF"/>
    <w:rPr>
      <w:rFonts w:ascii="Times New Roman" w:eastAsia="MS Gothic" w:hAnsi="Times New Roman" w:cs="Times New Roman"/>
      <w:bCs/>
      <w:szCs w:val="26"/>
      <w:u w:val="single"/>
    </w:rPr>
  </w:style>
  <w:style w:type="paragraph" w:styleId="DocumentMap">
    <w:name w:val="Document Map"/>
    <w:basedOn w:val="Normal"/>
    <w:link w:val="DocumentMapChar"/>
    <w:uiPriority w:val="99"/>
    <w:semiHidden/>
    <w:unhideWhenUsed/>
    <w:rsid w:val="00C12E7C"/>
    <w:pPr>
      <w:spacing w:line="240" w:lineRule="auto"/>
    </w:pPr>
    <w:rPr>
      <w:rFonts w:ascii="Lucida Grande" w:hAnsi="Lucida Grande" w:cs="Lucida Grande"/>
      <w:sz w:val="24"/>
    </w:rPr>
  </w:style>
  <w:style w:type="character" w:customStyle="1" w:styleId="DocumentMapChar">
    <w:name w:val="Document Map Char"/>
    <w:link w:val="DocumentMap"/>
    <w:uiPriority w:val="99"/>
    <w:semiHidden/>
    <w:rsid w:val="00C12E7C"/>
    <w:rPr>
      <w:rFonts w:ascii="Lucida Grande" w:eastAsia="Times New Roman" w:hAnsi="Lucida Grande" w:cs="Lucida Grande"/>
    </w:rPr>
  </w:style>
  <w:style w:type="paragraph" w:customStyle="1" w:styleId="t">
    <w:name w:val="t"/>
    <w:basedOn w:val="Normal"/>
    <w:rsid w:val="003B11D1"/>
    <w:pPr>
      <w:spacing w:line="240" w:lineRule="auto"/>
    </w:pPr>
    <w:rPr>
      <w:rFonts w:ascii="Courier" w:eastAsia="MS Mincho" w:hAnsi="Courier"/>
      <w:sz w:val="21"/>
      <w:szCs w:val="21"/>
    </w:rPr>
  </w:style>
  <w:style w:type="paragraph" w:customStyle="1" w:styleId="Timessingle">
    <w:name w:val="Times single"/>
    <w:basedOn w:val="Normal"/>
    <w:qFormat/>
    <w:rsid w:val="003B11D1"/>
    <w:pPr>
      <w:spacing w:line="240" w:lineRule="auto"/>
    </w:pPr>
  </w:style>
  <w:style w:type="paragraph" w:styleId="ListParagraph">
    <w:name w:val="List Paragraph"/>
    <w:basedOn w:val="Normal"/>
    <w:uiPriority w:val="34"/>
    <w:qFormat/>
    <w:rsid w:val="00712D8C"/>
    <w:pPr>
      <w:spacing w:line="240" w:lineRule="auto"/>
      <w:ind w:left="720"/>
      <w:contextualSpacing/>
    </w:pPr>
    <w:rPr>
      <w:rFonts w:ascii="Cambria" w:eastAsia="MS Mincho" w:hAnsi="Cambria"/>
      <w:sz w:val="24"/>
    </w:rPr>
  </w:style>
  <w:style w:type="paragraph" w:customStyle="1" w:styleId="Default">
    <w:name w:val="Default"/>
    <w:rsid w:val="00B16EEE"/>
    <w:pPr>
      <w:widowControl w:val="0"/>
      <w:autoSpaceDE w:val="0"/>
      <w:autoSpaceDN w:val="0"/>
      <w:adjustRightInd w:val="0"/>
    </w:pPr>
    <w:rPr>
      <w:rFonts w:ascii="Arial" w:hAnsi="Arial" w:cs="Arial"/>
      <w:color w:val="000000"/>
    </w:rPr>
  </w:style>
  <w:style w:type="paragraph" w:styleId="BalloonText">
    <w:name w:val="Balloon Text"/>
    <w:basedOn w:val="Normal"/>
    <w:link w:val="BalloonTextChar"/>
    <w:uiPriority w:val="99"/>
    <w:semiHidden/>
    <w:unhideWhenUsed/>
    <w:rsid w:val="00A95C03"/>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95C03"/>
    <w:rPr>
      <w:rFonts w:ascii="Lucida Grande" w:eastAsia="Times New Roman" w:hAnsi="Lucida Grande" w:cs="Lucida Grande"/>
      <w:sz w:val="18"/>
      <w:szCs w:val="18"/>
    </w:rPr>
  </w:style>
  <w:style w:type="paragraph" w:styleId="PlainText">
    <w:name w:val="Plain Text"/>
    <w:basedOn w:val="Normal"/>
    <w:link w:val="PlainTextChar"/>
    <w:rsid w:val="004D588E"/>
    <w:rPr>
      <w:rFonts w:ascii="Courier" w:hAnsi="Courier"/>
    </w:rPr>
  </w:style>
  <w:style w:type="character" w:customStyle="1" w:styleId="PlainTextChar">
    <w:name w:val="Plain Text Char"/>
    <w:link w:val="PlainText"/>
    <w:rsid w:val="004D588E"/>
    <w:rPr>
      <w:rFonts w:ascii="Courier" w:eastAsia="Times New Roman" w:hAnsi="Courier" w:cs="Times New Roman"/>
      <w:sz w:val="22"/>
    </w:rPr>
  </w:style>
  <w:style w:type="character" w:styleId="CommentReference">
    <w:name w:val="annotation reference"/>
    <w:uiPriority w:val="99"/>
    <w:semiHidden/>
    <w:unhideWhenUsed/>
    <w:rsid w:val="00E82AAD"/>
    <w:rPr>
      <w:sz w:val="18"/>
      <w:szCs w:val="18"/>
    </w:rPr>
  </w:style>
  <w:style w:type="paragraph" w:styleId="CommentText">
    <w:name w:val="annotation text"/>
    <w:basedOn w:val="Normal"/>
    <w:link w:val="CommentTextChar"/>
    <w:uiPriority w:val="99"/>
    <w:semiHidden/>
    <w:unhideWhenUsed/>
    <w:rsid w:val="00E82AAD"/>
    <w:pPr>
      <w:spacing w:line="240" w:lineRule="auto"/>
    </w:pPr>
    <w:rPr>
      <w:sz w:val="24"/>
    </w:rPr>
  </w:style>
  <w:style w:type="character" w:customStyle="1" w:styleId="CommentTextChar">
    <w:name w:val="Comment Text Char"/>
    <w:link w:val="CommentText"/>
    <w:uiPriority w:val="99"/>
    <w:semiHidden/>
    <w:rsid w:val="00E82AAD"/>
    <w:rPr>
      <w:rFonts w:ascii="Times" w:eastAsia="Times New Roman" w:hAnsi="Times" w:cs="Times New Roman"/>
    </w:rPr>
  </w:style>
  <w:style w:type="paragraph" w:styleId="CommentSubject">
    <w:name w:val="annotation subject"/>
    <w:basedOn w:val="CommentText"/>
    <w:next w:val="CommentText"/>
    <w:link w:val="CommentSubjectChar"/>
    <w:uiPriority w:val="99"/>
    <w:semiHidden/>
    <w:unhideWhenUsed/>
    <w:rsid w:val="00E82AAD"/>
    <w:rPr>
      <w:b/>
      <w:bCs/>
      <w:sz w:val="20"/>
      <w:szCs w:val="20"/>
    </w:rPr>
  </w:style>
  <w:style w:type="character" w:customStyle="1" w:styleId="CommentSubjectChar">
    <w:name w:val="Comment Subject Char"/>
    <w:link w:val="CommentSubject"/>
    <w:uiPriority w:val="99"/>
    <w:semiHidden/>
    <w:rsid w:val="00E82AAD"/>
    <w:rPr>
      <w:rFonts w:ascii="Times" w:eastAsia="Times New Roman" w:hAnsi="Times" w:cs="Times New Roman"/>
      <w:b/>
      <w:bCs/>
      <w:sz w:val="20"/>
      <w:szCs w:val="20"/>
    </w:rPr>
  </w:style>
  <w:style w:type="paragraph" w:styleId="Revision">
    <w:name w:val="Revision"/>
    <w:hidden/>
    <w:uiPriority w:val="99"/>
    <w:semiHidden/>
    <w:rsid w:val="00E82AAD"/>
    <w:rPr>
      <w:rFonts w:ascii="Times" w:eastAsia="Times New Roman" w:hAnsi="Times"/>
      <w:sz w:val="22"/>
    </w:rPr>
  </w:style>
  <w:style w:type="table" w:styleId="TableGrid">
    <w:name w:val="Table Grid"/>
    <w:basedOn w:val="TableNormal"/>
    <w:uiPriority w:val="59"/>
    <w:rsid w:val="00BA31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AC4344"/>
    <w:pPr>
      <w:spacing w:line="240" w:lineRule="auto"/>
    </w:pPr>
    <w:rPr>
      <w:sz w:val="24"/>
    </w:rPr>
  </w:style>
  <w:style w:type="character" w:customStyle="1" w:styleId="EndnoteTextChar">
    <w:name w:val="Endnote Text Char"/>
    <w:link w:val="EndnoteText"/>
    <w:uiPriority w:val="99"/>
    <w:rsid w:val="00AC4344"/>
    <w:rPr>
      <w:rFonts w:ascii="Times" w:eastAsia="Times New Roman" w:hAnsi="Times" w:cs="Times New Roman"/>
    </w:rPr>
  </w:style>
  <w:style w:type="character" w:styleId="EndnoteReference">
    <w:name w:val="endnote reference"/>
    <w:uiPriority w:val="99"/>
    <w:unhideWhenUsed/>
    <w:rsid w:val="00AC4344"/>
    <w:rPr>
      <w:vertAlign w:val="superscript"/>
    </w:rPr>
  </w:style>
  <w:style w:type="character" w:customStyle="1" w:styleId="apple-converted-space">
    <w:name w:val="apple-converted-space"/>
    <w:rsid w:val="00880C36"/>
  </w:style>
  <w:style w:type="paragraph" w:styleId="NormalWeb">
    <w:name w:val="Normal (Web)"/>
    <w:basedOn w:val="Normal"/>
    <w:uiPriority w:val="99"/>
    <w:semiHidden/>
    <w:unhideWhenUsed/>
    <w:rsid w:val="00116A77"/>
    <w:pPr>
      <w:spacing w:before="100" w:beforeAutospacing="1" w:after="100" w:afterAutospacing="1" w:line="240" w:lineRule="auto"/>
    </w:pPr>
    <w:rPr>
      <w:rFonts w:eastAsia="MS Mincho"/>
      <w:sz w:val="20"/>
      <w:szCs w:val="20"/>
    </w:rPr>
  </w:style>
  <w:style w:type="paragraph" w:styleId="Header">
    <w:name w:val="header"/>
    <w:basedOn w:val="Normal"/>
    <w:link w:val="HeaderChar"/>
    <w:uiPriority w:val="99"/>
    <w:unhideWhenUsed/>
    <w:rsid w:val="00E11AC8"/>
    <w:pPr>
      <w:tabs>
        <w:tab w:val="center" w:pos="4320"/>
        <w:tab w:val="right" w:pos="8640"/>
      </w:tabs>
      <w:spacing w:line="240" w:lineRule="auto"/>
    </w:pPr>
  </w:style>
  <w:style w:type="character" w:customStyle="1" w:styleId="HeaderChar">
    <w:name w:val="Header Char"/>
    <w:basedOn w:val="DefaultParagraphFont"/>
    <w:link w:val="Header"/>
    <w:uiPriority w:val="99"/>
    <w:rsid w:val="00E11AC8"/>
    <w:rPr>
      <w:rFonts w:ascii="Times" w:eastAsia="Times New Roman" w:hAnsi="Times"/>
      <w:sz w:val="22"/>
    </w:rPr>
  </w:style>
  <w:style w:type="paragraph" w:customStyle="1" w:styleId="EndNoteBibliographyTitle">
    <w:name w:val="EndNote Bibliography Title"/>
    <w:basedOn w:val="Normal"/>
    <w:rsid w:val="002E31D7"/>
    <w:pPr>
      <w:jc w:val="center"/>
    </w:pPr>
    <w:rPr>
      <w:rFonts w:ascii="Times New Roman" w:hAnsi="Times New Roman"/>
      <w:sz w:val="24"/>
    </w:rPr>
  </w:style>
  <w:style w:type="paragraph" w:customStyle="1" w:styleId="EndNoteBibliography">
    <w:name w:val="EndNote Bibliography"/>
    <w:basedOn w:val="Normal"/>
    <w:rsid w:val="002E31D7"/>
    <w:rPr>
      <w:rFonts w:ascii="Times New Roman" w:hAnsi="Times New Roman"/>
      <w:sz w:val="24"/>
    </w:rPr>
  </w:style>
  <w:style w:type="character" w:customStyle="1" w:styleId="Heading3Char">
    <w:name w:val="Heading 3 Char"/>
    <w:basedOn w:val="DefaultParagraphFont"/>
    <w:link w:val="Heading3"/>
    <w:uiPriority w:val="9"/>
    <w:rsid w:val="0063724F"/>
    <w:rPr>
      <w:rFonts w:asciiTheme="majorHAnsi" w:eastAsiaTheme="majorEastAsia" w:hAnsiTheme="majorHAnsi" w:cstheme="majorBidi"/>
      <w:b/>
      <w:bCs/>
      <w:color w:val="4F81BD" w:themeColor="accen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1444">
      <w:bodyDiv w:val="1"/>
      <w:marLeft w:val="0"/>
      <w:marRight w:val="0"/>
      <w:marTop w:val="0"/>
      <w:marBottom w:val="0"/>
      <w:divBdr>
        <w:top w:val="none" w:sz="0" w:space="0" w:color="auto"/>
        <w:left w:val="none" w:sz="0" w:space="0" w:color="auto"/>
        <w:bottom w:val="none" w:sz="0" w:space="0" w:color="auto"/>
        <w:right w:val="none" w:sz="0" w:space="0" w:color="auto"/>
      </w:divBdr>
    </w:div>
    <w:div w:id="177811835">
      <w:bodyDiv w:val="1"/>
      <w:marLeft w:val="0"/>
      <w:marRight w:val="0"/>
      <w:marTop w:val="0"/>
      <w:marBottom w:val="0"/>
      <w:divBdr>
        <w:top w:val="none" w:sz="0" w:space="0" w:color="auto"/>
        <w:left w:val="none" w:sz="0" w:space="0" w:color="auto"/>
        <w:bottom w:val="none" w:sz="0" w:space="0" w:color="auto"/>
        <w:right w:val="none" w:sz="0" w:space="0" w:color="auto"/>
      </w:divBdr>
    </w:div>
    <w:div w:id="407777191">
      <w:bodyDiv w:val="1"/>
      <w:marLeft w:val="0"/>
      <w:marRight w:val="0"/>
      <w:marTop w:val="0"/>
      <w:marBottom w:val="0"/>
      <w:divBdr>
        <w:top w:val="none" w:sz="0" w:space="0" w:color="auto"/>
        <w:left w:val="none" w:sz="0" w:space="0" w:color="auto"/>
        <w:bottom w:val="none" w:sz="0" w:space="0" w:color="auto"/>
        <w:right w:val="none" w:sz="0" w:space="0" w:color="auto"/>
      </w:divBdr>
      <w:divsChild>
        <w:div w:id="710804164">
          <w:marLeft w:val="0"/>
          <w:marRight w:val="0"/>
          <w:marTop w:val="0"/>
          <w:marBottom w:val="0"/>
          <w:divBdr>
            <w:top w:val="none" w:sz="0" w:space="0" w:color="auto"/>
            <w:left w:val="none" w:sz="0" w:space="0" w:color="auto"/>
            <w:bottom w:val="none" w:sz="0" w:space="0" w:color="auto"/>
            <w:right w:val="none" w:sz="0" w:space="0" w:color="auto"/>
          </w:divBdr>
          <w:divsChild>
            <w:div w:id="375786771">
              <w:marLeft w:val="0"/>
              <w:marRight w:val="0"/>
              <w:marTop w:val="0"/>
              <w:marBottom w:val="0"/>
              <w:divBdr>
                <w:top w:val="none" w:sz="0" w:space="0" w:color="auto"/>
                <w:left w:val="none" w:sz="0" w:space="0" w:color="auto"/>
                <w:bottom w:val="none" w:sz="0" w:space="0" w:color="auto"/>
                <w:right w:val="none" w:sz="0" w:space="0" w:color="auto"/>
              </w:divBdr>
              <w:divsChild>
                <w:div w:id="185893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940085">
      <w:bodyDiv w:val="1"/>
      <w:marLeft w:val="0"/>
      <w:marRight w:val="0"/>
      <w:marTop w:val="0"/>
      <w:marBottom w:val="0"/>
      <w:divBdr>
        <w:top w:val="none" w:sz="0" w:space="0" w:color="auto"/>
        <w:left w:val="none" w:sz="0" w:space="0" w:color="auto"/>
        <w:bottom w:val="none" w:sz="0" w:space="0" w:color="auto"/>
        <w:right w:val="none" w:sz="0" w:space="0" w:color="auto"/>
      </w:divBdr>
      <w:divsChild>
        <w:div w:id="1163815674">
          <w:marLeft w:val="0"/>
          <w:marRight w:val="0"/>
          <w:marTop w:val="0"/>
          <w:marBottom w:val="0"/>
          <w:divBdr>
            <w:top w:val="none" w:sz="0" w:space="0" w:color="auto"/>
            <w:left w:val="none" w:sz="0" w:space="0" w:color="auto"/>
            <w:bottom w:val="none" w:sz="0" w:space="0" w:color="auto"/>
            <w:right w:val="none" w:sz="0" w:space="0" w:color="auto"/>
          </w:divBdr>
          <w:divsChild>
            <w:div w:id="1177689175">
              <w:marLeft w:val="0"/>
              <w:marRight w:val="0"/>
              <w:marTop w:val="0"/>
              <w:marBottom w:val="0"/>
              <w:divBdr>
                <w:top w:val="none" w:sz="0" w:space="0" w:color="auto"/>
                <w:left w:val="none" w:sz="0" w:space="0" w:color="auto"/>
                <w:bottom w:val="none" w:sz="0" w:space="0" w:color="auto"/>
                <w:right w:val="none" w:sz="0" w:space="0" w:color="auto"/>
              </w:divBdr>
              <w:divsChild>
                <w:div w:id="19548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77955">
      <w:bodyDiv w:val="1"/>
      <w:marLeft w:val="0"/>
      <w:marRight w:val="0"/>
      <w:marTop w:val="0"/>
      <w:marBottom w:val="0"/>
      <w:divBdr>
        <w:top w:val="none" w:sz="0" w:space="0" w:color="auto"/>
        <w:left w:val="none" w:sz="0" w:space="0" w:color="auto"/>
        <w:bottom w:val="none" w:sz="0" w:space="0" w:color="auto"/>
        <w:right w:val="none" w:sz="0" w:space="0" w:color="auto"/>
      </w:divBdr>
      <w:divsChild>
        <w:div w:id="1450777072">
          <w:marLeft w:val="0"/>
          <w:marRight w:val="0"/>
          <w:marTop w:val="0"/>
          <w:marBottom w:val="0"/>
          <w:divBdr>
            <w:top w:val="none" w:sz="0" w:space="0" w:color="auto"/>
            <w:left w:val="none" w:sz="0" w:space="0" w:color="auto"/>
            <w:bottom w:val="none" w:sz="0" w:space="0" w:color="auto"/>
            <w:right w:val="none" w:sz="0" w:space="0" w:color="auto"/>
          </w:divBdr>
          <w:divsChild>
            <w:div w:id="725226506">
              <w:marLeft w:val="0"/>
              <w:marRight w:val="0"/>
              <w:marTop w:val="0"/>
              <w:marBottom w:val="0"/>
              <w:divBdr>
                <w:top w:val="none" w:sz="0" w:space="0" w:color="auto"/>
                <w:left w:val="none" w:sz="0" w:space="0" w:color="auto"/>
                <w:bottom w:val="none" w:sz="0" w:space="0" w:color="auto"/>
                <w:right w:val="none" w:sz="0" w:space="0" w:color="auto"/>
              </w:divBdr>
              <w:divsChild>
                <w:div w:id="1965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778252">
      <w:bodyDiv w:val="1"/>
      <w:marLeft w:val="0"/>
      <w:marRight w:val="0"/>
      <w:marTop w:val="0"/>
      <w:marBottom w:val="0"/>
      <w:divBdr>
        <w:top w:val="none" w:sz="0" w:space="0" w:color="auto"/>
        <w:left w:val="none" w:sz="0" w:space="0" w:color="auto"/>
        <w:bottom w:val="none" w:sz="0" w:space="0" w:color="auto"/>
        <w:right w:val="none" w:sz="0" w:space="0" w:color="auto"/>
      </w:divBdr>
    </w:div>
    <w:div w:id="1329097589">
      <w:bodyDiv w:val="1"/>
      <w:marLeft w:val="0"/>
      <w:marRight w:val="0"/>
      <w:marTop w:val="0"/>
      <w:marBottom w:val="0"/>
      <w:divBdr>
        <w:top w:val="none" w:sz="0" w:space="0" w:color="auto"/>
        <w:left w:val="none" w:sz="0" w:space="0" w:color="auto"/>
        <w:bottom w:val="none" w:sz="0" w:space="0" w:color="auto"/>
        <w:right w:val="none" w:sz="0" w:space="0" w:color="auto"/>
      </w:divBdr>
    </w:div>
    <w:div w:id="2010675359">
      <w:bodyDiv w:val="1"/>
      <w:marLeft w:val="0"/>
      <w:marRight w:val="0"/>
      <w:marTop w:val="0"/>
      <w:marBottom w:val="0"/>
      <w:divBdr>
        <w:top w:val="none" w:sz="0" w:space="0" w:color="auto"/>
        <w:left w:val="none" w:sz="0" w:space="0" w:color="auto"/>
        <w:bottom w:val="none" w:sz="0" w:space="0" w:color="auto"/>
        <w:right w:val="none" w:sz="0" w:space="0" w:color="auto"/>
      </w:divBdr>
      <w:divsChild>
        <w:div w:id="2145000463">
          <w:marLeft w:val="0"/>
          <w:marRight w:val="0"/>
          <w:marTop w:val="0"/>
          <w:marBottom w:val="0"/>
          <w:divBdr>
            <w:top w:val="none" w:sz="0" w:space="0" w:color="auto"/>
            <w:left w:val="none" w:sz="0" w:space="0" w:color="auto"/>
            <w:bottom w:val="none" w:sz="0" w:space="0" w:color="auto"/>
            <w:right w:val="none" w:sz="0" w:space="0" w:color="auto"/>
          </w:divBdr>
          <w:divsChild>
            <w:div w:id="1765179291">
              <w:marLeft w:val="0"/>
              <w:marRight w:val="0"/>
              <w:marTop w:val="0"/>
              <w:marBottom w:val="0"/>
              <w:divBdr>
                <w:top w:val="none" w:sz="0" w:space="0" w:color="auto"/>
                <w:left w:val="none" w:sz="0" w:space="0" w:color="auto"/>
                <w:bottom w:val="none" w:sz="0" w:space="0" w:color="auto"/>
                <w:right w:val="none" w:sz="0" w:space="0" w:color="auto"/>
              </w:divBdr>
              <w:divsChild>
                <w:div w:id="16800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111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nowledgenetworks.com/ganp/docs/KN-Within-Panel-Survey-Sampling-Methodology.pdf"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yperlink" Target="https://www.statmodel.com/download/Bayes3.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13701-C7DC-4943-8BC6-971871677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45</Pages>
  <Words>18605</Words>
  <Characters>106055</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
    </vt:vector>
  </TitlesOfParts>
  <Company>Queens College, CUNY</Company>
  <LinksUpToDate>false</LinksUpToDate>
  <CharactersWithSpaces>124412</CharactersWithSpaces>
  <SharedDoc>false</SharedDoc>
  <HLinks>
    <vt:vector size="18" baseType="variant">
      <vt:variant>
        <vt:i4>7733296</vt:i4>
      </vt:variant>
      <vt:variant>
        <vt:i4>6</vt:i4>
      </vt:variant>
      <vt:variant>
        <vt:i4>0</vt:i4>
      </vt:variant>
      <vt:variant>
        <vt:i4>5</vt:i4>
      </vt:variant>
      <vt:variant>
        <vt:lpwstr>mailto:baruch@cmu.edu</vt:lpwstr>
      </vt:variant>
      <vt:variant>
        <vt:lpwstr/>
      </vt:variant>
      <vt:variant>
        <vt:i4>4390977</vt:i4>
      </vt:variant>
      <vt:variant>
        <vt:i4>3</vt:i4>
      </vt:variant>
      <vt:variant>
        <vt:i4>0</vt:i4>
      </vt:variant>
      <vt:variant>
        <vt:i4>5</vt:i4>
      </vt:variant>
      <vt:variant>
        <vt:lpwstr>mailto:Jennifer_lerner@harvard.edu</vt:lpwstr>
      </vt:variant>
      <vt:variant>
        <vt:lpwstr/>
      </vt:variant>
      <vt:variant>
        <vt:i4>7733336</vt:i4>
      </vt:variant>
      <vt:variant>
        <vt:i4>0</vt:i4>
      </vt:variant>
      <vt:variant>
        <vt:i4>0</vt:i4>
      </vt:variant>
      <vt:variant>
        <vt:i4>5</vt:i4>
      </vt:variant>
      <vt:variant>
        <vt:lpwstr>mailto:lskitka@uic.edu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Liberman</dc:creator>
  <cp:keywords/>
  <dc:description/>
  <cp:lastModifiedBy>Microsoft Office User</cp:lastModifiedBy>
  <cp:revision>19</cp:revision>
  <cp:lastPrinted>2018-04-02T23:29:00Z</cp:lastPrinted>
  <dcterms:created xsi:type="dcterms:W3CDTF">2018-04-02T15:34:00Z</dcterms:created>
  <dcterms:modified xsi:type="dcterms:W3CDTF">2018-07-11T11:20:00Z</dcterms:modified>
</cp:coreProperties>
</file>