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e4g5c1sq4huq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Guía2. Desarrollo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769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28"/>
        <w:gridCol w:w="7111"/>
        <w:tblGridChange w:id="0">
          <w:tblGrid>
            <w:gridCol w:w="2528"/>
            <w:gridCol w:w="711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Durante este periodo se completaron los avances del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Sprint 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Sprint 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del proyecto APT 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EcoPulse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 En el Sprint 0 se configuró el entorno de desarrollo, se definió la arquitectura, se preparó la base documental y se planificó el backlog inicial. En el Sprint 1 se levantó la base de datos, se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implementó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la interfaz web, se habilitó la consulta de reportes y se configuraron alertas del sistema. Como ajuste menor, se eliminó una historia de usuario obsoleta del Sprint 1 por pérdida de pertinencia.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 se realizaron cambios a los objetivos del proyecto, ni generales ni específicos, y tampoco a la metodología empleada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manteniendo el enfoque ágil Scrum y la coherencia con el alcance planificado.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Los objetivos del proyecto se mantienen iguales con respecto al primer informe.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metodología, Scrum, incorporada en el primer informe se ha mantenido y se mantendrá hasta el final del proyecto.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 evidencias presentadas en este informe reflejan de manera integral el desarrollo y avance del proyecto APT bajo la metodología Scrum, evidenciando la correcta aplicación de sus herramientas y prácticas. En primer lugar, se incluyen los registros correspondientes al Sprint 0 (Burndown Chart, Impediment Log, Daily Meetings, Sprint Review y Sprint Retrospective), los cuales muestran la planificación inicial, la gestión de obstáculos y la evaluación del trabajo preparatorio. Posteriormente, las evidencias del Sprint 1 (Burndown Chart, Impediment Log, Daily Meetings, Sprint Backlog, Sprint Review y Sprint Retrospective) dan cuenta del progreso operativo, el cumplimiento de objetivos específicos y la mejora continua en la dinámica del equipo.</w:t>
            </w:r>
          </w:p>
          <w:p w:rsidR="00000000" w:rsidDel="00000000" w:rsidP="00000000" w:rsidRDefault="00000000" w:rsidRPr="00000000" w14:paraId="0000001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 manera transversal, se presentan documentos claves como la Arquitectura del sistema, el Product Backlog, el Scrum Board del Sprint 1, la Matriz de Riesgos, las Historias de Usuario y las Épicas, que sustentan la trazabilidad y coherencia técnica del proyecto. Estas evidencias permiten demostrar la aplicación disciplinar de la ingeniería en la planificación ágil, la gestión del riesgo y el diseño arquitectónico, asegurando la calidad del proyecto a través de la documentación sistemática, la validación continua de avances y el uso de herramientas colaborativas que garantizan la consistencia metodológica y técnica del desarrollo.</w:t>
            </w:r>
          </w:p>
        </w:tc>
      </w:tr>
    </w:tbl>
    <w:p w:rsidR="00000000" w:rsidDel="00000000" w:rsidP="00000000" w:rsidRDefault="00000000" w:rsidRPr="00000000" w14:paraId="0000001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ind w:right="-7171.062992125984"/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2. Monitoreo del Plan de Trabajo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18">
            <w:pPr>
              <w:tabs>
                <w:tab w:val="center" w:leader="none" w:pos="4419"/>
                <w:tab w:val="right" w:leader="none" w:pos="8769"/>
              </w:tabs>
              <w:ind w:right="-69.3307086614169"/>
              <w:jc w:val="both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Examina cuidadosamente tu plan de trabajo, enfocándote especialmente en la columna de estado de avance y ajustes.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241658546"/>
        <w:tag w:val="goog_rdk_0"/>
      </w:sdtPr>
      <w:sdtContent>
        <w:tbl>
          <w:tblPr>
            <w:tblStyle w:val="Table4"/>
            <w:tblpPr w:leftFromText="180" w:rightFromText="180" w:topFromText="0" w:bottomFromText="0" w:vertAnchor="page" w:horzAnchor="margin" w:tblpX="-1191" w:tblpY="7503.3306884765625"/>
            <w:tblW w:w="10680.0" w:type="dxa"/>
            <w:jc w:val="left"/>
            <w:tbl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  <w:insideH w:color="bfbfbf" w:space="0" w:sz="4" w:val="single"/>
              <w:insideV w:color="bfbfbf" w:space="0" w:sz="4" w:val="single"/>
            </w:tblBorders>
            <w:tblLayout w:type="fixed"/>
            <w:tblLook w:val="0400"/>
          </w:tblPr>
          <w:tblGrid>
            <w:gridCol w:w="1530"/>
            <w:gridCol w:w="1320"/>
            <w:gridCol w:w="1290"/>
            <w:gridCol w:w="1155"/>
            <w:gridCol w:w="1290"/>
            <w:gridCol w:w="1500"/>
            <w:gridCol w:w="1320"/>
            <w:gridCol w:w="1275"/>
            <w:tblGridChange w:id="0">
              <w:tblGrid>
                <w:gridCol w:w="1530"/>
                <w:gridCol w:w="1320"/>
                <w:gridCol w:w="1290"/>
                <w:gridCol w:w="1155"/>
                <w:gridCol w:w="1290"/>
                <w:gridCol w:w="1500"/>
                <w:gridCol w:w="1320"/>
                <w:gridCol w:w="1275"/>
              </w:tblGrid>
            </w:tblGridChange>
          </w:tblGrid>
          <w:tr>
            <w:trPr>
              <w:cantSplit w:val="0"/>
              <w:trHeight w:val="415" w:hRule="atLeast"/>
              <w:tblHeader w:val="0"/>
            </w:trPr>
            <w:tc>
              <w:tcPr>
                <w:gridSpan w:val="8"/>
                <w:vAlign w:val="center"/>
              </w:tcPr>
              <w:p w:rsidR="00000000" w:rsidDel="00000000" w:rsidP="00000000" w:rsidRDefault="00000000" w:rsidRPr="00000000" w14:paraId="0000001A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Plan de Trabajo</w:t>
                </w:r>
              </w:p>
            </w:tc>
          </w:tr>
          <w:tr>
            <w:trPr>
              <w:cantSplit w:val="0"/>
              <w:trHeight w:val="711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22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Competencia o unidades de competencias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23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Actividades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24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Recursos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25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Duración de la actividad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26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Responsable</w:t>
                </w:r>
                <w:r w:rsidDel="00000000" w:rsidR="00000000" w:rsidRPr="00000000">
                  <w:rPr>
                    <w:color w:val="1f3864"/>
                    <w:sz w:val="18"/>
                    <w:szCs w:val="18"/>
                    <w:vertAlign w:val="superscript"/>
                  </w:rPr>
                  <w:footnoteReference w:customMarkFollows="0" w:id="0"/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27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Observaciones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28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Estado de avance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29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Ajustes</w:t>
                </w:r>
              </w:p>
            </w:tc>
          </w:tr>
          <w:tr>
            <w:trPr>
              <w:cantSplit w:val="0"/>
              <w:trHeight w:val="3444.112141927083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left w:w="100.0" w:type="dxa"/>
                  <w:right w:w="100.0" w:type="dxa"/>
                </w:tcMar>
              </w:tcPr>
              <w:p w:rsidR="00000000" w:rsidDel="00000000" w:rsidP="00000000" w:rsidRDefault="00000000" w:rsidRPr="00000000" w14:paraId="0000002A">
                <w:pPr>
                  <w:spacing w:after="0" w:before="240"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Gestionar proyectos informáticos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left w:w="100.0" w:type="dxa"/>
                  <w:right w:w="100.0" w:type="dxa"/>
                </w:tcMar>
              </w:tcPr>
              <w:p w:rsidR="00000000" w:rsidDel="00000000" w:rsidP="00000000" w:rsidRDefault="00000000" w:rsidRPr="00000000" w14:paraId="0000002B">
                <w:pPr>
                  <w:widowControl w:val="0"/>
                  <w:spacing w:after="240" w:before="240" w:line="36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Hito 1: Inicio del proyecto.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left w:w="100.0" w:type="dxa"/>
                  <w:right w:w="100.0" w:type="dxa"/>
                </w:tcMar>
              </w:tcPr>
              <w:p w:rsidR="00000000" w:rsidDel="00000000" w:rsidP="00000000" w:rsidRDefault="00000000" w:rsidRPr="00000000" w14:paraId="0000002C">
                <w:pPr>
                  <w:spacing w:after="0" w:before="240"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Equipo de desarrollo, Scrum Master, Especialista en Machine learning, QA y Product Owner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left w:w="100.0" w:type="dxa"/>
                  <w:right w:w="100.0" w:type="dxa"/>
                </w:tcMar>
              </w:tcPr>
              <w:p w:rsidR="00000000" w:rsidDel="00000000" w:rsidP="00000000" w:rsidRDefault="00000000" w:rsidRPr="00000000" w14:paraId="0000002D">
                <w:pPr>
                  <w:spacing w:after="240" w:before="240"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 día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left w:w="100.0" w:type="dxa"/>
                  <w:right w:w="100.0" w:type="dxa"/>
                </w:tcMar>
              </w:tcPr>
              <w:p w:rsidR="00000000" w:rsidDel="00000000" w:rsidP="00000000" w:rsidRDefault="00000000" w:rsidRPr="00000000" w14:paraId="0000002E">
                <w:pPr>
                  <w:spacing w:after="240" w:before="240"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Scrum Master + Equipo de desarrollo</w:t>
                </w:r>
              </w:p>
            </w:tc>
            <w:tc>
              <w:tcPr>
                <w:tcBorders>
                  <w:top w:color="bfbfbf" w:space="0" w:sz="8" w:val="single"/>
                  <w:left w:color="000000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left w:w="100.0" w:type="dxa"/>
                  <w:right w:w="100.0" w:type="dxa"/>
                </w:tcMar>
              </w:tcPr>
              <w:p w:rsidR="00000000" w:rsidDel="00000000" w:rsidP="00000000" w:rsidRDefault="00000000" w:rsidRPr="00000000" w14:paraId="0000002F">
                <w:pPr>
                  <w:spacing w:after="240" w:before="240"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Incluye el comienzo formal del proyecto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left w:w="100.0" w:type="dxa"/>
                  <w:right w:w="100.0" w:type="dxa"/>
                </w:tcMar>
              </w:tcPr>
              <w:p w:rsidR="00000000" w:rsidDel="00000000" w:rsidP="00000000" w:rsidRDefault="00000000" w:rsidRPr="00000000" w14:paraId="00000030">
                <w:pPr>
                  <w:spacing w:after="240" w:before="240"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Completado</w:t>
                </w:r>
              </w:p>
            </w:tc>
            <w:tc>
              <w:tcPr>
                <w:tcBorders>
                  <w:left w:color="bfbfbf" w:space="0" w:sz="8" w:val="single"/>
                </w:tcBorders>
              </w:tcPr>
              <w:p w:rsidR="00000000" w:rsidDel="00000000" w:rsidP="00000000" w:rsidRDefault="00000000" w:rsidRPr="00000000" w14:paraId="00000031">
                <w:pPr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  <w:t xml:space="preserve">Ningún Ajuste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444.112141927083" w:hRule="atLeast"/>
              <w:tblHeader w:val="0"/>
            </w:trPr>
            <w:tc>
              <w:tcPr>
                <w:tcBorders>
                  <w:top w:color="000000" w:space="0" w:sz="8" w:val="single"/>
                  <w:left w:color="bfbfbf" w:space="0" w:sz="8" w:val="single"/>
                  <w:bottom w:color="000000" w:space="0" w:sz="8" w:val="single"/>
                  <w:right w:color="bfbfbf" w:space="0" w:sz="8" w:val="single"/>
                </w:tcBorders>
                <w:tcMar>
                  <w:left w:w="100.0" w:type="dxa"/>
                  <w:right w:w="100.0" w:type="dxa"/>
                </w:tcMar>
              </w:tcPr>
              <w:p w:rsidR="00000000" w:rsidDel="00000000" w:rsidP="00000000" w:rsidRDefault="00000000" w:rsidRPr="00000000" w14:paraId="00000032">
                <w:pPr>
                  <w:spacing w:after="240" w:before="24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Administrar ambientes y servicios de aplicaciones y bases de datos</w:t>
                  <w:br w:type="textWrapping"/>
                </w:r>
              </w:p>
              <w:p w:rsidR="00000000" w:rsidDel="00000000" w:rsidP="00000000" w:rsidRDefault="00000000" w:rsidRPr="00000000" w14:paraId="00000033">
                <w:pPr>
                  <w:spacing w:after="240" w:before="24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Gestionar proyectos informáticos</w:t>
                  <w:br w:type="textWrapping"/>
                </w:r>
              </w:p>
              <w:p w:rsidR="00000000" w:rsidDel="00000000" w:rsidP="00000000" w:rsidRDefault="00000000" w:rsidRPr="00000000" w14:paraId="00000034">
                <w:pPr>
                  <w:spacing w:after="240" w:before="24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Construir el modelo arquitectónico de la solución</w:t>
                  <w:br w:type="textWrapping"/>
                </w:r>
              </w:p>
              <w:p w:rsidR="00000000" w:rsidDel="00000000" w:rsidP="00000000" w:rsidRDefault="00000000" w:rsidRPr="00000000" w14:paraId="00000035">
                <w:pPr>
                  <w:spacing w:after="240" w:before="24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Ofrecer propuestas de solución informática integrales</w:t>
                </w:r>
              </w:p>
            </w:tc>
            <w:tc>
              <w:tcPr>
                <w:tcBorders>
                  <w:top w:color="000000" w:space="0" w:sz="8" w:val="single"/>
                  <w:left w:color="bfbfbf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left w:w="100.0" w:type="dxa"/>
                  <w:right w:w="100.0" w:type="dxa"/>
                </w:tcMar>
              </w:tcPr>
              <w:p w:rsidR="00000000" w:rsidDel="00000000" w:rsidP="00000000" w:rsidRDefault="00000000" w:rsidRPr="00000000" w14:paraId="00000036">
                <w:pPr>
                  <w:spacing w:after="240" w:before="24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Sprint 0 – Preparación técnica y de gestión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left w:w="100.0" w:type="dxa"/>
                  <w:right w:w="100.0" w:type="dxa"/>
                </w:tcMar>
              </w:tcPr>
              <w:p w:rsidR="00000000" w:rsidDel="00000000" w:rsidP="00000000" w:rsidRDefault="00000000" w:rsidRPr="00000000" w14:paraId="00000037">
                <w:pPr>
                  <w:spacing w:after="240" w:before="24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Equipo de desarrollo, Scrum Master, Product Owner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left w:w="100.0" w:type="dxa"/>
                  <w:right w:w="100.0" w:type="dxa"/>
                </w:tcMar>
              </w:tcPr>
              <w:p w:rsidR="00000000" w:rsidDel="00000000" w:rsidP="00000000" w:rsidRDefault="00000000" w:rsidRPr="00000000" w14:paraId="00000038">
                <w:pPr>
                  <w:spacing w:after="240" w:before="24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1 semana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left w:w="100.0" w:type="dxa"/>
                  <w:right w:w="100.0" w:type="dxa"/>
                </w:tcMar>
              </w:tcPr>
              <w:p w:rsidR="00000000" w:rsidDel="00000000" w:rsidP="00000000" w:rsidRDefault="00000000" w:rsidRPr="00000000" w14:paraId="00000039">
                <w:pPr>
                  <w:spacing w:after="240" w:before="24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Scrum Master + Equipo de desarrollo</w:t>
                </w:r>
              </w:p>
            </w:tc>
            <w:tc>
              <w:tcPr>
                <w:tcBorders>
                  <w:top w:color="bfbfbf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left w:w="100.0" w:type="dxa"/>
                  <w:right w:w="100.0" w:type="dxa"/>
                </w:tcMar>
              </w:tcPr>
              <w:p w:rsidR="00000000" w:rsidDel="00000000" w:rsidP="00000000" w:rsidRDefault="00000000" w:rsidRPr="00000000" w14:paraId="0000003A">
                <w:pPr>
                  <w:spacing w:after="240" w:before="24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Incluye definición de backlog inicial y configuración del entorno.</w:t>
                </w:r>
              </w:p>
            </w:tc>
            <w:tc>
              <w:tcPr>
                <w:tcBorders>
                  <w:top w:color="bfbfbf" w:space="0" w:sz="8" w:val="single"/>
                  <w:left w:color="000000" w:space="0" w:sz="8" w:val="single"/>
                  <w:bottom w:color="000000" w:space="0" w:sz="8" w:val="single"/>
                  <w:right w:color="bfbfbf" w:space="0" w:sz="8" w:val="single"/>
                </w:tcBorders>
                <w:tcMar>
                  <w:left w:w="100.0" w:type="dxa"/>
                  <w:right w:w="100.0" w:type="dxa"/>
                </w:tcMar>
              </w:tcPr>
              <w:p w:rsidR="00000000" w:rsidDel="00000000" w:rsidP="00000000" w:rsidRDefault="00000000" w:rsidRPr="00000000" w14:paraId="0000003B">
                <w:pPr>
                  <w:spacing w:after="240" w:before="240"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Completado</w:t>
                </w:r>
              </w:p>
            </w:tc>
            <w:tc>
              <w:tcPr>
                <w:tcBorders>
                  <w:left w:color="bfbfbf" w:space="0" w:sz="8" w:val="single"/>
                </w:tcBorders>
              </w:tcPr>
              <w:p w:rsidR="00000000" w:rsidDel="00000000" w:rsidP="00000000" w:rsidRDefault="00000000" w:rsidRPr="00000000" w14:paraId="0000003C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Se definió dónde hacer la base de datos y qué tecnologías usar para la interfaz web</w:t>
                </w:r>
              </w:p>
            </w:tc>
          </w:tr>
          <w:tr>
            <w:trPr>
              <w:cantSplit w:val="0"/>
              <w:trHeight w:val="3444.112141927083" w:hRule="atLeast"/>
              <w:tblHeader w:val="0"/>
            </w:trPr>
            <w:tc>
              <w:tcPr>
                <w:tcBorders>
                  <w:top w:color="000000" w:space="0" w:sz="8" w:val="single"/>
                  <w:left w:color="bfbfbf" w:space="0" w:sz="8" w:val="single"/>
                  <w:bottom w:color="000000" w:space="0" w:sz="8" w:val="single"/>
                  <w:right w:color="bfbfbf" w:space="0" w:sz="8" w:val="single"/>
                </w:tcBorders>
                <w:tcMar>
                  <w:left w:w="100.0" w:type="dxa"/>
                  <w:right w:w="100.0" w:type="dxa"/>
                </w:tcMar>
              </w:tcPr>
              <w:p w:rsidR="00000000" w:rsidDel="00000000" w:rsidP="00000000" w:rsidRDefault="00000000" w:rsidRPr="00000000" w14:paraId="0000003D">
                <w:pPr>
                  <w:spacing w:after="240" w:before="24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Desarrollar soluciones de software sistematizadas</w:t>
                  <w:br w:type="textWrapping"/>
                </w:r>
              </w:p>
              <w:p w:rsidR="00000000" w:rsidDel="00000000" w:rsidP="00000000" w:rsidRDefault="00000000" w:rsidRPr="00000000" w14:paraId="0000003E">
                <w:pPr>
                  <w:spacing w:after="240" w:before="24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Construir modelos de datos escalables</w:t>
                  <w:br w:type="textWrapping"/>
                </w:r>
              </w:p>
              <w:p w:rsidR="00000000" w:rsidDel="00000000" w:rsidP="00000000" w:rsidRDefault="00000000" w:rsidRPr="00000000" w14:paraId="0000003F">
                <w:pPr>
                  <w:spacing w:after="240" w:before="24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Generar ideas y soluciones innovadoras</w:t>
                  <w:br w:type="textWrapping"/>
                </w:r>
              </w:p>
              <w:p w:rsidR="00000000" w:rsidDel="00000000" w:rsidP="00000000" w:rsidRDefault="00000000" w:rsidRPr="00000000" w14:paraId="00000040">
                <w:pPr>
                  <w:spacing w:after="240" w:before="24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Ofrecer propuestas de solución informática integrales</w:t>
                </w:r>
              </w:p>
            </w:tc>
            <w:tc>
              <w:tcPr>
                <w:tcBorders>
                  <w:top w:color="000000" w:space="0" w:sz="8" w:val="single"/>
                  <w:left w:color="bfbfbf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left w:w="100.0" w:type="dxa"/>
                  <w:right w:w="100.0" w:type="dxa"/>
                </w:tcMar>
              </w:tcPr>
              <w:p w:rsidR="00000000" w:rsidDel="00000000" w:rsidP="00000000" w:rsidRDefault="00000000" w:rsidRPr="00000000" w14:paraId="00000041">
                <w:pPr>
                  <w:spacing w:after="240" w:before="240" w:line="276" w:lineRule="auto"/>
                  <w:jc w:val="both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Sprint 1 – Dashboard inicial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left w:w="100.0" w:type="dxa"/>
                  <w:right w:w="100.0" w:type="dxa"/>
                </w:tcMar>
              </w:tcPr>
              <w:p w:rsidR="00000000" w:rsidDel="00000000" w:rsidP="00000000" w:rsidRDefault="00000000" w:rsidRPr="00000000" w14:paraId="00000042">
                <w:pPr>
                  <w:spacing w:after="240" w:before="24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Desarrolladores, Ingeniero de base de datos, Encargado de diseño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left w:w="100.0" w:type="dxa"/>
                  <w:right w:w="100.0" w:type="dxa"/>
                </w:tcMar>
              </w:tcPr>
              <w:p w:rsidR="00000000" w:rsidDel="00000000" w:rsidP="00000000" w:rsidRDefault="00000000" w:rsidRPr="00000000" w14:paraId="00000043">
                <w:pPr>
                  <w:spacing w:after="240" w:before="24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4 semanas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left w:w="100.0" w:type="dxa"/>
                  <w:right w:w="100.0" w:type="dxa"/>
                </w:tcMar>
              </w:tcPr>
              <w:p w:rsidR="00000000" w:rsidDel="00000000" w:rsidP="00000000" w:rsidRDefault="00000000" w:rsidRPr="00000000" w14:paraId="00000044">
                <w:pPr>
                  <w:spacing w:after="240" w:before="24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Equipo de desarrollo + Especialista en Machine Learning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left w:w="100.0" w:type="dxa"/>
                  <w:right w:w="100.0" w:type="dxa"/>
                </w:tcMar>
              </w:tcPr>
              <w:p w:rsidR="00000000" w:rsidDel="00000000" w:rsidP="00000000" w:rsidRDefault="00000000" w:rsidRPr="00000000" w14:paraId="00000045">
                <w:pPr>
                  <w:spacing w:after="240" w:before="24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Primer incremento con funcionalidades visibles para el cliente.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bfbfbf" w:space="0" w:sz="8" w:val="single"/>
                </w:tcBorders>
                <w:tcMar>
                  <w:left w:w="100.0" w:type="dxa"/>
                  <w:right w:w="100.0" w:type="dxa"/>
                </w:tcMar>
              </w:tcPr>
              <w:p w:rsidR="00000000" w:rsidDel="00000000" w:rsidP="00000000" w:rsidRDefault="00000000" w:rsidRPr="00000000" w14:paraId="00000046">
                <w:pPr>
                  <w:spacing w:after="240" w:before="240"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Completado/ Ajustado</w:t>
                </w:r>
              </w:p>
            </w:tc>
            <w:tc>
              <w:tcPr>
                <w:tcBorders>
                  <w:left w:color="bfbfbf" w:space="0" w:sz="8" w:val="single"/>
                </w:tcBorders>
              </w:tcPr>
              <w:p w:rsidR="00000000" w:rsidDel="00000000" w:rsidP="00000000" w:rsidRDefault="00000000" w:rsidRPr="00000000" w14:paraId="00000047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Se eliminó una historia de usuario porque se encontró obsoleta pensando en el objetivo del Sprint, Se agregó una tabla al modelo y a la base de datos</w:t>
                </w:r>
              </w:p>
            </w:tc>
          </w:tr>
          <w:tr>
            <w:trPr>
              <w:cantSplit w:val="0"/>
              <w:trHeight w:val="3444.112141927083" w:hRule="atLeast"/>
              <w:tblHeader w:val="0"/>
            </w:trPr>
            <w:tc>
              <w:tcPr>
                <w:tcBorders>
                  <w:top w:color="000000" w:space="0" w:sz="8" w:val="single"/>
                  <w:left w:color="bfbfbf" w:space="0" w:sz="8" w:val="single"/>
                  <w:bottom w:color="000000" w:space="0" w:sz="8" w:val="single"/>
                  <w:right w:color="bfbfbf" w:space="0" w:sz="8" w:val="single"/>
                </w:tcBorders>
                <w:tcMar>
                  <w:left w:w="100.0" w:type="dxa"/>
                  <w:right w:w="100.0" w:type="dxa"/>
                </w:tcMar>
              </w:tcPr>
              <w:p w:rsidR="00000000" w:rsidDel="00000000" w:rsidP="00000000" w:rsidRDefault="00000000" w:rsidRPr="00000000" w14:paraId="00000048">
                <w:pPr>
                  <w:spacing w:after="240" w:before="24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Programar consultas y rutinas de base de datos</w:t>
                  <w:br w:type="textWrapping"/>
                </w:r>
              </w:p>
              <w:p w:rsidR="00000000" w:rsidDel="00000000" w:rsidP="00000000" w:rsidRDefault="00000000" w:rsidRPr="00000000" w14:paraId="00000049">
                <w:pPr>
                  <w:spacing w:after="240" w:before="24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Construir programas y rutinas de variada complejidad</w:t>
                  <w:br w:type="textWrapping"/>
                </w:r>
              </w:p>
              <w:p w:rsidR="00000000" w:rsidDel="00000000" w:rsidP="00000000" w:rsidRDefault="00000000" w:rsidRPr="00000000" w14:paraId="0000004A">
                <w:pPr>
                  <w:spacing w:after="240" w:before="24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Implementar soluciones sistémicas integrales</w:t>
                  <w:br w:type="textWrapping"/>
                </w:r>
              </w:p>
              <w:p w:rsidR="00000000" w:rsidDel="00000000" w:rsidP="00000000" w:rsidRDefault="00000000" w:rsidRPr="00000000" w14:paraId="0000004B">
                <w:pPr>
                  <w:spacing w:after="240" w:before="24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Ofrecer propuestas de solución informática integrales</w:t>
                </w:r>
              </w:p>
            </w:tc>
            <w:tc>
              <w:tcPr>
                <w:tcBorders>
                  <w:top w:color="000000" w:space="0" w:sz="8" w:val="single"/>
                  <w:left w:color="bfbfbf" w:space="0" w:sz="8" w:val="single"/>
                  <w:bottom w:color="bfbfbf" w:space="0" w:sz="8" w:val="single"/>
                  <w:right w:color="000000" w:space="0" w:sz="8" w:val="single"/>
                </w:tcBorders>
                <w:tcMar>
                  <w:left w:w="100.0" w:type="dxa"/>
                  <w:right w:w="100.0" w:type="dxa"/>
                </w:tcMar>
              </w:tcPr>
              <w:p w:rsidR="00000000" w:rsidDel="00000000" w:rsidP="00000000" w:rsidRDefault="00000000" w:rsidRPr="00000000" w14:paraId="0000004C">
                <w:pPr>
                  <w:spacing w:after="240" w:before="240" w:line="276" w:lineRule="auto"/>
                  <w:jc w:val="both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Sprint 2 – Configuración y exportación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left w:w="100.0" w:type="dxa"/>
                  <w:right w:w="100.0" w:type="dxa"/>
                </w:tcMar>
              </w:tcPr>
              <w:p w:rsidR="00000000" w:rsidDel="00000000" w:rsidP="00000000" w:rsidRDefault="00000000" w:rsidRPr="00000000" w14:paraId="0000004D">
                <w:pPr>
                  <w:spacing w:after="240" w:before="24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Desarrolladores, Herramientas de reporting, QA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left w:w="100.0" w:type="dxa"/>
                  <w:right w:w="100.0" w:type="dxa"/>
                </w:tcMar>
              </w:tcPr>
              <w:p w:rsidR="00000000" w:rsidDel="00000000" w:rsidP="00000000" w:rsidRDefault="00000000" w:rsidRPr="00000000" w14:paraId="0000004E">
                <w:pPr>
                  <w:spacing w:after="240" w:before="24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3 semanas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left w:w="100.0" w:type="dxa"/>
                  <w:right w:w="100.0" w:type="dxa"/>
                </w:tcMar>
              </w:tcPr>
              <w:p w:rsidR="00000000" w:rsidDel="00000000" w:rsidP="00000000" w:rsidRDefault="00000000" w:rsidRPr="00000000" w14:paraId="0000004F">
                <w:pPr>
                  <w:spacing w:after="240" w:before="24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Equipo de desarrollo + Especialista en Machine Learning.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left w:w="100.0" w:type="dxa"/>
                  <w:right w:w="100.0" w:type="dxa"/>
                </w:tcMar>
              </w:tcPr>
              <w:p w:rsidR="00000000" w:rsidDel="00000000" w:rsidP="00000000" w:rsidRDefault="00000000" w:rsidRPr="00000000" w14:paraId="00000050">
                <w:pPr>
                  <w:spacing w:after="240" w:before="24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Refinamiento del backlog durante el Sprint.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bfbfbf" w:space="0" w:sz="8" w:val="single"/>
                </w:tcBorders>
                <w:tcMar>
                  <w:left w:w="100.0" w:type="dxa"/>
                  <w:right w:w="100.0" w:type="dxa"/>
                </w:tcMar>
              </w:tcPr>
              <w:p w:rsidR="00000000" w:rsidDel="00000000" w:rsidP="00000000" w:rsidRDefault="00000000" w:rsidRPr="00000000" w14:paraId="00000051">
                <w:pPr>
                  <w:spacing w:after="240" w:before="24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No iniciado</w:t>
                </w:r>
              </w:p>
            </w:tc>
            <w:tc>
              <w:tcPr>
                <w:tcBorders>
                  <w:left w:color="bfbfbf" w:space="0" w:sz="8" w:val="single"/>
                </w:tcBorders>
              </w:tcPr>
              <w:p w:rsidR="00000000" w:rsidDel="00000000" w:rsidP="00000000" w:rsidRDefault="00000000" w:rsidRPr="00000000" w14:paraId="00000052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444.112141927083" w:hRule="atLeast"/>
              <w:tblHeader w:val="0"/>
            </w:trPr>
            <w:tc>
              <w:tcPr>
                <w:tcBorders>
                  <w:top w:color="000000" w:space="0" w:sz="8" w:val="single"/>
                  <w:left w:color="bfbfbf" w:space="0" w:sz="8" w:val="single"/>
                  <w:bottom w:color="000000" w:space="0" w:sz="8" w:val="single"/>
                  <w:right w:color="bfbfbf" w:space="0" w:sz="8" w:val="single"/>
                </w:tcBorders>
                <w:tcMar>
                  <w:left w:w="100.0" w:type="dxa"/>
                  <w:right w:w="100.0" w:type="dxa"/>
                </w:tcMar>
              </w:tcPr>
              <w:p w:rsidR="00000000" w:rsidDel="00000000" w:rsidP="00000000" w:rsidRDefault="00000000" w:rsidRPr="00000000" w14:paraId="00000053">
                <w:pPr>
                  <w:spacing w:after="240" w:before="24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Transformar grandes volúmenes de datos</w:t>
                </w:r>
              </w:p>
              <w:p w:rsidR="00000000" w:rsidDel="00000000" w:rsidP="00000000" w:rsidRDefault="00000000" w:rsidRPr="00000000" w14:paraId="00000054">
                <w:pPr>
                  <w:spacing w:after="240" w:before="24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Resolver problemas con estadística descriptiva</w:t>
                </w:r>
              </w:p>
              <w:p w:rsidR="00000000" w:rsidDel="00000000" w:rsidP="00000000" w:rsidRDefault="00000000" w:rsidRPr="00000000" w14:paraId="00000055">
                <w:pPr>
                  <w:spacing w:after="240" w:before="24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Generar ideas y soluciones innovadoras</w:t>
                </w:r>
              </w:p>
              <w:p w:rsidR="00000000" w:rsidDel="00000000" w:rsidP="00000000" w:rsidRDefault="00000000" w:rsidRPr="00000000" w14:paraId="00000056">
                <w:pPr>
                  <w:spacing w:after="240" w:before="24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Implementar soluciones sistémicas integrales</w:t>
                </w:r>
              </w:p>
              <w:p w:rsidR="00000000" w:rsidDel="00000000" w:rsidP="00000000" w:rsidRDefault="00000000" w:rsidRPr="00000000" w14:paraId="00000057">
                <w:pPr>
                  <w:spacing w:after="240" w:before="24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Resolver vulnerabilidades del software</w:t>
                </w:r>
              </w:p>
              <w:p w:rsidR="00000000" w:rsidDel="00000000" w:rsidP="00000000" w:rsidRDefault="00000000" w:rsidRPr="00000000" w14:paraId="00000058">
                <w:pPr>
                  <w:spacing w:after="240" w:before="24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Gestionar proyectos informáticos</w:t>
                </w:r>
              </w:p>
              <w:p w:rsidR="00000000" w:rsidDel="00000000" w:rsidP="00000000" w:rsidRDefault="00000000" w:rsidRPr="00000000" w14:paraId="00000059">
                <w:pPr>
                  <w:spacing w:after="240" w:before="24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Ofrecer propuestas de solución informática integrales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05A">
                <w:pPr>
                  <w:widowControl w:val="0"/>
                  <w:spacing w:after="0" w:line="240" w:lineRule="auto"/>
                  <w:jc w:val="both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Hito 2: </w:t>
                </w:r>
                <w:r w:rsidDel="00000000" w:rsidR="00000000" w:rsidRPr="00000000">
                  <w:rPr>
                    <w:rtl w:val="0"/>
                  </w:rPr>
                  <w:t xml:space="preserve">Revisión de la etapa de desarrollo.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left w:w="100.0" w:type="dxa"/>
                  <w:right w:w="100.0" w:type="dxa"/>
                </w:tcMar>
              </w:tcPr>
              <w:p w:rsidR="00000000" w:rsidDel="00000000" w:rsidP="00000000" w:rsidRDefault="00000000" w:rsidRPr="00000000" w14:paraId="0000005B">
                <w:pPr>
                  <w:spacing w:after="240" w:before="24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Equipo de desarrollo, QA, Encargado de testing, Product Owner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left w:w="100.0" w:type="dxa"/>
                  <w:right w:w="100.0" w:type="dxa"/>
                </w:tcMar>
              </w:tcPr>
              <w:p w:rsidR="00000000" w:rsidDel="00000000" w:rsidP="00000000" w:rsidRDefault="00000000" w:rsidRPr="00000000" w14:paraId="0000005C">
                <w:pPr>
                  <w:spacing w:after="240" w:before="24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1 día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left w:w="100.0" w:type="dxa"/>
                  <w:right w:w="100.0" w:type="dxa"/>
                </w:tcMar>
              </w:tcPr>
              <w:p w:rsidR="00000000" w:rsidDel="00000000" w:rsidP="00000000" w:rsidRDefault="00000000" w:rsidRPr="00000000" w14:paraId="0000005D">
                <w:pPr>
                  <w:spacing w:after="240" w:before="24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Equipo de desarrollo + QA + Product Owner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left w:w="100.0" w:type="dxa"/>
                  <w:right w:w="100.0" w:type="dxa"/>
                </w:tcMar>
              </w:tcPr>
              <w:p w:rsidR="00000000" w:rsidDel="00000000" w:rsidP="00000000" w:rsidRDefault="00000000" w:rsidRPr="00000000" w14:paraId="0000005E">
                <w:pPr>
                  <w:spacing w:after="240" w:before="24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Consolidación de resultados y refinamiento  junto a retroalimentación antes de la entrega.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bfbfbf" w:space="0" w:sz="8" w:val="single"/>
                </w:tcBorders>
                <w:tcMar>
                  <w:left w:w="100.0" w:type="dxa"/>
                  <w:right w:w="100.0" w:type="dxa"/>
                </w:tcMar>
              </w:tcPr>
              <w:p w:rsidR="00000000" w:rsidDel="00000000" w:rsidP="00000000" w:rsidRDefault="00000000" w:rsidRPr="00000000" w14:paraId="0000005F">
                <w:pPr>
                  <w:spacing w:after="240" w:before="24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No iniciado</w:t>
                </w:r>
              </w:p>
            </w:tc>
            <w:tc>
              <w:tcPr>
                <w:tcBorders>
                  <w:left w:color="bfbfbf" w:space="0" w:sz="8" w:val="single"/>
                </w:tcBorders>
              </w:tcPr>
              <w:p w:rsidR="00000000" w:rsidDel="00000000" w:rsidP="00000000" w:rsidRDefault="00000000" w:rsidRPr="00000000" w14:paraId="00000060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444.112141927083" w:hRule="atLeast"/>
              <w:tblHeader w:val="0"/>
            </w:trPr>
            <w:tc>
              <w:tcPr>
                <w:tcBorders>
                  <w:top w:color="000000" w:space="0" w:sz="8" w:val="single"/>
                  <w:left w:color="bfbfbf" w:space="0" w:sz="8" w:val="single"/>
                  <w:bottom w:color="000000" w:space="0" w:sz="8" w:val="single"/>
                  <w:right w:color="bfbfbf" w:space="0" w:sz="8" w:val="single"/>
                </w:tcBorders>
                <w:tcMar>
                  <w:left w:w="100.0" w:type="dxa"/>
                  <w:right w:w="100.0" w:type="dxa"/>
                </w:tcMar>
              </w:tcPr>
              <w:p w:rsidR="00000000" w:rsidDel="00000000" w:rsidP="00000000" w:rsidRDefault="00000000" w:rsidRPr="00000000" w14:paraId="00000061">
                <w:pPr>
                  <w:spacing w:after="240" w:before="24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Transformar grandes volúmenes de datos</w:t>
                </w:r>
              </w:p>
              <w:p w:rsidR="00000000" w:rsidDel="00000000" w:rsidP="00000000" w:rsidRDefault="00000000" w:rsidRPr="00000000" w14:paraId="00000062">
                <w:pPr>
                  <w:spacing w:after="240" w:before="24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Resolver problemas con estadística descriptiva</w:t>
                </w:r>
              </w:p>
              <w:p w:rsidR="00000000" w:rsidDel="00000000" w:rsidP="00000000" w:rsidRDefault="00000000" w:rsidRPr="00000000" w14:paraId="00000063">
                <w:pPr>
                  <w:spacing w:after="240" w:before="24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br w:type="textWrapping"/>
                  <w:t xml:space="preserve">Generar ideas y soluciones innovadoras</w:t>
                  <w:br w:type="textWrapping"/>
                </w:r>
              </w:p>
              <w:p w:rsidR="00000000" w:rsidDel="00000000" w:rsidP="00000000" w:rsidRDefault="00000000" w:rsidRPr="00000000" w14:paraId="00000064">
                <w:pPr>
                  <w:spacing w:after="240" w:before="24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Implementar soluciones sistémicas integrales</w:t>
                </w:r>
              </w:p>
            </w:tc>
            <w:tc>
              <w:tcPr>
                <w:tcBorders>
                  <w:top w:color="000000" w:space="0" w:sz="8" w:val="single"/>
                  <w:left w:color="bfbfbf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left w:w="100.0" w:type="dxa"/>
                  <w:right w:w="100.0" w:type="dxa"/>
                </w:tcMar>
              </w:tcPr>
              <w:p w:rsidR="00000000" w:rsidDel="00000000" w:rsidP="00000000" w:rsidRDefault="00000000" w:rsidRPr="00000000" w14:paraId="00000065">
                <w:pPr>
                  <w:spacing w:after="240" w:before="240" w:line="276" w:lineRule="auto"/>
                  <w:jc w:val="both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Sprint 3 – Interactividad y análisis avanzado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left w:w="100.0" w:type="dxa"/>
                  <w:right w:w="100.0" w:type="dxa"/>
                </w:tcMar>
              </w:tcPr>
              <w:p w:rsidR="00000000" w:rsidDel="00000000" w:rsidP="00000000" w:rsidRDefault="00000000" w:rsidRPr="00000000" w14:paraId="00000066">
                <w:pPr>
                  <w:spacing w:after="240" w:before="24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Equipo de desarrollo + Encargado de testing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left w:w="100.0" w:type="dxa"/>
                  <w:right w:w="100.0" w:type="dxa"/>
                </w:tcMar>
              </w:tcPr>
              <w:p w:rsidR="00000000" w:rsidDel="00000000" w:rsidP="00000000" w:rsidRDefault="00000000" w:rsidRPr="00000000" w14:paraId="00000067">
                <w:pPr>
                  <w:spacing w:after="240" w:before="24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2 semanas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left w:w="100.0" w:type="dxa"/>
                  <w:right w:w="100.0" w:type="dxa"/>
                </w:tcMar>
              </w:tcPr>
              <w:p w:rsidR="00000000" w:rsidDel="00000000" w:rsidP="00000000" w:rsidRDefault="00000000" w:rsidRPr="00000000" w14:paraId="00000068">
                <w:pPr>
                  <w:spacing w:after="240" w:before="24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Equipo de desarrollo + QA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left w:w="100.0" w:type="dxa"/>
                  <w:right w:w="100.0" w:type="dxa"/>
                </w:tcMar>
              </w:tcPr>
              <w:p w:rsidR="00000000" w:rsidDel="00000000" w:rsidP="00000000" w:rsidRDefault="00000000" w:rsidRPr="00000000" w14:paraId="00000069">
                <w:pPr>
                  <w:spacing w:after="240" w:before="24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Se busca mejorar la experiencia de usuario y la precisión de datos.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bfbfbf" w:space="0" w:sz="8" w:val="single"/>
                </w:tcBorders>
                <w:tcMar>
                  <w:left w:w="100.0" w:type="dxa"/>
                  <w:right w:w="100.0" w:type="dxa"/>
                </w:tcMar>
              </w:tcPr>
              <w:p w:rsidR="00000000" w:rsidDel="00000000" w:rsidP="00000000" w:rsidRDefault="00000000" w:rsidRPr="00000000" w14:paraId="0000006A">
                <w:pPr>
                  <w:spacing w:after="240" w:before="24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No iniciado</w:t>
                </w:r>
              </w:p>
            </w:tc>
            <w:tc>
              <w:tcPr>
                <w:tcBorders>
                  <w:left w:color="bfbfbf" w:space="0" w:sz="8" w:val="single"/>
                </w:tcBorders>
              </w:tcPr>
              <w:p w:rsidR="00000000" w:rsidDel="00000000" w:rsidP="00000000" w:rsidRDefault="00000000" w:rsidRPr="00000000" w14:paraId="0000006B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444.112141927083" w:hRule="atLeast"/>
              <w:tblHeader w:val="0"/>
            </w:trPr>
            <w:tc>
              <w:tcPr>
                <w:tcBorders>
                  <w:top w:color="000000" w:space="0" w:sz="8" w:val="single"/>
                  <w:left w:color="bfbfbf" w:space="0" w:sz="8" w:val="single"/>
                  <w:bottom w:color="000000" w:space="0" w:sz="8" w:val="single"/>
                  <w:right w:color="bfbfbf" w:space="0" w:sz="8" w:val="single"/>
                </w:tcBorders>
                <w:tcMar>
                  <w:left w:w="100.0" w:type="dxa"/>
                  <w:right w:w="100.0" w:type="dxa"/>
                </w:tcMar>
              </w:tcPr>
              <w:p w:rsidR="00000000" w:rsidDel="00000000" w:rsidP="00000000" w:rsidRDefault="00000000" w:rsidRPr="00000000" w14:paraId="0000006C">
                <w:pPr>
                  <w:spacing w:after="240" w:before="24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Resolver vulnerabilidades del software</w:t>
                  <w:br w:type="textWrapping"/>
                </w:r>
              </w:p>
              <w:p w:rsidR="00000000" w:rsidDel="00000000" w:rsidP="00000000" w:rsidRDefault="00000000" w:rsidRPr="00000000" w14:paraId="0000006D">
                <w:pPr>
                  <w:spacing w:after="240" w:before="24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Implementar soluciones sistémicas integrales</w:t>
                  <w:br w:type="textWrapping"/>
                </w:r>
              </w:p>
              <w:p w:rsidR="00000000" w:rsidDel="00000000" w:rsidP="00000000" w:rsidRDefault="00000000" w:rsidRPr="00000000" w14:paraId="0000006E">
                <w:pPr>
                  <w:spacing w:after="240" w:before="24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Gestionar proyectos informáticos</w:t>
                  <w:br w:type="textWrapping"/>
                </w:r>
              </w:p>
              <w:p w:rsidR="00000000" w:rsidDel="00000000" w:rsidP="00000000" w:rsidRDefault="00000000" w:rsidRPr="00000000" w14:paraId="0000006F">
                <w:pPr>
                  <w:spacing w:after="240" w:before="24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Ofrecer propuestas de solución informática integrales</w:t>
                </w:r>
              </w:p>
            </w:tc>
            <w:tc>
              <w:tcPr>
                <w:tcBorders>
                  <w:top w:color="000000" w:space="0" w:sz="8" w:val="single"/>
                  <w:left w:color="bfbfbf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left w:w="100.0" w:type="dxa"/>
                  <w:right w:w="100.0" w:type="dxa"/>
                </w:tcMar>
              </w:tcPr>
              <w:p w:rsidR="00000000" w:rsidDel="00000000" w:rsidP="00000000" w:rsidRDefault="00000000" w:rsidRPr="00000000" w14:paraId="00000070">
                <w:pPr>
                  <w:spacing w:after="240" w:before="240" w:line="276" w:lineRule="auto"/>
                  <w:jc w:val="both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Sprint 4 – Métricas y control de acceso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left w:w="100.0" w:type="dxa"/>
                  <w:right w:w="100.0" w:type="dxa"/>
                </w:tcMar>
              </w:tcPr>
              <w:p w:rsidR="00000000" w:rsidDel="00000000" w:rsidP="00000000" w:rsidRDefault="00000000" w:rsidRPr="00000000" w14:paraId="00000071">
                <w:pPr>
                  <w:spacing w:after="240" w:before="24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Equipo de desarrollo, QA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left w:w="100.0" w:type="dxa"/>
                  <w:right w:w="100.0" w:type="dxa"/>
                </w:tcMar>
              </w:tcPr>
              <w:p w:rsidR="00000000" w:rsidDel="00000000" w:rsidP="00000000" w:rsidRDefault="00000000" w:rsidRPr="00000000" w14:paraId="00000072">
                <w:pPr>
                  <w:spacing w:after="240" w:before="24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1 semana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left w:w="100.0" w:type="dxa"/>
                  <w:right w:w="100.0" w:type="dxa"/>
                </w:tcMar>
              </w:tcPr>
              <w:p w:rsidR="00000000" w:rsidDel="00000000" w:rsidP="00000000" w:rsidRDefault="00000000" w:rsidRPr="00000000" w14:paraId="00000073">
                <w:pPr>
                  <w:spacing w:after="240" w:before="24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Equipo de desarrollo + QA + Product Owner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left w:w="100.0" w:type="dxa"/>
                  <w:right w:w="100.0" w:type="dxa"/>
                </w:tcMar>
              </w:tcPr>
              <w:p w:rsidR="00000000" w:rsidDel="00000000" w:rsidP="00000000" w:rsidRDefault="00000000" w:rsidRPr="00000000" w14:paraId="00000074">
                <w:pPr>
                  <w:spacing w:after="240" w:before="24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Último Sprint antes de la entrega final del producto.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bfbfbf" w:space="0" w:sz="8" w:val="single"/>
                </w:tcBorders>
                <w:tcMar>
                  <w:left w:w="100.0" w:type="dxa"/>
                  <w:right w:w="100.0" w:type="dxa"/>
                </w:tcMar>
              </w:tcPr>
              <w:p w:rsidR="00000000" w:rsidDel="00000000" w:rsidP="00000000" w:rsidRDefault="00000000" w:rsidRPr="00000000" w14:paraId="00000075">
                <w:pPr>
                  <w:spacing w:after="240" w:before="24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No iniciado</w:t>
                </w:r>
              </w:p>
            </w:tc>
            <w:tc>
              <w:tcPr>
                <w:tcBorders>
                  <w:left w:color="bfbfbf" w:space="0" w:sz="8" w:val="single"/>
                </w:tcBorders>
              </w:tcPr>
              <w:p w:rsidR="00000000" w:rsidDel="00000000" w:rsidP="00000000" w:rsidRDefault="00000000" w:rsidRPr="00000000" w14:paraId="00000076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444.112141927083" w:hRule="atLeast"/>
              <w:tblHeader w:val="0"/>
            </w:trPr>
            <w:tc>
              <w:tcPr>
                <w:tcBorders>
                  <w:top w:color="000000" w:space="0" w:sz="8" w:val="single"/>
                  <w:left w:color="bfbfbf" w:space="0" w:sz="8" w:val="single"/>
                  <w:bottom w:color="000000" w:space="0" w:sz="8" w:val="single"/>
                  <w:right w:color="bfbfbf" w:space="0" w:sz="8" w:val="single"/>
                </w:tcBorders>
                <w:tcMar>
                  <w:left w:w="100.0" w:type="dxa"/>
                  <w:right w:w="100.0" w:type="dxa"/>
                </w:tcMar>
              </w:tcPr>
              <w:p w:rsidR="00000000" w:rsidDel="00000000" w:rsidP="00000000" w:rsidRDefault="00000000" w:rsidRPr="00000000" w14:paraId="00000077">
                <w:pPr>
                  <w:spacing w:after="240" w:before="24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Comunicar mensajes técnicos y sociales</w:t>
                </w:r>
              </w:p>
              <w:p w:rsidR="00000000" w:rsidDel="00000000" w:rsidP="00000000" w:rsidRDefault="00000000" w:rsidRPr="00000000" w14:paraId="00000078">
                <w:pPr>
                  <w:spacing w:after="240" w:before="24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Implementar soluciones sistémicas integrales</w:t>
                </w:r>
              </w:p>
              <w:p w:rsidR="00000000" w:rsidDel="00000000" w:rsidP="00000000" w:rsidRDefault="00000000" w:rsidRPr="00000000" w14:paraId="00000079">
                <w:pPr>
                  <w:spacing w:after="240" w:before="24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Desarrollar proyectos de emprendimiento</w:t>
                </w:r>
              </w:p>
              <w:p w:rsidR="00000000" w:rsidDel="00000000" w:rsidP="00000000" w:rsidRDefault="00000000" w:rsidRPr="00000000" w14:paraId="0000007A">
                <w:pPr>
                  <w:spacing w:after="240" w:before="24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Gestionar proyectos informáticos</w:t>
                </w:r>
              </w:p>
              <w:p w:rsidR="00000000" w:rsidDel="00000000" w:rsidP="00000000" w:rsidRDefault="00000000" w:rsidRPr="00000000" w14:paraId="0000007B">
                <w:pPr>
                  <w:spacing w:after="240" w:before="24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Generar ideas y soluciones innovadoras</w:t>
                </w:r>
              </w:p>
            </w:tc>
            <w:tc>
              <w:tcPr>
                <w:tcBorders>
                  <w:top w:color="000000" w:space="0" w:sz="8" w:val="single"/>
                  <w:left w:color="bfbfbf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left w:w="100.0" w:type="dxa"/>
                  <w:right w:w="100.0" w:type="dxa"/>
                </w:tcMar>
              </w:tcPr>
              <w:p w:rsidR="00000000" w:rsidDel="00000000" w:rsidP="00000000" w:rsidRDefault="00000000" w:rsidRPr="00000000" w14:paraId="0000007C">
                <w:pPr>
                  <w:widowControl w:val="0"/>
                  <w:spacing w:after="0" w:line="240" w:lineRule="auto"/>
                  <w:jc w:val="both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Hito 3:</w:t>
                </w:r>
                <w:r w:rsidDel="00000000" w:rsidR="00000000" w:rsidRPr="00000000">
                  <w:rPr>
                    <w:rtl w:val="0"/>
                  </w:rPr>
                  <w:t xml:space="preserve"> Presentación de la Fase 2 finalizada.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left w:w="100.0" w:type="dxa"/>
                  <w:right w:w="100.0" w:type="dxa"/>
                </w:tcMar>
              </w:tcPr>
              <w:p w:rsidR="00000000" w:rsidDel="00000000" w:rsidP="00000000" w:rsidRDefault="00000000" w:rsidRPr="00000000" w14:paraId="0000007D">
                <w:pPr>
                  <w:spacing w:after="240" w:before="24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Todo el equipo Scrum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left w:w="100.0" w:type="dxa"/>
                  <w:right w:w="100.0" w:type="dxa"/>
                </w:tcMar>
              </w:tcPr>
              <w:p w:rsidR="00000000" w:rsidDel="00000000" w:rsidP="00000000" w:rsidRDefault="00000000" w:rsidRPr="00000000" w14:paraId="0000007E">
                <w:pPr>
                  <w:spacing w:after="240" w:before="24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1 día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left w:w="100.0" w:type="dxa"/>
                  <w:right w:w="100.0" w:type="dxa"/>
                </w:tcMar>
              </w:tcPr>
              <w:p w:rsidR="00000000" w:rsidDel="00000000" w:rsidP="00000000" w:rsidRDefault="00000000" w:rsidRPr="00000000" w14:paraId="0000007F">
                <w:pPr>
                  <w:spacing w:after="240" w:before="24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Product Owner + Scrum Master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left w:w="100.0" w:type="dxa"/>
                  <w:right w:w="100.0" w:type="dxa"/>
                </w:tcMar>
              </w:tcPr>
              <w:p w:rsidR="00000000" w:rsidDel="00000000" w:rsidP="00000000" w:rsidRDefault="00000000" w:rsidRPr="00000000" w14:paraId="00000080">
                <w:pPr>
                  <w:spacing w:after="240" w:before="24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Cierre del proyecto, evaluación de adopción y lecciones aprendidas.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bfbfbf" w:space="0" w:sz="8" w:val="single"/>
                </w:tcBorders>
                <w:tcMar>
                  <w:left w:w="100.0" w:type="dxa"/>
                  <w:right w:w="100.0" w:type="dxa"/>
                </w:tcMar>
              </w:tcPr>
              <w:p w:rsidR="00000000" w:rsidDel="00000000" w:rsidP="00000000" w:rsidRDefault="00000000" w:rsidRPr="00000000" w14:paraId="00000081">
                <w:pPr>
                  <w:spacing w:after="240" w:before="24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bfbfbf" w:space="0" w:sz="8" w:val="single"/>
                </w:tcBorders>
              </w:tcPr>
              <w:p w:rsidR="00000000" w:rsidDel="00000000" w:rsidP="00000000" w:rsidRDefault="00000000" w:rsidRPr="00000000" w14:paraId="00000082">
                <w:pPr>
                  <w:jc w:val="both"/>
                  <w:rPr>
                    <w:i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444.112141927083" w:hRule="atLeast"/>
              <w:tblHeader w:val="0"/>
            </w:trPr>
            <w:tc>
              <w:tcPr>
                <w:tcBorders>
                  <w:top w:color="000000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left w:w="100.0" w:type="dxa"/>
                  <w:right w:w="100.0" w:type="dxa"/>
                </w:tcMar>
              </w:tcPr>
              <w:p w:rsidR="00000000" w:rsidDel="00000000" w:rsidP="00000000" w:rsidRDefault="00000000" w:rsidRPr="00000000" w14:paraId="00000083">
                <w:pPr>
                  <w:spacing w:after="240" w:before="24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Comunicar mensajes técnicos y sociales</w:t>
                  <w:br w:type="textWrapping"/>
                </w:r>
              </w:p>
              <w:p w:rsidR="00000000" w:rsidDel="00000000" w:rsidP="00000000" w:rsidRDefault="00000000" w:rsidRPr="00000000" w14:paraId="00000084">
                <w:pPr>
                  <w:spacing w:after="240" w:before="24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Implementar soluciones sistémicas integrales</w:t>
                  <w:br w:type="textWrapping"/>
                </w:r>
              </w:p>
              <w:p w:rsidR="00000000" w:rsidDel="00000000" w:rsidP="00000000" w:rsidRDefault="00000000" w:rsidRPr="00000000" w14:paraId="00000085">
                <w:pPr>
                  <w:spacing w:after="240" w:before="24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Desarrollar proyectos de emprendimiento</w:t>
                  <w:br w:type="textWrapping"/>
                </w:r>
              </w:p>
              <w:p w:rsidR="00000000" w:rsidDel="00000000" w:rsidP="00000000" w:rsidRDefault="00000000" w:rsidRPr="00000000" w14:paraId="00000086">
                <w:pPr>
                  <w:spacing w:after="240" w:before="24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Gestionar proyectos informáticos</w:t>
                  <w:br w:type="textWrapping"/>
                </w:r>
              </w:p>
              <w:p w:rsidR="00000000" w:rsidDel="00000000" w:rsidP="00000000" w:rsidRDefault="00000000" w:rsidRPr="00000000" w14:paraId="00000087">
                <w:pPr>
                  <w:spacing w:after="240" w:before="24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Generar ideas y soluciones innovadoras</w:t>
                </w:r>
              </w:p>
            </w:tc>
            <w:tc>
              <w:tcPr>
                <w:tcBorders>
                  <w:top w:color="000000" w:space="0" w:sz="8" w:val="single"/>
                  <w:left w:color="bfbfbf" w:space="0" w:sz="8" w:val="single"/>
                  <w:bottom w:color="bfbfbf" w:space="0" w:sz="8" w:val="single"/>
                  <w:right w:color="000000" w:space="0" w:sz="8" w:val="single"/>
                </w:tcBorders>
                <w:tcMar>
                  <w:left w:w="100.0" w:type="dxa"/>
                  <w:right w:w="100.0" w:type="dxa"/>
                </w:tcMar>
              </w:tcPr>
              <w:p w:rsidR="00000000" w:rsidDel="00000000" w:rsidP="00000000" w:rsidRDefault="00000000" w:rsidRPr="00000000" w14:paraId="00000088">
                <w:pPr>
                  <w:spacing w:after="240" w:before="240" w:line="276" w:lineRule="auto"/>
                  <w:jc w:val="both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Hito final – Entrega del sistema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bfbfbf" w:space="0" w:sz="8" w:val="single"/>
                  <w:right w:color="000000" w:space="0" w:sz="8" w:val="single"/>
                </w:tcBorders>
                <w:tcMar>
                  <w:left w:w="100.0" w:type="dxa"/>
                  <w:right w:w="100.0" w:type="dxa"/>
                </w:tcMar>
              </w:tcPr>
              <w:p w:rsidR="00000000" w:rsidDel="00000000" w:rsidP="00000000" w:rsidRDefault="00000000" w:rsidRPr="00000000" w14:paraId="00000089">
                <w:pPr>
                  <w:spacing w:after="240" w:before="24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Todo el equipo Scrum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bfbfbf" w:space="0" w:sz="8" w:val="single"/>
                  <w:right w:color="000000" w:space="0" w:sz="8" w:val="single"/>
                </w:tcBorders>
                <w:tcMar>
                  <w:left w:w="100.0" w:type="dxa"/>
                  <w:right w:w="100.0" w:type="dxa"/>
                </w:tcMar>
              </w:tcPr>
              <w:p w:rsidR="00000000" w:rsidDel="00000000" w:rsidP="00000000" w:rsidRDefault="00000000" w:rsidRPr="00000000" w14:paraId="0000008A">
                <w:pPr>
                  <w:spacing w:after="240" w:before="24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1 día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bfbfbf" w:space="0" w:sz="8" w:val="single"/>
                  <w:right w:color="000000" w:space="0" w:sz="8" w:val="single"/>
                </w:tcBorders>
                <w:tcMar>
                  <w:left w:w="100.0" w:type="dxa"/>
                  <w:right w:w="100.0" w:type="dxa"/>
                </w:tcMar>
              </w:tcPr>
              <w:p w:rsidR="00000000" w:rsidDel="00000000" w:rsidP="00000000" w:rsidRDefault="00000000" w:rsidRPr="00000000" w14:paraId="0000008B">
                <w:pPr>
                  <w:spacing w:after="240" w:before="24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Product Owner + Scrum Master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bfbfbf" w:space="0" w:sz="8" w:val="single"/>
                  <w:right w:color="000000" w:space="0" w:sz="8" w:val="single"/>
                </w:tcBorders>
                <w:tcMar>
                  <w:left w:w="100.0" w:type="dxa"/>
                  <w:right w:w="100.0" w:type="dxa"/>
                </w:tcMar>
              </w:tcPr>
              <w:p w:rsidR="00000000" w:rsidDel="00000000" w:rsidP="00000000" w:rsidRDefault="00000000" w:rsidRPr="00000000" w14:paraId="0000008C">
                <w:pPr>
                  <w:spacing w:after="240" w:before="24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Cierre del proyecto, evaluación de adopción y lecciones aprendidas.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left w:w="100.0" w:type="dxa"/>
                  <w:right w:w="100.0" w:type="dxa"/>
                </w:tcMar>
              </w:tcPr>
              <w:p w:rsidR="00000000" w:rsidDel="00000000" w:rsidP="00000000" w:rsidRDefault="00000000" w:rsidRPr="00000000" w14:paraId="0000008D">
                <w:pPr>
                  <w:spacing w:after="240" w:before="24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No iniciado</w:t>
                </w:r>
              </w:p>
            </w:tc>
            <w:tc>
              <w:tcPr>
                <w:tcBorders>
                  <w:left w:color="bfbfbf" w:space="0" w:sz="8" w:val="single"/>
                </w:tcBorders>
              </w:tcPr>
              <w:p w:rsidR="00000000" w:rsidDel="00000000" w:rsidP="00000000" w:rsidRDefault="00000000" w:rsidRPr="00000000" w14:paraId="0000008E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8F">
      <w:pPr>
        <w:ind w:left="-566.9291338582675" w:firstLine="0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-566.9291338582675" w:firstLine="0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-566.9291338582675" w:firstLine="0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-566.9291338582675" w:firstLine="0"/>
        <w:rPr>
          <w:color w:val="595959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-566.9291338582675" w:firstLine="0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6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09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-572" w:tblpY="1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9">
            <w:pPr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Durante el </w:t>
            </w:r>
            <w:r w:rsidDel="00000000" w:rsidR="00000000" w:rsidRPr="00000000">
              <w:rPr>
                <w:b w:val="1"/>
                <w:color w:val="1f3864"/>
                <w:rtl w:val="0"/>
              </w:rPr>
              <w:t xml:space="preserve">Sprint 0</w:t>
            </w:r>
            <w:r w:rsidDel="00000000" w:rsidR="00000000" w:rsidRPr="00000000">
              <w:rPr>
                <w:color w:val="1f3864"/>
                <w:rtl w:val="0"/>
              </w:rPr>
              <w:t xml:space="preserve"> (preparación técnica y de gestión) los principales facilitadores fueron la Durante el Sprint 0, orientado a establecer las bases técnicas y organizativas del proyecto </w:t>
            </w:r>
            <w:r w:rsidDel="00000000" w:rsidR="00000000" w:rsidRPr="00000000">
              <w:rPr>
                <w:i w:val="1"/>
                <w:color w:val="1f3864"/>
                <w:rtl w:val="0"/>
              </w:rPr>
              <w:t xml:space="preserve">EcoPulse</w:t>
            </w:r>
            <w:r w:rsidDel="00000000" w:rsidR="00000000" w:rsidRPr="00000000">
              <w:rPr>
                <w:color w:val="1f3864"/>
                <w:rtl w:val="0"/>
              </w:rPr>
              <w:t xml:space="preserve">, se cumplieron las actividades planificadas con buenos resultados. Los principales factores que facilitaron la ejecución fueron la </w:t>
            </w:r>
            <w:r w:rsidDel="00000000" w:rsidR="00000000" w:rsidRPr="00000000">
              <w:rPr>
                <w:b w:val="1"/>
                <w:color w:val="1f3864"/>
                <w:rtl w:val="0"/>
              </w:rPr>
              <w:t xml:space="preserve">coordinación efectiva entre los roles del equipo</w:t>
            </w:r>
            <w:r w:rsidDel="00000000" w:rsidR="00000000" w:rsidRPr="00000000">
              <w:rPr>
                <w:color w:val="1f3864"/>
                <w:rtl w:val="0"/>
              </w:rPr>
              <w:t xml:space="preserve">, la </w:t>
            </w:r>
            <w:r w:rsidDel="00000000" w:rsidR="00000000" w:rsidRPr="00000000">
              <w:rPr>
                <w:b w:val="1"/>
                <w:color w:val="1f3864"/>
                <w:rtl w:val="0"/>
              </w:rPr>
              <w:t xml:space="preserve">planificación clara del backlog inicial</w:t>
            </w:r>
            <w:r w:rsidDel="00000000" w:rsidR="00000000" w:rsidRPr="00000000">
              <w:rPr>
                <w:color w:val="1f3864"/>
                <w:rtl w:val="0"/>
              </w:rPr>
              <w:t xml:space="preserve"> y la </w:t>
            </w:r>
            <w:r w:rsidDel="00000000" w:rsidR="00000000" w:rsidRPr="00000000">
              <w:rPr>
                <w:b w:val="1"/>
                <w:color w:val="1f3864"/>
                <w:rtl w:val="0"/>
              </w:rPr>
              <w:t xml:space="preserve">definición temprana de la arquitectura del sistema</w:t>
            </w:r>
            <w:r w:rsidDel="00000000" w:rsidR="00000000" w:rsidRPr="00000000">
              <w:rPr>
                <w:color w:val="1f3864"/>
                <w:rtl w:val="0"/>
              </w:rPr>
              <w:t xml:space="preserve">, lo que permitió estructurar correctamente el entorno de desarrollo y las herramientas de gestión. Entre los aspectos que obstaculizaron el avance se identificaron </w:t>
            </w:r>
            <w:r w:rsidDel="00000000" w:rsidR="00000000" w:rsidRPr="00000000">
              <w:rPr>
                <w:b w:val="1"/>
                <w:color w:val="1f3864"/>
                <w:rtl w:val="0"/>
              </w:rPr>
              <w:t xml:space="preserve">demoras en la instalación de dependencias del entorno virtual</w:t>
            </w:r>
            <w:r w:rsidDel="00000000" w:rsidR="00000000" w:rsidRPr="00000000">
              <w:rPr>
                <w:color w:val="1f3864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color w:val="1f3864"/>
                <w:rtl w:val="0"/>
              </w:rPr>
              <w:t xml:space="preserve">ajustes en la conexión con la base de datos</w:t>
            </w:r>
            <w:r w:rsidDel="00000000" w:rsidR="00000000" w:rsidRPr="00000000">
              <w:rPr>
                <w:color w:val="1f3864"/>
                <w:rtl w:val="0"/>
              </w:rPr>
              <w:t xml:space="preserve"> y </w:t>
            </w:r>
            <w:r w:rsidDel="00000000" w:rsidR="00000000" w:rsidRPr="00000000">
              <w:rPr>
                <w:b w:val="1"/>
                <w:color w:val="1f3864"/>
                <w:rtl w:val="0"/>
              </w:rPr>
              <w:t xml:space="preserve">pequeñas inconsistencias en los formatos de documentación compartida</w:t>
            </w:r>
            <w:r w:rsidDel="00000000" w:rsidR="00000000" w:rsidRPr="00000000">
              <w:rPr>
                <w:color w:val="1f3864"/>
                <w:rtl w:val="0"/>
              </w:rPr>
              <w:t xml:space="preserve">. Estos inconvenientes se abordaron mediante la </w:t>
            </w:r>
            <w:r w:rsidDel="00000000" w:rsidR="00000000" w:rsidRPr="00000000">
              <w:rPr>
                <w:b w:val="1"/>
                <w:color w:val="1f3864"/>
                <w:rtl w:val="0"/>
              </w:rPr>
              <w:t xml:space="preserve">creación de entornos de prueba temporales</w:t>
            </w:r>
            <w:r w:rsidDel="00000000" w:rsidR="00000000" w:rsidRPr="00000000">
              <w:rPr>
                <w:color w:val="1f3864"/>
                <w:rtl w:val="0"/>
              </w:rPr>
              <w:t xml:space="preserve">, la </w:t>
            </w:r>
            <w:r w:rsidDel="00000000" w:rsidR="00000000" w:rsidRPr="00000000">
              <w:rPr>
                <w:b w:val="1"/>
                <w:color w:val="1f3864"/>
                <w:rtl w:val="0"/>
              </w:rPr>
              <w:t xml:space="preserve">estandarización de plantillas</w:t>
            </w:r>
            <w:r w:rsidDel="00000000" w:rsidR="00000000" w:rsidRPr="00000000">
              <w:rPr>
                <w:color w:val="1f3864"/>
                <w:rtl w:val="0"/>
              </w:rPr>
              <w:t xml:space="preserve"> y la </w:t>
            </w:r>
            <w:r w:rsidDel="00000000" w:rsidR="00000000" w:rsidRPr="00000000">
              <w:rPr>
                <w:b w:val="1"/>
                <w:color w:val="1f3864"/>
                <w:rtl w:val="0"/>
              </w:rPr>
              <w:t xml:space="preserve">documentación de procedimientos técnicos</w:t>
            </w:r>
            <w:r w:rsidDel="00000000" w:rsidR="00000000" w:rsidRPr="00000000">
              <w:rPr>
                <w:color w:val="1f3864"/>
                <w:rtl w:val="0"/>
              </w:rPr>
              <w:t xml:space="preserve">. A partir de este análisis, se ajustó el plan de trabajo reforzando la normalización de formatos y la definición de criterios comunes para los próximos sprints, sin necesidad de modificar los objetivos ni la metodología establecida.</w:t>
            </w:r>
          </w:p>
          <w:p w:rsidR="00000000" w:rsidDel="00000000" w:rsidP="00000000" w:rsidRDefault="00000000" w:rsidRPr="00000000" w14:paraId="0000009A">
            <w:pPr>
              <w:rPr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En el Sprint 1, centrado en el desarrollo del </w:t>
            </w:r>
            <w:r w:rsidDel="00000000" w:rsidR="00000000" w:rsidRPr="00000000">
              <w:rPr>
                <w:b w:val="1"/>
                <w:color w:val="1f3864"/>
                <w:rtl w:val="0"/>
              </w:rPr>
              <w:t xml:space="preserve">primer incremento funcional del sistema EcoPulse</w:t>
            </w:r>
            <w:r w:rsidDel="00000000" w:rsidR="00000000" w:rsidRPr="00000000">
              <w:rPr>
                <w:color w:val="1f3864"/>
                <w:rtl w:val="0"/>
              </w:rPr>
              <w:t xml:space="preserve">, se lograron avances significativos en la </w:t>
            </w:r>
            <w:r w:rsidDel="00000000" w:rsidR="00000000" w:rsidRPr="00000000">
              <w:rPr>
                <w:b w:val="1"/>
                <w:color w:val="1f3864"/>
                <w:rtl w:val="0"/>
              </w:rPr>
              <w:t xml:space="preserve">implementación del dashboard inicial</w:t>
            </w:r>
            <w:r w:rsidDel="00000000" w:rsidR="00000000" w:rsidRPr="00000000">
              <w:rPr>
                <w:color w:val="1f3864"/>
                <w:rtl w:val="0"/>
              </w:rPr>
              <w:t xml:space="preserve">, la </w:t>
            </w:r>
            <w:r w:rsidDel="00000000" w:rsidR="00000000" w:rsidRPr="00000000">
              <w:rPr>
                <w:b w:val="1"/>
                <w:color w:val="1f3864"/>
                <w:rtl w:val="0"/>
              </w:rPr>
              <w:t xml:space="preserve">configuración de reportes</w:t>
            </w:r>
            <w:r w:rsidDel="00000000" w:rsidR="00000000" w:rsidRPr="00000000">
              <w:rPr>
                <w:color w:val="1f3864"/>
                <w:rtl w:val="0"/>
              </w:rPr>
              <w:t xml:space="preserve"> y la </w:t>
            </w:r>
            <w:r w:rsidDel="00000000" w:rsidR="00000000" w:rsidRPr="00000000">
              <w:rPr>
                <w:b w:val="1"/>
                <w:color w:val="1f3864"/>
                <w:rtl w:val="0"/>
              </w:rPr>
              <w:t xml:space="preserve">integración de alertas y tablas adicionales en la base de datos</w:t>
            </w:r>
            <w:r w:rsidDel="00000000" w:rsidR="00000000" w:rsidRPr="00000000">
              <w:rPr>
                <w:color w:val="1f3864"/>
                <w:rtl w:val="0"/>
              </w:rPr>
              <w:t xml:space="preserve">. Entre los factores que facilitaron la ejecución destacaron la </w:t>
            </w:r>
            <w:r w:rsidDel="00000000" w:rsidR="00000000" w:rsidRPr="00000000">
              <w:rPr>
                <w:b w:val="1"/>
                <w:color w:val="1f3864"/>
                <w:rtl w:val="0"/>
              </w:rPr>
              <w:t xml:space="preserve">colaboración constante entre los desarrolladores y el especialista en machine learning</w:t>
            </w:r>
            <w:r w:rsidDel="00000000" w:rsidR="00000000" w:rsidRPr="00000000">
              <w:rPr>
                <w:color w:val="1f3864"/>
                <w:rtl w:val="0"/>
              </w:rPr>
              <w:t xml:space="preserve">, así como la </w:t>
            </w:r>
            <w:r w:rsidDel="00000000" w:rsidR="00000000" w:rsidRPr="00000000">
              <w:rPr>
                <w:b w:val="1"/>
                <w:color w:val="1f3864"/>
                <w:rtl w:val="0"/>
              </w:rPr>
              <w:t xml:space="preserve">buena planificación de tareas</w:t>
            </w:r>
            <w:r w:rsidDel="00000000" w:rsidR="00000000" w:rsidRPr="00000000">
              <w:rPr>
                <w:color w:val="1f3864"/>
                <w:rtl w:val="0"/>
              </w:rPr>
              <w:t xml:space="preserve"> que permitió visualizar resultados tangibles para el cliente. Las principales dificultades se relacionaron con </w:t>
            </w:r>
            <w:r w:rsidDel="00000000" w:rsidR="00000000" w:rsidRPr="00000000">
              <w:rPr>
                <w:b w:val="1"/>
                <w:color w:val="1f3864"/>
                <w:rtl w:val="0"/>
              </w:rPr>
              <w:t xml:space="preserve">ajustes en la estructura del modelo y la base de datos</w:t>
            </w:r>
            <w:r w:rsidDel="00000000" w:rsidR="00000000" w:rsidRPr="00000000">
              <w:rPr>
                <w:color w:val="1f3864"/>
                <w:rtl w:val="0"/>
              </w:rPr>
              <w:t xml:space="preserve">, además de la </w:t>
            </w:r>
            <w:r w:rsidDel="00000000" w:rsidR="00000000" w:rsidRPr="00000000">
              <w:rPr>
                <w:b w:val="1"/>
                <w:color w:val="1f3864"/>
                <w:rtl w:val="0"/>
              </w:rPr>
              <w:t xml:space="preserve">eliminación de una historia de usuario obsoleta</w:t>
            </w:r>
            <w:r w:rsidDel="00000000" w:rsidR="00000000" w:rsidRPr="00000000">
              <w:rPr>
                <w:color w:val="1f3864"/>
                <w:rtl w:val="0"/>
              </w:rPr>
              <w:t xml:space="preserve">, que debió descartarse al reevaluar la pertinencia frente a los objetivos del sprint. Estas situaciones se abordaron mediante </w:t>
            </w:r>
            <w:r w:rsidDel="00000000" w:rsidR="00000000" w:rsidRPr="00000000">
              <w:rPr>
                <w:b w:val="1"/>
                <w:color w:val="1f3864"/>
                <w:rtl w:val="0"/>
              </w:rPr>
              <w:t xml:space="preserve">revisión colaborativa del modelo</w:t>
            </w:r>
            <w:r w:rsidDel="00000000" w:rsidR="00000000" w:rsidRPr="00000000">
              <w:rPr>
                <w:color w:val="1f3864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color w:val="1f3864"/>
                <w:rtl w:val="0"/>
              </w:rPr>
              <w:t xml:space="preserve">actualización de la documentación técnica</w:t>
            </w:r>
            <w:r w:rsidDel="00000000" w:rsidR="00000000" w:rsidRPr="00000000">
              <w:rPr>
                <w:color w:val="1f3864"/>
                <w:rtl w:val="0"/>
              </w:rPr>
              <w:t xml:space="preserve"> y </w:t>
            </w:r>
            <w:r w:rsidDel="00000000" w:rsidR="00000000" w:rsidRPr="00000000">
              <w:rPr>
                <w:b w:val="1"/>
                <w:color w:val="1f3864"/>
                <w:rtl w:val="0"/>
              </w:rPr>
              <w:t xml:space="preserve">ajuste en la planificación del backlog</w:t>
            </w:r>
            <w:r w:rsidDel="00000000" w:rsidR="00000000" w:rsidRPr="00000000">
              <w:rPr>
                <w:color w:val="1f3864"/>
                <w:rtl w:val="0"/>
              </w:rPr>
              <w:t xml:space="preserve">. Como resultado, el plan de trabajo se adaptó incorporando mejoras en la gestión de cambios y priorización de tareas, manteniendo la coherencia con los objetivos generales y específicos del proyecto.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ind w:left="-566.9291338582675" w:firstLine="0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D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ajustadas o eliminadas: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jc w:val="both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Durante el desarrollo del proyecto EcoPulse se realizaron ajustes menores: se definió la base de datos en PostgreSQL y se eliminó la historia de usuario H20 por haber quedado obsoleta respecto al objetivo del sprint. Fuera de estos cambios, el plan se mantuvo sin modificaciones gracias a la buena planificación, coordinación del equipo y correcta aplicación de la metodología Scrum, que permitieron cumplir las actividades según lo previsto.</w:t>
            </w:r>
          </w:p>
          <w:p w:rsidR="00000000" w:rsidDel="00000000" w:rsidP="00000000" w:rsidRDefault="00000000" w:rsidRPr="00000000" w14:paraId="0000009F">
            <w:pPr>
              <w:jc w:val="both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A su vez se descartó la Historia 16 y se optó por crear dos a partir de esta que fue descartada para un trabajo hecho por partes de manera más específica, la historias en cuestión son la H21 y la H22 que fueron reflejadas en el Product Backlog</w:t>
            </w:r>
          </w:p>
        </w:tc>
      </w:tr>
    </w:tbl>
    <w:p w:rsidR="00000000" w:rsidDel="00000000" w:rsidP="00000000" w:rsidRDefault="00000000" w:rsidRPr="00000000" w14:paraId="000000A0">
      <w:pPr>
        <w:spacing w:after="0" w:line="240" w:lineRule="auto"/>
        <w:jc w:val="both"/>
        <w:rPr>
          <w:rFonts w:ascii="Calibri" w:cs="Calibri" w:eastAsia="Calibri" w:hAnsi="Calibri"/>
          <w:i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="240" w:lineRule="auto"/>
        <w:jc w:val="both"/>
        <w:rPr>
          <w:rFonts w:ascii="Calibri" w:cs="Calibri" w:eastAsia="Calibri" w:hAnsi="Calibri"/>
          <w:i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2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3">
            <w:pPr>
              <w:jc w:val="both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Las actividades de los Sprints 2–4 y sus hitos aún no se han iniciado porque corresponden a fases posteriores del plan y dependen de entregables previos (dashboard base, modelo y BD estabilizada). Entre ellas están: consultas/rutinas de BD, análisis con estadística descriptiva, interactividad y mejoras UX, resolución de vulnerabilidades e implementación de soluciones sistémicas integrales.</w:t>
            </w:r>
          </w:p>
          <w:p w:rsidR="00000000" w:rsidDel="00000000" w:rsidP="00000000" w:rsidRDefault="00000000" w:rsidRPr="00000000" w14:paraId="000000A4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Para evitar retrasos, aplicaremos refinamiento continuo del backlog, planificación detallada con responsables y criterios de aceptación, y controles de calidad intermedios (revisiones técnicas y de pruebas). Además, definiremos ventanas de hardening para seguridad, gestión de riesgos con planes de contingencia, y paralelización selectiva de tareas cuando la dependencia lo permita. Con estas medidas mantenemos el cronograma y resguardamos la calidad del proyecto.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AB">
      <w:pPr>
        <w:spacing w:after="0" w:line="240" w:lineRule="auto"/>
        <w:rPr>
          <w:color w:val="595959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color w:val="595959"/>
          <w:sz w:val="20"/>
          <w:szCs w:val="20"/>
          <w:rtl w:val="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9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7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A8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9">
          <w:pPr>
            <w:jc w:val="center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9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hGnaHaKW5DuhynaHf3oGgVqhUQ==">CgMxLjAaHwoBMBIaChgICVIUChJ0YWJsZS5rMHpoN2FieDhxaWsyDmguZTRnNWMxc3E0aHVxOAByITFxTEJqakhsVHNmajkzWm9lM2RvamdWcnNUSWFVbm1nTQ==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2022-08-24T18:14:00Z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