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ACTA DE </w:t>
      </w:r>
      <w:r w:rsidDel="00000000" w:rsidR="00000000" w:rsidRPr="00000000">
        <w:rPr>
          <w:b w:val="1"/>
          <w:bCs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bCs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bCs w:val="1"/>
                <w:color w:val="2e74b5"/>
              </w:rPr>
            </w:pPr>
            <w:r w:rsidDel="00000000" w:rsidR="00000000" w:rsidRPr="00000000">
              <w:rPr>
                <w:b w:val="1"/>
                <w:bCs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04 de Noviembre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bCs w:val="1"/>
                <w:color w:val="2e74b5"/>
              </w:rPr>
            </w:pPr>
            <w:r w:rsidDel="00000000" w:rsidR="00000000" w:rsidRPr="00000000">
              <w:rPr>
                <w:b w:val="1"/>
                <w:bCs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bCs w:val="1"/>
                <w:color w:val="2e74b5"/>
              </w:rPr>
            </w:pPr>
            <w:r w:rsidDel="00000000" w:rsidR="00000000" w:rsidRPr="00000000">
              <w:rPr>
                <w:b w:val="1"/>
                <w:bCs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bCs w:val="1"/>
                <w:color w:val="2e74b5"/>
              </w:rPr>
            </w:pPr>
            <w:r w:rsidDel="00000000" w:rsidR="00000000" w:rsidRPr="00000000">
              <w:rPr>
                <w:b w:val="1"/>
                <w:bCs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bCs w:val="1"/>
                <w:color w:val="2e74b5"/>
              </w:rPr>
            </w:pPr>
            <w:r w:rsidDel="00000000" w:rsidR="00000000" w:rsidRPr="00000000">
              <w:rPr>
                <w:b w:val="1"/>
                <w:bCs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bCs w:val="1"/>
                <w:color w:val="2e74b5"/>
              </w:rPr>
            </w:pPr>
            <w:r w:rsidDel="00000000" w:rsidR="00000000" w:rsidRPr="00000000">
              <w:rPr>
                <w:b w:val="1"/>
                <w:bCs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bCs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bCs w:val="1"/>
                <w:color w:val="2e74b5"/>
              </w:rPr>
            </w:pPr>
            <w:r w:rsidDel="00000000" w:rsidR="00000000" w:rsidRPr="00000000">
              <w:rPr>
                <w:b w:val="1"/>
                <w:bCs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bCs w:val="1"/>
              </w:rPr>
            </w:pPr>
            <w:r w:rsidDel="00000000" w:rsidR="00000000" w:rsidRPr="00000000">
              <w:rPr>
                <w:b w:val="1"/>
                <w:bCs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bCs w:val="1"/>
                <w:color w:val="2e74b5"/>
              </w:rPr>
            </w:pPr>
            <w:r w:rsidDel="00000000" w:rsidR="00000000" w:rsidRPr="00000000">
              <w:rPr>
                <w:b w:val="1"/>
                <w:bCs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017">
      <w:pPr>
        <w:jc w:val="left"/>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bCs w:val="1"/>
                <w:color w:val="2e74b5"/>
              </w:rPr>
            </w:pPr>
            <w:r w:rsidDel="00000000" w:rsidR="00000000" w:rsidRPr="00000000">
              <w:rPr>
                <w:b w:val="1"/>
                <w:bCs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bCs w:val="1"/>
                <w:color w:val="2e74b5"/>
              </w:rPr>
            </w:pPr>
            <w:r w:rsidDel="00000000" w:rsidR="00000000" w:rsidRPr="00000000">
              <w:rPr>
                <w:b w:val="1"/>
                <w:bCs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bCs w:val="1"/>
          <w:color w:val="2e74b5"/>
        </w:rPr>
      </w:pPr>
      <w:r w:rsidDel="00000000" w:rsidR="00000000" w:rsidRPr="00000000">
        <w:rPr>
          <w:b w:val="1"/>
          <w:bCs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bCs w:val="1"/>
                <w:color w:val="2e74b5"/>
              </w:rPr>
            </w:pPr>
            <w:r w:rsidDel="00000000" w:rsidR="00000000" w:rsidRPr="00000000">
              <w:rPr>
                <w:b w:val="1"/>
                <w:bCs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bCs w:val="1"/>
                <w:color w:val="2e74b5"/>
              </w:rPr>
            </w:pPr>
            <w:r w:rsidDel="00000000" w:rsidR="00000000" w:rsidRPr="00000000">
              <w:rPr>
                <w:b w:val="1"/>
                <w:bCs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Conversar el avance de las tareas acordadas para cada uno en el Sprint</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Mencionar cualquier impedimento existente</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van a realizar y acuerdos del equipo</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bCs w:val="1"/>
          <w:smallCaps w:val="1"/>
          <w:color w:val="2e74b5"/>
        </w:rPr>
      </w:pPr>
      <w:r w:rsidDel="00000000" w:rsidR="00000000" w:rsidRPr="00000000">
        <w:rPr>
          <w:b w:val="1"/>
          <w:bCs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sz w:val="22"/>
                <w:szCs w:val="22"/>
              </w:rPr>
            </w:pPr>
            <w:r w:rsidDel="00000000" w:rsidR="00000000" w:rsidRPr="00000000">
              <w:rPr>
                <w:b w:val="1"/>
                <w:bCs w:val="1"/>
                <w:sz w:val="22"/>
                <w:szCs w:val="22"/>
                <w:rtl w:val="0"/>
              </w:rPr>
              <w:t xml:space="preserve">Cristóbal Álvarez:</w:t>
            </w:r>
            <w:r w:rsidDel="00000000" w:rsidR="00000000" w:rsidRPr="00000000">
              <w:rPr>
                <w:sz w:val="22"/>
                <w:szCs w:val="22"/>
                <w:rtl w:val="0"/>
              </w:rPr>
              <w:t xml:space="preserve"> </w:t>
            </w:r>
          </w:p>
          <w:p w:rsidR="00000000" w:rsidDel="00000000" w:rsidP="00000000" w:rsidRDefault="00000000" w:rsidRPr="00000000" w14:paraId="00000034">
            <w:pPr>
              <w:widowControl w:val="0"/>
              <w:spacing w:after="240" w:before="240" w:lineRule="auto"/>
              <w:jc w:val="both"/>
              <w:rPr>
                <w:sz w:val="22"/>
                <w:szCs w:val="22"/>
              </w:rPr>
            </w:pPr>
            <w:r w:rsidDel="00000000" w:rsidR="00000000" w:rsidRPr="00000000">
              <w:rPr>
                <w:sz w:val="22"/>
                <w:szCs w:val="22"/>
                <w:rtl w:val="0"/>
              </w:rPr>
              <w:t xml:space="preserve">Comenzó la ejecución técnica del sprint avanzando en la implementación del </w:t>
            </w:r>
            <w:r w:rsidDel="00000000" w:rsidR="00000000" w:rsidRPr="00000000">
              <w:rPr>
                <w:b w:val="1"/>
                <w:bCs w:val="1"/>
                <w:sz w:val="22"/>
                <w:szCs w:val="22"/>
                <w:rtl w:val="0"/>
              </w:rPr>
              <w:t xml:space="preserve">filtro temporal de datos</w:t>
            </w:r>
            <w:r w:rsidDel="00000000" w:rsidR="00000000" w:rsidRPr="00000000">
              <w:rPr>
                <w:sz w:val="22"/>
                <w:szCs w:val="22"/>
                <w:rtl w:val="0"/>
              </w:rPr>
              <w:t xml:space="preserve">, asegurando que el dashboard pudiera recibir intervalos de fechas y filtrar correctamente las mediciones mostradas. Ajustó las consultas SQL y validó el comportamiento inicial del filtrado en conjunto con los componentes visuales, alineándose al alias </w:t>
            </w:r>
            <w:r w:rsidDel="00000000" w:rsidR="00000000" w:rsidRPr="00000000">
              <w:rPr>
                <w:b w:val="1"/>
                <w:bCs w:val="1"/>
                <w:sz w:val="22"/>
                <w:szCs w:val="22"/>
                <w:rtl w:val="0"/>
              </w:rPr>
              <w:t xml:space="preserve">“Filtrar el dashboard por día específico”</w:t>
            </w:r>
            <w:r w:rsidDel="00000000" w:rsidR="00000000" w:rsidRPr="00000000">
              <w:rPr>
                <w:sz w:val="22"/>
                <w:szCs w:val="22"/>
                <w:rtl w:val="0"/>
              </w:rPr>
              <w:t xml:space="preserve">.</w:t>
            </w:r>
          </w:p>
          <w:p w:rsidR="00000000" w:rsidDel="00000000" w:rsidP="00000000" w:rsidRDefault="00000000" w:rsidRPr="00000000" w14:paraId="00000035">
            <w:pPr>
              <w:widowControl w:val="0"/>
              <w:spacing w:after="240" w:before="240" w:lineRule="auto"/>
              <w:jc w:val="both"/>
              <w:rPr>
                <w:b w:val="1"/>
                <w:bCs w:val="1"/>
                <w:sz w:val="22"/>
                <w:szCs w:val="22"/>
              </w:rPr>
            </w:pPr>
            <w:r w:rsidDel="00000000" w:rsidR="00000000" w:rsidRPr="00000000">
              <w:rPr>
                <w:b w:val="1"/>
                <w:bCs w:val="1"/>
                <w:sz w:val="22"/>
                <w:szCs w:val="22"/>
                <w:rtl w:val="0"/>
              </w:rPr>
              <w:t xml:space="preserve">Diego Herrera: </w:t>
            </w:r>
          </w:p>
          <w:p w:rsidR="00000000" w:rsidDel="00000000" w:rsidP="00000000" w:rsidRDefault="00000000" w:rsidRPr="00000000" w14:paraId="00000036">
            <w:pPr>
              <w:widowControl w:val="0"/>
              <w:spacing w:after="240" w:before="240" w:lineRule="auto"/>
              <w:jc w:val="both"/>
              <w:rPr>
                <w:b w:val="1"/>
                <w:bCs w:val="1"/>
                <w:sz w:val="22"/>
                <w:szCs w:val="22"/>
              </w:rPr>
            </w:pPr>
            <w:r w:rsidDel="00000000" w:rsidR="00000000" w:rsidRPr="00000000">
              <w:rPr>
                <w:sz w:val="22"/>
                <w:szCs w:val="22"/>
                <w:rtl w:val="0"/>
              </w:rPr>
              <w:t xml:space="preserve">Inició la ejecución del sprint trabajando en la modificación de la información del reporte PDF, ajustando el contenido textual y visual para mejorar la claridad del documento generado por el sistema. Este avance se alinea directamente con la historia asociada al alias “Mejora de formato del reporte PDF”, dejando la base para los ajustes restantes.</w:t>
            </w:r>
            <w:r w:rsidDel="00000000" w:rsidR="00000000" w:rsidRPr="00000000">
              <w:rPr>
                <w:b w:val="1"/>
                <w:bCs w:val="1"/>
                <w:sz w:val="22"/>
                <w:szCs w:val="22"/>
                <w:rtl w:val="0"/>
              </w:rPr>
              <w:br w:type="textWrapping"/>
              <w:br w:type="textWrapping"/>
              <w:t xml:space="preserve">Benjamín Cerón:</w:t>
            </w:r>
          </w:p>
          <w:p w:rsidR="00000000" w:rsidDel="00000000" w:rsidP="00000000" w:rsidRDefault="00000000" w:rsidRPr="00000000" w14:paraId="00000037">
            <w:pPr>
              <w:widowControl w:val="0"/>
              <w:spacing w:after="240" w:before="240" w:lineRule="auto"/>
              <w:jc w:val="both"/>
              <w:rPr>
                <w:sz w:val="22"/>
                <w:szCs w:val="22"/>
              </w:rPr>
            </w:pPr>
            <w:r w:rsidDel="00000000" w:rsidR="00000000" w:rsidRPr="00000000">
              <w:rPr>
                <w:sz w:val="22"/>
                <w:szCs w:val="22"/>
                <w:rtl w:val="0"/>
              </w:rPr>
              <w:t xml:space="preserve">inició el Sprint 3 apoyando a Cristóbal en la validación del filtro temporal del dashboard, revisando la coherencia entre los intervalos seleccionados y los datos que retornaba la interfaz. También comenzó a preparar la documentación del sprint dejando listos los espacios iniciales del Sprint Backlog y el Burndown Chart.</w:t>
            </w:r>
          </w:p>
        </w:tc>
      </w:tr>
    </w:tbl>
    <w:p w:rsidR="00000000" w:rsidDel="00000000" w:rsidP="00000000" w:rsidRDefault="00000000" w:rsidRPr="00000000" w14:paraId="00000038">
      <w:pPr>
        <w:ind w:firstLine="708"/>
        <w:jc w:val="both"/>
        <w:rPr>
          <w:color w:val="000000"/>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-499089</wp:posOffset>
          </wp:positionV>
          <wp:extent cx="2209800" cy="367030"/>
          <wp:effectExtent b="0" l="0" r="0" t="0"/>
          <wp:wrapSquare wrapText="bothSides" distB="0" distT="0" distL="114300" distR="114300"/>
          <wp:docPr id="1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iCs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bCs w:val="0"/>
      <w:i w:val="0"/>
      <w:iCs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u0lZN1ZqmW2VLHvUailEJ2hIFw==">CgMxLjA4AHIhMUdIRVpSWFU3UEtNRW1BUXNvdGlxLVptMmYtMGxjUTFm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