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ACTA DE </w:t>
      </w:r>
      <w:r w:rsidDel="00000000" w:rsidR="00000000" w:rsidRPr="00000000">
        <w:rPr>
          <w:b w:val="1"/>
          <w:bCs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bCs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bCs w:val="1"/>
                <w:color w:val="2e74b5"/>
              </w:rPr>
            </w:pPr>
            <w:r w:rsidDel="00000000" w:rsidR="00000000" w:rsidRPr="00000000">
              <w:rPr>
                <w:b w:val="1"/>
                <w:bCs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05 de Noviembre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bCs w:val="1"/>
                <w:color w:val="2e74b5"/>
              </w:rPr>
            </w:pPr>
            <w:r w:rsidDel="00000000" w:rsidR="00000000" w:rsidRPr="00000000">
              <w:rPr>
                <w:b w:val="1"/>
                <w:bCs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bCs w:val="1"/>
                <w:color w:val="2e74b5"/>
              </w:rPr>
            </w:pPr>
            <w:r w:rsidDel="00000000" w:rsidR="00000000" w:rsidRPr="00000000">
              <w:rPr>
                <w:b w:val="1"/>
                <w:bCs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bCs w:val="1"/>
                <w:color w:val="2e74b5"/>
              </w:rPr>
            </w:pPr>
            <w:r w:rsidDel="00000000" w:rsidR="00000000" w:rsidRPr="00000000">
              <w:rPr>
                <w:b w:val="1"/>
                <w:bCs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bCs w:val="1"/>
                <w:color w:val="2e74b5"/>
              </w:rPr>
            </w:pPr>
            <w:r w:rsidDel="00000000" w:rsidR="00000000" w:rsidRPr="00000000">
              <w:rPr>
                <w:b w:val="1"/>
                <w:bCs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bCs w:val="1"/>
                <w:color w:val="2e74b5"/>
              </w:rPr>
            </w:pPr>
            <w:r w:rsidDel="00000000" w:rsidR="00000000" w:rsidRPr="00000000">
              <w:rPr>
                <w:b w:val="1"/>
                <w:bCs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bCs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bCs w:val="1"/>
                <w:color w:val="2e74b5"/>
              </w:rPr>
            </w:pPr>
            <w:r w:rsidDel="00000000" w:rsidR="00000000" w:rsidRPr="00000000">
              <w:rPr>
                <w:b w:val="1"/>
                <w:bCs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bCs w:val="1"/>
              </w:rPr>
            </w:pPr>
            <w:r w:rsidDel="00000000" w:rsidR="00000000" w:rsidRPr="00000000">
              <w:rPr>
                <w:b w:val="1"/>
                <w:bCs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bCs w:val="1"/>
                <w:color w:val="2e74b5"/>
              </w:rPr>
            </w:pPr>
            <w:r w:rsidDel="00000000" w:rsidR="00000000" w:rsidRPr="00000000">
              <w:rPr>
                <w:b w:val="1"/>
                <w:bCs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017">
      <w:pPr>
        <w:jc w:val="left"/>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bCs w:val="1"/>
                <w:color w:val="2e74b5"/>
              </w:rPr>
            </w:pPr>
            <w:r w:rsidDel="00000000" w:rsidR="00000000" w:rsidRPr="00000000">
              <w:rPr>
                <w:b w:val="1"/>
                <w:bCs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bCs w:val="1"/>
                <w:color w:val="2e74b5"/>
              </w:rPr>
            </w:pPr>
            <w:r w:rsidDel="00000000" w:rsidR="00000000" w:rsidRPr="00000000">
              <w:rPr>
                <w:b w:val="1"/>
                <w:bCs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bCs w:val="1"/>
          <w:color w:val="2e74b5"/>
        </w:rPr>
      </w:pPr>
      <w:r w:rsidDel="00000000" w:rsidR="00000000" w:rsidRPr="00000000">
        <w:rPr>
          <w:b w:val="1"/>
          <w:bCs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bCs w:val="1"/>
                <w:color w:val="2e74b5"/>
              </w:rPr>
            </w:pPr>
            <w:r w:rsidDel="00000000" w:rsidR="00000000" w:rsidRPr="00000000">
              <w:rPr>
                <w:b w:val="1"/>
                <w:bCs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bCs w:val="1"/>
                <w:color w:val="2e74b5"/>
              </w:rPr>
            </w:pPr>
            <w:r w:rsidDel="00000000" w:rsidR="00000000" w:rsidRPr="00000000">
              <w:rPr>
                <w:b w:val="1"/>
                <w:bCs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Conversar el avance de las tareas acordadas para cada uno en el Sprint</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Mencionar cualquier impedimento existente</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van a realizar y acuerdos del equipo</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bCs w:val="1"/>
          <w:smallCaps w:val="1"/>
          <w:color w:val="2e74b5"/>
        </w:rPr>
      </w:pPr>
      <w:r w:rsidDel="00000000" w:rsidR="00000000" w:rsidRPr="00000000">
        <w:rPr>
          <w:b w:val="1"/>
          <w:bCs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b w:val="1"/>
                <w:bCs w:val="1"/>
                <w:sz w:val="22"/>
                <w:szCs w:val="22"/>
              </w:rPr>
            </w:pPr>
            <w:r w:rsidDel="00000000" w:rsidR="00000000" w:rsidRPr="00000000">
              <w:rPr>
                <w:b w:val="1"/>
                <w:bCs w:val="1"/>
                <w:sz w:val="22"/>
                <w:szCs w:val="22"/>
                <w:rtl w:val="0"/>
              </w:rPr>
              <w:t xml:space="preserve">Cristóbal Álvarez: </w:t>
            </w:r>
          </w:p>
          <w:p w:rsidR="00000000" w:rsidDel="00000000" w:rsidP="00000000" w:rsidRDefault="00000000" w:rsidRPr="00000000" w14:paraId="00000034">
            <w:pPr>
              <w:widowControl w:val="0"/>
              <w:spacing w:after="240" w:before="240" w:lineRule="auto"/>
              <w:jc w:val="both"/>
              <w:rPr>
                <w:sz w:val="22"/>
                <w:szCs w:val="22"/>
              </w:rPr>
            </w:pPr>
            <w:r w:rsidDel="00000000" w:rsidR="00000000" w:rsidRPr="00000000">
              <w:rPr>
                <w:sz w:val="22"/>
                <w:szCs w:val="22"/>
                <w:rtl w:val="0"/>
              </w:rPr>
              <w:t xml:space="preserve">Continuó con el desarrollo del gráfico de serie temporal, preparando la estructura de datos necesaria para representar la evolución de las variables ambientales a lo largo del tiempo. Trabajó en los ejes, escalas y comportamiento dinámico del gráfico, avanzando en la historia asociada al alias “Gráfico de serie temporal”.</w:t>
            </w:r>
          </w:p>
          <w:p w:rsidR="00000000" w:rsidDel="00000000" w:rsidP="00000000" w:rsidRDefault="00000000" w:rsidRPr="00000000" w14:paraId="00000035">
            <w:pPr>
              <w:widowControl w:val="0"/>
              <w:spacing w:after="240" w:before="240" w:lineRule="auto"/>
              <w:jc w:val="both"/>
              <w:rPr>
                <w:b w:val="1"/>
                <w:bCs w:val="1"/>
                <w:sz w:val="22"/>
                <w:szCs w:val="22"/>
              </w:rPr>
            </w:pPr>
            <w:r w:rsidDel="00000000" w:rsidR="00000000" w:rsidRPr="00000000">
              <w:rPr>
                <w:b w:val="1"/>
                <w:bCs w:val="1"/>
                <w:sz w:val="22"/>
                <w:szCs w:val="22"/>
                <w:rtl w:val="0"/>
              </w:rPr>
              <w:t xml:space="preserve">Diego Herrera: </w:t>
            </w:r>
          </w:p>
          <w:p w:rsidR="00000000" w:rsidDel="00000000" w:rsidP="00000000" w:rsidRDefault="00000000" w:rsidRPr="00000000" w14:paraId="00000036">
            <w:pPr>
              <w:widowControl w:val="0"/>
              <w:spacing w:after="240" w:before="240" w:lineRule="auto"/>
              <w:jc w:val="both"/>
              <w:rPr>
                <w:b w:val="1"/>
                <w:bCs w:val="1"/>
                <w:sz w:val="22"/>
                <w:szCs w:val="22"/>
              </w:rPr>
            </w:pPr>
            <w:r w:rsidDel="00000000" w:rsidR="00000000" w:rsidRPr="00000000">
              <w:rPr>
                <w:sz w:val="22"/>
                <w:szCs w:val="22"/>
                <w:rtl w:val="0"/>
              </w:rPr>
              <w:t xml:space="preserve">Continuó refinando el formato del PDF, trabajando en la disposición de elementos, espaciado y consistencia del contenido exportado. Validó además que los datos utilizados en los gráficos se incorporaran correctamente al PDF sin pérdida de contexto ni formato, fortaleciendo el cumplimiento de la funcionalidad solicitada.</w:t>
            </w:r>
            <w:r w:rsidDel="00000000" w:rsidR="00000000" w:rsidRPr="00000000">
              <w:rPr>
                <w:b w:val="1"/>
                <w:bCs w:val="1"/>
                <w:sz w:val="22"/>
                <w:szCs w:val="22"/>
                <w:rtl w:val="0"/>
              </w:rPr>
              <w:br w:type="textWrapping"/>
              <w:br w:type="textWrapping"/>
              <w:t xml:space="preserve">Benjamín Cerón:</w:t>
            </w:r>
          </w:p>
          <w:p w:rsidR="00000000" w:rsidDel="00000000" w:rsidP="00000000" w:rsidRDefault="00000000" w:rsidRPr="00000000" w14:paraId="00000037">
            <w:pPr>
              <w:widowControl w:val="0"/>
              <w:spacing w:after="240" w:before="240" w:lineRule="auto"/>
              <w:jc w:val="both"/>
              <w:rPr>
                <w:sz w:val="22"/>
                <w:szCs w:val="22"/>
              </w:rPr>
            </w:pPr>
            <w:r w:rsidDel="00000000" w:rsidR="00000000" w:rsidRPr="00000000">
              <w:rPr>
                <w:sz w:val="22"/>
                <w:szCs w:val="22"/>
                <w:rtl w:val="0"/>
              </w:rPr>
              <w:t xml:space="preserve">Continuó colaborando con Cristóbal en la revisión del gráfico de serie temporal, comprobando cambios en ejes, valores y comportamiento visual al modificar rangos de fechas. Paralelamente actualizó el Scrumboard del Sprint 3, registrando las historias y sus tareas asociadas.</w:t>
            </w:r>
          </w:p>
        </w:tc>
      </w:tr>
    </w:tbl>
    <w:p w:rsidR="00000000" w:rsidDel="00000000" w:rsidP="00000000" w:rsidRDefault="00000000" w:rsidRPr="00000000" w14:paraId="00000038">
      <w:pPr>
        <w:ind w:firstLine="708"/>
        <w:jc w:val="both"/>
        <w:rPr>
          <w:color w:val="000000"/>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-499089</wp:posOffset>
          </wp:positionV>
          <wp:extent cx="2209800" cy="367030"/>
          <wp:effectExtent b="0" l="0" r="0" t="0"/>
          <wp:wrapSquare wrapText="bothSides" distB="0" distT="0" distL="114300" distR="114300"/>
          <wp:docPr id="1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iCs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bCs w:val="0"/>
      <w:i w:val="0"/>
      <w:iCs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8ND2svuerZbbGg9FUwb3USrb1A==">CgMxLjA4AHIhMVViOWlPWENiZi12OUlVdHAtQjBkZmpUV2pKRzN6X29R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