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ACTA DE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DAILY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008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12"/>
        <w:gridCol w:w="4962"/>
        <w:gridCol w:w="708"/>
        <w:gridCol w:w="1559"/>
        <w:gridCol w:w="852"/>
        <w:tblGridChange w:id="0">
          <w:tblGrid>
            <w:gridCol w:w="1912"/>
            <w:gridCol w:w="4962"/>
            <w:gridCol w:w="708"/>
            <w:gridCol w:w="1559"/>
            <w:gridCol w:w="852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jc w:val="both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Fecha: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06 de Noviembre 2025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both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Inicio 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11:30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jc w:val="both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Lugar: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Google Meet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both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Término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12:00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both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Tipo Reunión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right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Presencial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jc w:val="both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Virtual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both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N° 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17">
      <w:pPr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45.0" w:type="dxa"/>
        <w:jc w:val="left"/>
        <w:tblInd w:w="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90"/>
        <w:gridCol w:w="8055"/>
        <w:tblGridChange w:id="0">
          <w:tblGrid>
            <w:gridCol w:w="1890"/>
            <w:gridCol w:w="805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Participantes</w:t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Funciones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Benjamín Cerón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Scrum Master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Cristobal Álvarez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Team Scrum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Diego Herrera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Team Scrum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360" w:hanging="360"/>
        <w:jc w:val="both"/>
        <w:rPr>
          <w:b w:val="1"/>
          <w:bCs w:val="1"/>
          <w:color w:val="2e74b5"/>
        </w:rPr>
      </w:pPr>
      <w:r w:rsidDel="00000000" w:rsidR="00000000" w:rsidRPr="00000000">
        <w:rPr>
          <w:b w:val="1"/>
          <w:bCs w:val="1"/>
          <w:color w:val="2e74b5"/>
          <w:rtl w:val="0"/>
        </w:rPr>
        <w:t xml:space="preserve">Agenda:</w:t>
      </w:r>
    </w:p>
    <w:tbl>
      <w:tblPr>
        <w:tblStyle w:val="Table3"/>
        <w:tblW w:w="9933.0" w:type="dxa"/>
        <w:jc w:val="left"/>
        <w:tblInd w:w="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9213"/>
        <w:tblGridChange w:id="0">
          <w:tblGrid>
            <w:gridCol w:w="720"/>
            <w:gridCol w:w="921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ab/>
              <w:t xml:space="preserve">Nº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Tema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Conversar el avance de las tareas acordadas para cada uno en el Sprint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Mencionar cualquier impedimento existente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Tareas que se van a realizar y acuerdos del equipo</w:t>
            </w:r>
          </w:p>
        </w:tc>
      </w:tr>
    </w:tbl>
    <w:p w:rsidR="00000000" w:rsidDel="00000000" w:rsidP="00000000" w:rsidRDefault="00000000" w:rsidRPr="00000000" w14:paraId="0000002B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360" w:hanging="360"/>
        <w:jc w:val="both"/>
        <w:rPr>
          <w:b w:val="1"/>
          <w:bCs w:val="1"/>
          <w:smallCaps w:val="1"/>
          <w:color w:val="2e74b5"/>
        </w:rPr>
      </w:pPr>
      <w:r w:rsidDel="00000000" w:rsidR="00000000" w:rsidRPr="00000000">
        <w:rPr>
          <w:b w:val="1"/>
          <w:bCs w:val="1"/>
          <w:color w:val="2e74b5"/>
          <w:rtl w:val="0"/>
        </w:rPr>
        <w:t xml:space="preserve">Desarrollo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8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98"/>
        <w:tblGridChange w:id="0">
          <w:tblGrid>
            <w:gridCol w:w="9898"/>
          </w:tblGrid>
        </w:tblGridChange>
      </w:tblGrid>
      <w:tr>
        <w:trPr>
          <w:cantSplit w:val="0"/>
          <w:trHeight w:val="3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spacing w:after="240" w:before="240" w:lineRule="auto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Cristóbal Álvarez: </w:t>
            </w:r>
          </w:p>
          <w:p w:rsidR="00000000" w:rsidDel="00000000" w:rsidP="00000000" w:rsidRDefault="00000000" w:rsidRPr="00000000" w14:paraId="00000034">
            <w:pPr>
              <w:widowControl w:val="0"/>
              <w:spacing w:after="240" w:befor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Dedicó la jornada a ajustar y corregir gráficos existentes, afinando valores, escalas y etiquetas para mejorar su coherencia con la información proveniente del backend. Estos ajustes respondieron al alias “Visualizar estadísticas descriptivas en los gráficos”, contribuyendo a mejorar la claridad y comprensión de datos por parte del usuario.</w:t>
            </w:r>
          </w:p>
          <w:p w:rsidR="00000000" w:rsidDel="00000000" w:rsidP="00000000" w:rsidRDefault="00000000" w:rsidRPr="00000000" w14:paraId="00000035">
            <w:pPr>
              <w:widowControl w:val="0"/>
              <w:spacing w:after="240" w:before="240" w:lineRule="auto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Diego Herrera:</w:t>
            </w:r>
          </w:p>
          <w:p w:rsidR="00000000" w:rsidDel="00000000" w:rsidP="00000000" w:rsidRDefault="00000000" w:rsidRPr="00000000" w14:paraId="00000036">
            <w:pPr>
              <w:widowControl w:val="0"/>
              <w:spacing w:after="240" w:before="240" w:lineRule="auto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 concentró en pruebas de visualización del PDF, verificando que el archivo generado se adaptara correctamente a distintos tamaños de contenido y que los elementos dinámicos —como gráficos o texto variable— se mantuvieran ordenados. Ajustó detalles en estilos y márgenes para garantizar un aspecto más profesional del documento.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br w:type="textWrapping"/>
              <w:br w:type="textWrapping"/>
              <w:t xml:space="preserve">Benjamín Cerón:</w:t>
            </w:r>
          </w:p>
          <w:p w:rsidR="00000000" w:rsidDel="00000000" w:rsidP="00000000" w:rsidRDefault="00000000" w:rsidRPr="00000000" w14:paraId="00000037">
            <w:pPr>
              <w:widowControl w:val="0"/>
              <w:spacing w:after="240" w:befor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Dedicó la jornada a apoyar en la corrección de gráficos existentes, verificando etiquetas, escalas y la coherencia visual de los datos ajustados por Cristóbal. Además, avanzó en la documentación del sprint, redactando las primeras Daily Meetings y organizando evidencias parciales.</w:t>
            </w:r>
          </w:p>
        </w:tc>
      </w:tr>
    </w:tbl>
    <w:p w:rsidR="00000000" w:rsidDel="00000000" w:rsidP="00000000" w:rsidRDefault="00000000" w:rsidRPr="00000000" w14:paraId="00000038">
      <w:pPr>
        <w:ind w:firstLine="708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398" w:left="1260" w:right="1082" w:header="293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360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4142740</wp:posOffset>
          </wp:positionH>
          <wp:positionV relativeFrom="margin">
            <wp:posOffset>-499089</wp:posOffset>
          </wp:positionV>
          <wp:extent cx="2209800" cy="367030"/>
          <wp:effectExtent b="0" l="0" r="0" t="0"/>
          <wp:wrapSquare wrapText="bothSides" distB="0" distT="0" distL="114300" distR="114300"/>
          <wp:docPr id="17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09800" cy="36703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0" w:firstLine="0"/>
      </w:pPr>
      <w:rPr/>
    </w:lvl>
    <w:lvl w:ilvl="2">
      <w:start w:val="1"/>
      <w:numFmt w:val="lowerRoman"/>
      <w:lvlText w:val="%3."/>
      <w:lvlJc w:val="left"/>
      <w:pPr>
        <w:ind w:left="1620" w:firstLine="0"/>
      </w:pPr>
      <w:rPr/>
    </w:lvl>
    <w:lvl w:ilvl="3">
      <w:start w:val="1"/>
      <w:numFmt w:val="decimal"/>
      <w:lvlText w:val="%4."/>
      <w:lvlJc w:val="left"/>
      <w:pPr>
        <w:ind w:left="2160" w:firstLine="0"/>
      </w:pPr>
      <w:rPr/>
    </w:lvl>
    <w:lvl w:ilvl="4">
      <w:start w:val="1"/>
      <w:numFmt w:val="lowerLetter"/>
      <w:lvlText w:val="%5."/>
      <w:lvlJc w:val="left"/>
      <w:pPr>
        <w:ind w:left="2880" w:firstLine="0"/>
      </w:pPr>
      <w:rPr/>
    </w:lvl>
    <w:lvl w:ilvl="5">
      <w:start w:val="1"/>
      <w:numFmt w:val="lowerRoman"/>
      <w:lvlText w:val="%6."/>
      <w:lvlJc w:val="left"/>
      <w:pPr>
        <w:ind w:left="3780" w:firstLine="0"/>
      </w:pPr>
      <w:rPr/>
    </w:lvl>
    <w:lvl w:ilvl="6">
      <w:start w:val="1"/>
      <w:numFmt w:val="decimal"/>
      <w:lvlText w:val="%7."/>
      <w:lvlJc w:val="left"/>
      <w:pPr>
        <w:ind w:left="4320" w:firstLine="0"/>
      </w:pPr>
      <w:rPr/>
    </w:lvl>
    <w:lvl w:ilvl="7">
      <w:start w:val="1"/>
      <w:numFmt w:val="lowerLetter"/>
      <w:lvlText w:val="%8."/>
      <w:lvlJc w:val="left"/>
      <w:pPr>
        <w:ind w:left="5040" w:firstLine="0"/>
      </w:pPr>
      <w:rPr/>
    </w:lvl>
    <w:lvl w:ilvl="8">
      <w:start w:val="1"/>
      <w:numFmt w:val="lowerRoman"/>
      <w:lvlText w:val="%9."/>
      <w:lvlJc w:val="left"/>
      <w:pPr>
        <w:ind w:left="594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s-cl"/>
      </w:rPr>
    </w:rPrDefault>
    <w:pPrDefault>
      <w:pPr>
        <w:spacing w:after="20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360" w:line="240" w:lineRule="auto"/>
    </w:pPr>
    <w:rPr>
      <w:rFonts w:ascii="Calibri" w:cs="Calibri" w:eastAsia="Calibri" w:hAnsi="Calibri"/>
      <w:color w:val="53813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538135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53813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80" w:lineRule="auto"/>
    </w:pPr>
    <w:rPr>
      <w:rFonts w:ascii="Calibri" w:cs="Calibri" w:eastAsia="Calibri" w:hAnsi="Calibri"/>
      <w:color w:val="70ad47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70ad47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70ad47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color w:val="262626"/>
      <w:sz w:val="96"/>
      <w:szCs w:val="9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para7">
    <w:name w:val="heading 7"/>
    <w:basedOn w:val="para0"/>
    <w:next w:val="para0"/>
    <w:qFormat w:val="1"/>
    <w:pPr>
      <w:keepNext w:val="1"/>
      <w:keepLines w:val="1"/>
      <w:spacing w:after="0" w:before="40"/>
      <w:outlineLvl w:val="6"/>
    </w:pPr>
    <w:rPr>
      <w:rFonts w:ascii="Calibri Light" w:hAnsi="Calibri Light"/>
      <w:b w:val="1"/>
      <w:bCs w:val="1"/>
      <w:color w:val="70ad47"/>
    </w:rPr>
  </w:style>
  <w:style w:type="paragraph" w:styleId="para8">
    <w:name w:val="heading 8"/>
    <w:basedOn w:val="para0"/>
    <w:next w:val="para0"/>
    <w:qFormat w:val="1"/>
    <w:pPr>
      <w:keepNext w:val="1"/>
      <w:keepLines w:val="1"/>
      <w:spacing w:after="0" w:before="40"/>
      <w:outlineLvl w:val="7"/>
    </w:pPr>
    <w:rPr>
      <w:rFonts w:ascii="Calibri Light" w:hAnsi="Calibri Light"/>
      <w:b w:val="1"/>
      <w:bCs w:val="1"/>
      <w:i w:val="1"/>
      <w:iCs w:val="1"/>
      <w:color w:val="70ad47"/>
      <w:sz w:val="20"/>
      <w:szCs w:val="20"/>
    </w:rPr>
  </w:style>
  <w:style w:type="paragraph" w:styleId="para9">
    <w:name w:val="heading 9"/>
    <w:basedOn w:val="para0"/>
    <w:next w:val="para0"/>
    <w:qFormat w:val="1"/>
    <w:pPr>
      <w:keepNext w:val="1"/>
      <w:keepLines w:val="1"/>
      <w:spacing w:after="0" w:before="40"/>
      <w:outlineLvl w:val="8"/>
    </w:pPr>
    <w:rPr>
      <w:rFonts w:ascii="Calibri Light" w:hAnsi="Calibri Light"/>
      <w:i w:val="1"/>
      <w:iCs w:val="1"/>
      <w:color w:val="70ad47"/>
      <w:sz w:val="20"/>
      <w:szCs w:val="20"/>
    </w:rPr>
  </w:style>
  <w:style w:type="paragraph" w:styleId="para11">
    <w:name w:val="Body Text"/>
    <w:basedOn w:val="para0"/>
    <w:qFormat w:val="1"/>
    <w:pPr>
      <w:spacing w:after="140" w:line="276" w:lineRule="auto"/>
    </w:pPr>
  </w:style>
  <w:style w:type="paragraph" w:styleId="para12">
    <w:name w:val="List"/>
    <w:basedOn w:val="para11"/>
    <w:qFormat w:val="1"/>
    <w:rPr>
      <w:rFonts w:cs="Lohit Devanagari"/>
    </w:rPr>
  </w:style>
  <w:style w:type="paragraph" w:styleId="para13">
    <w:name w:val="caption"/>
    <w:basedOn w:val="para0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para14" w:customStyle="1">
    <w:name w:val="Índice"/>
    <w:basedOn w:val="para0"/>
    <w:qFormat w:val="1"/>
    <w:pPr>
      <w:suppressLineNumbers w:val="1"/>
    </w:pPr>
    <w:rPr>
      <w:rFonts w:cs="Lohit Devanagari"/>
    </w:rPr>
  </w:style>
  <w:style w:type="paragraph" w:styleId="para15" w:customStyle="1">
    <w:name w:val="Cabecera y pie"/>
    <w:basedOn w:val="para0"/>
    <w:qFormat w:val="1"/>
  </w:style>
  <w:style w:type="paragraph" w:styleId="para16">
    <w:name w:val="Header"/>
    <w:basedOn w:val="para0"/>
    <w:qFormat w:val="1"/>
    <w:pPr>
      <w:tabs>
        <w:tab w:val="center" w:leader="none" w:pos="4252"/>
        <w:tab w:val="right" w:leader="none" w:pos="8504"/>
      </w:tabs>
    </w:pPr>
  </w:style>
  <w:style w:type="paragraph" w:styleId="para17">
    <w:name w:val="Footer"/>
    <w:basedOn w:val="para0"/>
    <w:qFormat w:val="1"/>
    <w:pPr>
      <w:tabs>
        <w:tab w:val="center" w:leader="none" w:pos="4252"/>
        <w:tab w:val="right" w:leader="none" w:pos="8504"/>
      </w:tabs>
    </w:pPr>
  </w:style>
  <w:style w:type="paragraph" w:styleId="para18">
    <w:name w:val="Footnote Text"/>
    <w:basedOn w:val="para0"/>
    <w:qFormat w:val="1"/>
    <w:rPr>
      <w:sz w:val="20"/>
      <w:szCs w:val="20"/>
    </w:rPr>
  </w:style>
  <w:style w:type="paragraph" w:styleId="para19">
    <w:name w:val="Balloon Text"/>
    <w:basedOn w:val="para0"/>
    <w:qFormat w:val="1"/>
    <w:rPr>
      <w:rFonts w:ascii="Tahoma" w:cs="Tahoma" w:hAnsi="Tahoma"/>
      <w:sz w:val="16"/>
      <w:szCs w:val="16"/>
    </w:rPr>
  </w:style>
  <w:style w:type="paragraph" w:styleId="para20">
    <w:name w:val="List Paragraph"/>
    <w:basedOn w:val="para0"/>
    <w:qFormat w:val="1"/>
    <w:pPr>
      <w:ind w:left="720"/>
      <w:contextualSpacing w:val="1"/>
    </w:pPr>
  </w:style>
  <w:style w:type="paragraph" w:styleId="para21">
    <w:name w:val="Document Map"/>
    <w:basedOn w:val="para0"/>
    <w:qFormat w:val="1"/>
    <w:pPr>
      <w:pBdr>
        <w:top w:color="000000" w:space="3" w:sz="0" w:val="nil"/>
        <w:left w:color="000000" w:space="3" w:sz="0" w:val="nil"/>
        <w:bottom w:color="000000" w:space="3" w:sz="0" w:val="nil"/>
        <w:right w:color="000000" w:space="3" w:sz="0" w:val="nil"/>
        <w:between w:color="000000" w:space="0" w:sz="0" w:val="nil"/>
      </w:pBdr>
      <w:shd w:color="000080" w:val="solid"/>
    </w:pPr>
    <w:rPr>
      <w:rFonts w:ascii="Tahoma" w:cs="Tahoma" w:hAnsi="Tahoma"/>
      <w:sz w:val="20"/>
      <w:szCs w:val="20"/>
    </w:rPr>
  </w:style>
  <w:style w:type="paragraph" w:styleId="para22">
    <w:name w:val="HTML Preformatted"/>
    <w:basedOn w:val="para0"/>
    <w:qFormat w:val="1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</w:pPr>
    <w:rPr>
      <w:rFonts w:ascii="Courier New" w:cs="Courier New" w:hAnsi="Courier New"/>
      <w:sz w:val="20"/>
      <w:szCs w:val="20"/>
    </w:rPr>
  </w:style>
  <w:style w:type="paragraph" w:styleId="para23" w:customStyle="1">
    <w:name w:val="caption"/>
    <w:basedOn w:val="para0"/>
    <w:next w:val="para0"/>
    <w:qFormat w:val="1"/>
    <w:pPr>
      <w:spacing w:line="240" w:lineRule="auto"/>
    </w:pPr>
    <w:rPr>
      <w:b w:val="1"/>
      <w:bCs w:val="1"/>
      <w:smallCaps w:val="1"/>
      <w:color w:val="595959"/>
    </w:rPr>
  </w:style>
  <w:style w:type="paragraph" w:styleId="para26">
    <w:name w:val="No Spacing"/>
    <w:qFormat w:val="1"/>
    <w:pPr>
      <w:spacing w:after="0" w:line="240" w:lineRule="auto"/>
    </w:pPr>
    <w:rPr>
      <w:rFonts w:ascii="Calibri" w:hAnsi="Calibri"/>
      <w:kern w:val="1"/>
      <w:sz w:val="21"/>
      <w:szCs w:val="21"/>
      <w:lang w:bidi="ar-sa" w:eastAsia="es-cl" w:val="es-cl"/>
    </w:rPr>
  </w:style>
  <w:style w:type="paragraph" w:styleId="para27">
    <w:name w:val="Quote"/>
    <w:basedOn w:val="para0"/>
    <w:next w:val="para0"/>
    <w:qFormat w:val="1"/>
    <w:pPr>
      <w:spacing w:before="160"/>
      <w:ind w:left="720" w:right="720"/>
      <w:jc w:val="center"/>
    </w:pPr>
    <w:rPr>
      <w:i w:val="1"/>
      <w:iCs w:val="1"/>
      <w:color w:val="262626"/>
    </w:rPr>
  </w:style>
  <w:style w:type="paragraph" w:styleId="para28">
    <w:name w:val="Intense Quote"/>
    <w:basedOn w:val="para0"/>
    <w:next w:val="para0"/>
    <w:qFormat w:val="1"/>
    <w:pPr>
      <w:spacing w:after="160" w:before="160" w:line="264" w:lineRule="auto"/>
      <w:ind w:left="720" w:right="720"/>
      <w:jc w:val="center"/>
    </w:pPr>
    <w:rPr>
      <w:rFonts w:ascii="Calibri Light" w:hAnsi="Calibri Light"/>
      <w:i w:val="1"/>
      <w:iCs w:val="1"/>
      <w:color w:val="70ad47"/>
      <w:sz w:val="32"/>
      <w:szCs w:val="32"/>
    </w:rPr>
  </w:style>
  <w:style w:type="paragraph" w:styleId="para29">
    <w:name w:val="TOC Heading"/>
    <w:basedOn w:val="para1"/>
    <w:next w:val="para0"/>
    <w:qFormat w:val="1"/>
  </w:style>
  <w:style w:type="paragraph" w:styleId="para30" w:customStyle="1">
    <w:name w:val="Contenido de la tabla"/>
    <w:basedOn w:val="para0"/>
    <w:qFormat w:val="1"/>
    <w:pPr>
      <w:widowControl w:val="0"/>
      <w:suppressLineNumbers w:val="1"/>
    </w:pPr>
  </w:style>
  <w:style w:type="paragraph" w:styleId="para31" w:customStyle="1">
    <w:name w:val="Título de la tabla"/>
    <w:basedOn w:val="para30"/>
    <w:qFormat w:val="1"/>
    <w:pPr>
      <w:spacing/>
      <w:jc w:val="center"/>
    </w:pPr>
    <w:rPr>
      <w:b w:val="1"/>
      <w:bCs w:val="1"/>
    </w:rPr>
  </w:style>
  <w:style w:type="character" w:styleId="char0" w:default="1">
    <w:name w:val="Default Paragraph Font"/>
  </w:style>
  <w:style w:type="character" w:styleId="char1">
    <w:name w:val="Page Number"/>
    <w:basedOn w:val="char0"/>
  </w:style>
  <w:style w:type="character" w:styleId="char2" w:customStyle="1">
    <w:name w:val="Ancla de nota al pie"/>
    <w:rPr>
      <w:vertAlign w:val="superscript"/>
    </w:rPr>
  </w:style>
  <w:style w:type="character" w:styleId="char3" w:customStyle="1">
    <w:name w:val="Footnote Characters"/>
    <w:rPr>
      <w:vertAlign w:val="superscript"/>
    </w:rPr>
  </w:style>
  <w:style w:type="character" w:styleId="char4" w:customStyle="1">
    <w:name w:val="Encabezado Car"/>
    <w:basedOn w:val="char0"/>
    <w:rPr>
      <w:sz w:val="24"/>
      <w:szCs w:val="24"/>
      <w:lang w:eastAsia="es-es" w:val="es-es"/>
    </w:rPr>
  </w:style>
  <w:style w:type="character" w:styleId="char5" w:customStyle="1">
    <w:name w:val="Título 1 Car"/>
    <w:basedOn w:val="char0"/>
    <w:rPr>
      <w:rFonts w:ascii="Calibri Light" w:cs="Basic Roman" w:eastAsia="Basic Roman" w:hAnsi="Calibri Light"/>
      <w:color w:val="538135"/>
      <w:sz w:val="40"/>
      <w:szCs w:val="40"/>
    </w:rPr>
  </w:style>
  <w:style w:type="character" w:styleId="char6" w:customStyle="1">
    <w:name w:val="Título 2 Car"/>
    <w:basedOn w:val="char0"/>
    <w:rPr>
      <w:rFonts w:ascii="Calibri Light" w:cs="Basic Roman" w:eastAsia="Basic Roman" w:hAnsi="Calibri Light"/>
      <w:color w:val="538135"/>
      <w:sz w:val="28"/>
      <w:szCs w:val="28"/>
    </w:rPr>
  </w:style>
  <w:style w:type="character" w:styleId="char7" w:customStyle="1">
    <w:name w:val="Título 3 Car"/>
    <w:basedOn w:val="char0"/>
    <w:rPr>
      <w:rFonts w:ascii="Calibri Light" w:cs="Basic Roman" w:eastAsia="Basic Roman" w:hAnsi="Calibri Light"/>
      <w:color w:val="538135"/>
      <w:sz w:val="24"/>
      <w:szCs w:val="24"/>
    </w:rPr>
  </w:style>
  <w:style w:type="character" w:styleId="char8" w:customStyle="1">
    <w:name w:val="Título 4 Car"/>
    <w:basedOn w:val="char0"/>
    <w:rPr>
      <w:rFonts w:ascii="Calibri Light" w:cs="Basic Roman" w:eastAsia="Basic Roman" w:hAnsi="Calibri Light"/>
      <w:color w:val="70ad47"/>
      <w:sz w:val="22"/>
      <w:szCs w:val="22"/>
    </w:rPr>
  </w:style>
  <w:style w:type="character" w:styleId="char9" w:customStyle="1">
    <w:name w:val="Título 5 Car"/>
    <w:basedOn w:val="char0"/>
    <w:rPr>
      <w:rFonts w:ascii="Calibri Light" w:cs="Basic Roman" w:eastAsia="Basic Roman" w:hAnsi="Calibri Light"/>
      <w:i w:val="1"/>
      <w:iCs w:val="1"/>
      <w:color w:val="70ad47"/>
      <w:sz w:val="22"/>
      <w:szCs w:val="22"/>
    </w:rPr>
  </w:style>
  <w:style w:type="character" w:styleId="char10" w:customStyle="1">
    <w:name w:val="Título 6 Car"/>
    <w:basedOn w:val="char0"/>
    <w:rPr>
      <w:rFonts w:ascii="Calibri Light" w:cs="Basic Roman" w:eastAsia="Basic Roman" w:hAnsi="Calibri Light"/>
      <w:color w:val="70ad47"/>
    </w:rPr>
  </w:style>
  <w:style w:type="character" w:styleId="char11" w:customStyle="1">
    <w:name w:val="Título 7 Car"/>
    <w:basedOn w:val="char0"/>
    <w:rPr>
      <w:rFonts w:ascii="Calibri Light" w:cs="Basic Roman" w:eastAsia="Basic Roman" w:hAnsi="Calibri Light"/>
      <w:b w:val="1"/>
      <w:bCs w:val="1"/>
      <w:color w:val="70ad47"/>
    </w:rPr>
  </w:style>
  <w:style w:type="character" w:styleId="char12" w:customStyle="1">
    <w:name w:val="Título 8 Car"/>
    <w:basedOn w:val="char0"/>
    <w:rPr>
      <w:rFonts w:ascii="Calibri Light" w:cs="Basic Roman" w:eastAsia="Basic Roman" w:hAnsi="Calibri Light"/>
      <w:b w:val="1"/>
      <w:bCs w:val="1"/>
      <w:i w:val="1"/>
      <w:iCs w:val="1"/>
      <w:color w:val="70ad47"/>
      <w:sz w:val="20"/>
      <w:szCs w:val="20"/>
    </w:rPr>
  </w:style>
  <w:style w:type="character" w:styleId="char13" w:customStyle="1">
    <w:name w:val="Título 9 Car"/>
    <w:basedOn w:val="char0"/>
    <w:rPr>
      <w:rFonts w:ascii="Calibri Light" w:cs="Basic Roman" w:eastAsia="Basic Roman" w:hAnsi="Calibri Light"/>
      <w:i w:val="1"/>
      <w:iCs w:val="1"/>
      <w:color w:val="70ad47"/>
      <w:sz w:val="20"/>
      <w:szCs w:val="20"/>
    </w:rPr>
  </w:style>
  <w:style w:type="character" w:styleId="char14" w:customStyle="1">
    <w:name w:val="Título Car"/>
    <w:basedOn w:val="char0"/>
    <w:rPr>
      <w:rFonts w:ascii="Calibri Light" w:cs="Basic Roman" w:eastAsia="Basic Roman" w:hAnsi="Calibri Light"/>
      <w:color w:val="262626"/>
      <w:spacing w:val="-13"/>
      <w:sz w:val="96"/>
      <w:szCs w:val="96"/>
    </w:rPr>
  </w:style>
  <w:style w:type="character" w:styleId="char15" w:customStyle="1">
    <w:name w:val="Subtítulo Car"/>
    <w:basedOn w:val="char0"/>
    <w:rPr>
      <w:rFonts w:ascii="Calibri Light" w:cs="Basic Roman" w:eastAsia="Basic Roman" w:hAnsi="Calibri Light"/>
      <w:sz w:val="30"/>
      <w:szCs w:val="30"/>
    </w:rPr>
  </w:style>
  <w:style w:type="character" w:styleId="char16">
    <w:name w:val="Strong"/>
    <w:basedOn w:val="char0"/>
    <w:rPr>
      <w:b w:val="1"/>
      <w:bCs w:val="1"/>
    </w:rPr>
  </w:style>
  <w:style w:type="character" w:styleId="char17" w:customStyle="1">
    <w:name w:val="Destacado"/>
    <w:basedOn w:val="char0"/>
    <w:rPr>
      <w:i w:val="1"/>
      <w:iCs w:val="1"/>
      <w:color w:val="70ad47"/>
    </w:rPr>
  </w:style>
  <w:style w:type="character" w:styleId="char18" w:customStyle="1">
    <w:name w:val="Cita Car"/>
    <w:basedOn w:val="char0"/>
    <w:rPr>
      <w:i w:val="1"/>
      <w:iCs w:val="1"/>
      <w:color w:val="262626"/>
    </w:rPr>
  </w:style>
  <w:style w:type="character" w:styleId="char19" w:customStyle="1">
    <w:name w:val="Cita destacada Car"/>
    <w:basedOn w:val="char0"/>
    <w:rPr>
      <w:rFonts w:ascii="Calibri Light" w:cs="Basic Roman" w:eastAsia="Basic Roman" w:hAnsi="Calibri Light"/>
      <w:i w:val="1"/>
      <w:iCs w:val="1"/>
      <w:color w:val="70ad47"/>
      <w:sz w:val="32"/>
      <w:szCs w:val="32"/>
    </w:rPr>
  </w:style>
  <w:style w:type="character" w:styleId="char20">
    <w:name w:val="Subtle Emphasis"/>
    <w:basedOn w:val="char0"/>
    <w:rPr>
      <w:i w:val="1"/>
      <w:iCs w:val="1"/>
    </w:rPr>
  </w:style>
  <w:style w:type="character" w:styleId="char21">
    <w:name w:val="Intense Emphasis"/>
    <w:basedOn w:val="char0"/>
    <w:rPr>
      <w:b w:val="1"/>
      <w:bCs w:val="1"/>
      <w:i w:val="1"/>
      <w:iCs w:val="1"/>
    </w:rPr>
  </w:style>
  <w:style w:type="character" w:styleId="char22">
    <w:name w:val="Subtle Reference"/>
    <w:basedOn w:val="char0"/>
    <w:rPr>
      <w:smallCaps w:val="1"/>
      <w:color w:val="595959"/>
    </w:rPr>
  </w:style>
  <w:style w:type="character" w:styleId="char23">
    <w:name w:val="Intense Reference"/>
    <w:basedOn w:val="char0"/>
    <w:rPr>
      <w:b w:val="1"/>
      <w:bCs w:val="1"/>
      <w:smallCaps w:val="1"/>
      <w:color w:val="70ad47"/>
    </w:rPr>
  </w:style>
  <w:style w:type="character" w:styleId="char24">
    <w:name w:val="Book Title"/>
    <w:basedOn w:val="char0"/>
    <w:rPr>
      <w:b w:val="1"/>
      <w:bCs w:val="1"/>
      <w:smallCaps w:val="1"/>
      <w:spacing w:val="7"/>
      <w:sz w:val="21"/>
      <w:szCs w:val="21"/>
    </w:rPr>
  </w:style>
  <w:style w:type="character" w:styleId="char25" w:customStyle="1">
    <w:name w:val="Viñetas"/>
    <w:rPr>
      <w:rFonts w:ascii="OpenSymbol" w:cs="OpenSymbol" w:eastAsia="OpenSymbol" w:hAnsi="OpenSymbol"/>
    </w:rPr>
  </w:style>
  <w:style w:type="table" w:styleId="TableNormal" w:default="1">
    <w:name w:val="Tabla normal"/>
    <w:uiPriority w:val="99"/>
    <w:semiHidden w:val="1"/>
    <w:unhideWhenUsed w:val="1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NormalTable">
    <w:name w:val="Normal Table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a con cuadrícula"/>
    <w:basedOn w:val="NormalTable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Basic Roman"/>
        <a:cs typeface="Basic Roman"/>
      </a:majorFont>
      <a:minorFont>
        <a:latin typeface="Calibri"/>
        <a:ea typeface="Basic Roman"/>
        <a:cs typeface="Basic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FmTnlW7XaOr0VX+41RB83W9oJQ==">CgMxLjA4AHIhMVIybjRzcEFKaXRWb0M0Vm42OHcta05IdmhOTnp2NlE1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2022-03-17T17:12:00Z</dcterms:created>
  <dc:creator>Marcelo Godoy Gálvez</dc:creator>
</cp:coreProperties>
</file>