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draft do documento de Postmortem, estruturado para fornecer visibilidade clara sobre o incidente e, principalmente, focar nos indicadores que guiam a decisão técnica imediata entre Rollback e Scaling Emergencial.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Documento de Postmortem: Incidente Chronos-API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Resumo Executivo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Atual: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Ativo / Crítico (Nível 1)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Data/Hora do Incidente: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 de Abril de 2026, a partir das 14:00 UTC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Degradação severa na API chronos-api (p99 latency de 8.1s, taxa de erro de 11.7%). Acúmulo crítico na fila chronos-transactions (50k+ mensagens, lag de 18 min).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Causa Inicial Suspeita: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Gargalo de I/O com o banco de dados (Ledger) originado por alterações no pool de conexões e redução do timeout introduzidos no deploy da versão v2.48.0 (ontem, 18:42 UTC).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Timeline do Incidente (24/04/2026)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13:30 UTC: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Tráfego e latência normais (420ms, 1200 req/s).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14:00 UTC: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Aumento natural de tráfego detectado (1780 req/s). Latência dobra (780ms).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14:10 UTC: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Início da degradação sistêmica. Latência atinge 2.4s e erros disparam para 4.5%.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14:15 UTC: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Gargalo severo. Latência em 5.2s.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14:19 UTC: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indicam exaustão do pool de conexões do Ledger (max=20, waiting=147) e interrupção por timeout de 2s, levando à abertura do Circuit Breaker.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14:20 UTC: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Erros atingem 11.7%. Fila do Reactor acumula 50k+ mensagens.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Matriz de Decisão Operacional: Rollback vs. Scaling Emergencial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 estão os indicadores isolados da infraestrutura e aplicação para fundamentar a ação imediata.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Indicadores Críticos (Por que NÃO realizar Scaling Emergencial)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Limite de Conexões do RDS (O Blocker):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240/250 conexões ativas.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Matemática: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HPA atual está no máximo (12 pods). Segundo os logs, cada pod possui um pool de 20 conexões (max=20). Portanto, 12 pods × 20 conexões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240 conexões exatas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Risco de Escalonamento: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fizermos um scaling emergencial para 13 ou mais pods, tentaremos abrir mais de 260 conexões. O limite físico do RDS (250) será estourado, causando Connection Refused imediatos, podendo derrubar o banco de dados por completo e gerar uma interrupção total (outage).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de Recursos Computacionais: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a 62% e Memória a 71%.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aplicação não está sofrendo de CPU throttling ou OOM (Out Of Memory). O gargalo é exclusivamente de concorrência e dependência externa (I/O). Escalar horizontalmente não resolve problemas de I/O em um banco que já está no limite.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Indicadores de Causa-Raiz (Por que realizar ROLLBACK)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Mudança de Timeout: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log acusa query timeout after 2000ms. O changelog do deploy confirma a alteração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5s para 2s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Sob carga (2650 req/s), o banco de dados naturalmente eleva o tempo de resposta; o novo limite de 2s está muito agressivo e matando as requisições antes que o banco consiga processá-las.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Nova Biblioteca de Pool: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refatoração do cliente do Ledger causou engarrafamento de threads (active=20, waiting=147). O pool antigo (v2.47.0) geria melhor o enfileiramento sem gerar context deadline exceeded.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Novas Features em Estresse: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novo endpoint (POST /v2/transactions/batch), dependendo de como foi desenhado com o bump do psycopg, pode estar retendo conexões por muito tempo, agravando a falta de conexões para outras operações.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Veredito e Plano de Ação Imediata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ROLLBACK IMEDIATO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versão v2.48.0 para a v2.47.0.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Justificativa Técnica: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scaling emergencial dos Pods agravará o incidente, causando a queda imediata do banco de dados (estouro do limite de conexões do RDS). O HPA já cumpriu seu papel e escalou até o máximo possível dentro das limitações atuais da infraestrutura. A degradação ocorre por má configuração do client do banco (timeouts muito curtos) e má gestão de concorrência na versão introduzida ontem.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Passos para Execução: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Via Argo CD (ou pipeline CI/CD), iniciar o Rollback da tag v2.48.0 para v2.47.0.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Monitorar o restart das réplicas, assegurando que o limite de conexões do RDS dissipe para o padrão de tráfego anterior.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Observar a fila do Reactor (chronos-transactions). O lag de 18 min deve começar a reduzir automaticamente assim que a API v2.47.0 normalizar o throughput de gravação.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Action Items (Para Pós-Incidente)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Dev/SRE: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Investigar a nova biblioteca de pool de conexões (por que 147 conexões em waiting geram contexto excedido ao invés de throughput escalonado).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DBA/SRE: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Rever o limite de 250 conexões no RDS. Se a expectativa de tráfego normal é bater 2600+ req/s, o limite de 250 do banco ou a modelagem do pool (20 por pod) precisam ser redimensionados (uso de PgBouncer, se aplicável).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Reverter o timeout de 2s para 5s (ou um valor intermediário como 3.5s) e analisar o tempo real das queries de lote (batch).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Ajustar o HPA para que o maxReplicas * maxPoolSize nunca seja superior ao limite máximo permitido pelo RDS para evitar incidentes futuros.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