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ESTADO REAL DEL FIRMWARE (CLARIDAD TÉCNICA) * El driver en C++ para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 todavía en el firmware actual</w:t>
      </w:r>
      <w:r>
        <w:rPr>
          <w:b w:val="0"/>
          <w:color w:val="960000"/>
          <w:sz w:val="20"/>
        </w:rPr>
        <w:t xml:space="preserve">. * Este documento es una </w:t>
      </w:r>
      <w:r>
        <w:rPr>
          <w:b/>
          <w:color w:val="960000"/>
          <w:sz w:val="20"/>
        </w:rPr>
        <w:t>guía de taller para compras, preparación de hardware y modificaciones en la PCB</w:t>
      </w:r>
      <w:r>
        <w:rPr>
          <w:b w:val="0"/>
          <w:color w:val="960000"/>
          <w:sz w:val="20"/>
        </w:rPr>
        <w:t xml:space="preserve"> para cuando se desarrolle la versión V9.0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N-54 / N-55). * Al conectar esta placa sobre el firmware actual V8.9, la pantalla LCD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mostrará ningún mensaje de detección hasta que se programe e integre el driver bit-bang en C++.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⚡ NATURALEZA DEL BUS I²C: SOFTWARE BIT-BANG (NO HARDWARE)</w:t>
      </w:r>
    </w:p>
    <w:p>
      <w:pPr>
        <w:spacing w:after="120"/>
      </w:pPr>
      <w:r>
        <w:rPr>
          <w:b w:val="0"/>
          <w:sz w:val="21"/>
        </w:rPr>
        <w:t xml:space="preserve">En el microcontrolador </w:t>
      </w:r>
      <w:r>
        <w:rPr>
          <w:rFonts w:ascii="Consolas" w:hAnsi="Consolas"/>
          <w:sz w:val="21"/>
        </w:rPr>
        <w:t>STM32F103C8T6</w:t>
      </w:r>
      <w:r>
        <w:rPr>
          <w:b w:val="0"/>
          <w:sz w:val="21"/>
        </w:rPr>
        <w:t xml:space="preserve"> de la tarjeta madre: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</w:t>
      </w:r>
    </w:p>
    <w:p>
      <w:pPr>
        <w:spacing w:after="120"/>
      </w:pPr>
      <w:r>
        <w:rPr>
          <w:b/>
          <w:sz w:val="21"/>
        </w:rPr>
        <w:t>Conclusión Técnica:</w:t>
      </w:r>
    </w:p>
    <w:p>
      <w:pPr>
        <w:spacing w:after="120"/>
      </w:pPr>
      <w:r>
        <w:rPr>
          <w:b w:val="0"/>
          <w:sz w:val="21"/>
        </w:rPr>
        <w:t xml:space="preserve">El bus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</w:t>
      </w:r>
      <w:r>
        <w:rPr>
          <w:b/>
          <w:sz w:val="21"/>
        </w:rPr>
        <w:t>es obligatoriamente un I²C emulado por Software (Bit-Bang)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Impacto en Memoria Flash:</w:t>
      </w:r>
      <w:r>
        <w:rPr>
          <w:b w:val="0"/>
          <w:sz w:val="21"/>
        </w:rPr>
        <w:t xml:space="preserve"> El driver bit-bang debe ser ligero (presupuesto &lt; 800 bytes). En el Maestro quedan ~4.728 bytes libres de Flash.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20"/>
      </w:pPr>
      <w:r>
        <w:rPr>
          <w:b w:val="0"/>
          <w:sz w:val="21"/>
        </w:rPr>
        <w:t>Puntos exactos de soldadura sobre la tarjeta madre STM32 (</w:t>
      </w:r>
      <w:r>
        <w:rPr>
          <w:rFonts w:ascii="Consolas" w:hAnsi="Consolas"/>
          <w:sz w:val="21"/>
        </w:rPr>
        <w:t>03_Hardware_Tarjeta/KiCad/Controladora_Semaforos.kicad_sch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I²C / Poder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🟢 SDA (Datos)    │ Pin 18 (PB0)  │ STM32 U1 (Pin 18)         │ Pad de PB0 (Previo retiro C25)   │</w:t>
        <w:br/>
        <w:t xml:space="preserve"> │ 🟡 SCL (Reloj)    │ Pin 45 (PB8)  │ STM32 U1 (Pin 45)         │ Pad libre de PB8 / Vía SCL       │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 (~35.000 COP / ~9 USD):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Integrado PCF8574P</w:t>
            </w:r>
            <w:r>
              <w:rPr>
                <w:b w:val="0"/>
                <w:sz w:val="19"/>
              </w:rPr>
              <w:t xml:space="preserve"> (o PCF8574)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DIP-16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Aislamiento galvánico de 5 kV para Cámaras 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Módulo RTC DS3231 ZS-042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Con zócalo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Reloj atómico \pm2\text{ ppm} para Modo Degradado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Pila de Botón CR2032 (3V)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Litio (No recargable)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Respaldo horario (Desoldar </w:t>
            </w:r>
            <w:r>
              <w:rPr>
                <w:rFonts w:ascii="Consolas" w:hAnsi="Consolas"/>
                <w:sz w:val="19"/>
              </w:rPr>
              <w:t>D1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R1</w:t>
            </w:r>
            <w:r>
              <w:rPr>
                <w:b w:val="0"/>
                <w:sz w:val="19"/>
              </w:rPr>
              <w:t xml:space="preserve"> en ZS-042)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Limitación de corriente de optocopladores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 Pines (Paso 5.08mm)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Conexión de cables de cámaras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Base de ensamble de la placa hija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CÁMARA 1 (DEMANDA)]              [2. ENTRADA CÁMARA 2 (UMBRAL TRAMO)]</w:t>
        <w:br/>
        <w:t xml:space="preserve">  Bornera J1 (Cámara 1):                       Bornera J2 (Cámara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KiCad)                   • Pin VCC ──► +3.3V (U5 KiCad)</w:t>
        <w:br/>
        <w:t xml:space="preserve">  • GND ──► Aleta GND (U4 KiCad)               • Pin GND ──► GND General</w:t>
        <w:br/>
        <w:t xml:space="preserve">  • SDA ──► Pin 18 PB0 (Sin C25 + Pull-up)     • Pin SDA ──► Pin 18 PB0 STM32</w:t>
        <w:br/>
        <w:t xml:space="preserve">  • SCL ──► Pin 45 PB8 (+ Pull-up 4.7kΩ)       • Pin SCL ──► Pin 45 PB8 STM32</w:t>
        <w:br/>
        <w:t xml:space="preserve"> ====================================================================================================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Tierras:</w:t>
      </w:r>
      <w:r>
        <w:rPr>
          <w:b w:val="0"/>
          <w:sz w:val="21"/>
        </w:rPr>
        <w:t xml:space="preserve">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VCC:</w:t>
      </w:r>
      <w:r>
        <w:rPr>
          <w:b w:val="0"/>
          <w:sz w:val="21"/>
        </w:rPr>
        <w:t xml:space="preserve">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16 del zócalo le lleguen exactamente 3.30\text{V} \pm 0.1\text{V}.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 actualizado y certificado.*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