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HARDWARE Y PRUEBAS (Ecosistema Semáforos - V7)</w:t>
      </w:r>
    </w:p>
    <w:p>
      <w:r>
        <w:t>Este documento contiene las instrucciones paso a paso para el personal funcional encargado de ensamblar, probar y actualizar el firmware de los semáforos en campo o laboratorio.</w:t>
      </w:r>
    </w:p>
    <w:p>
      <w:r>
        <w:t>---</w:t>
      </w:r>
    </w:p>
    <w:p>
      <w:pPr>
        <w:pStyle w:val="Heading2"/>
      </w:pPr>
      <w:r>
        <w:t>1. CABLEADO DE RADIOS INDUSTRIALES RS485 (E90-DTU)</w:t>
      </w:r>
    </w:p>
    <w:p>
      <w:r>
        <w:t>&gt; [!IMPORTANT]</w:t>
      </w:r>
    </w:p>
    <w:p>
      <w:r>
        <w:t>&gt; **ACLARACIÓN CRÍTICA DE CABLEADO:**</w:t>
      </w:r>
    </w:p>
    <w:p>
      <w:r>
        <w:t>&gt; Las radios industriales **E90-DTU (caja metálica)** utilizan la interfaz estándar **RS485 diferencial (2 hilos)**. **NO BUSQUE PINES TTL (DI, RO, DE, RE) EN LA RADIO**. La tarjeta impresa del semáforo (STM32) **ya incluye el integrado transceptor MAX3485 soldado**, por lo que la conexión se realiza mediante **solo 2 cables de datos** a la bornera de la tarjeta.</w:t>
      </w:r>
    </w:p>
    <w:p>
      <w:pPr>
        <w:pStyle w:val="Heading3"/>
      </w:pPr>
      <w:r>
        <w:t>Diagrama de Conexión Físico:</w:t>
      </w:r>
    </w:p>
    <w:p>
      <w:r>
        <w:t>```text</w:t>
      </w:r>
    </w:p>
    <w:p>
      <w:r>
        <w:t>+------------------------------------+        2 Hilos RS485       +------------------------------------+</w:t>
      </w:r>
    </w:p>
    <w:p>
      <w:r>
        <w:t>| Tarjeta Controladora Semáforo STM32|                            |     Radio Industrial E90-DTU       |</w:t>
      </w:r>
    </w:p>
    <w:p>
      <w:r>
        <w:t>|    (Chip MAX3485 Integrado)        |                            |         (Caja Metálica RF)         |</w:t>
      </w:r>
    </w:p>
    <w:p>
      <w:r>
        <w:t>|                                    |                            |                                    |</w:t>
      </w:r>
    </w:p>
    <w:p>
      <w:r>
        <w:t>|   Bornera Verde A  ----------------|----------------------------|----&gt; Pin 485_A                     |</w:t>
      </w:r>
    </w:p>
    <w:p>
      <w:r>
        <w:t>|   Bornera Verde B  ----------------|----------------------------|----&gt; Pin 485_B                     |</w:t>
      </w:r>
    </w:p>
    <w:p>
      <w:r>
        <w:t>|                                    |                            |      Pin V+ (12V - 24V DC)         |</w:t>
      </w:r>
    </w:p>
    <w:p>
      <w:r>
        <w:t>|   Bornera GND / V- ----------------|----------------------------|----&gt; Pin V- (Masa común / Tierra)  |</w:t>
      </w:r>
    </w:p>
    <w:p>
      <w:r>
        <w:t>+------------------------------------+                            +------------------------------------+</w:t>
      </w:r>
    </w:p>
    <w:p>
      <w:r>
        <w:t>```</w:t>
      </w:r>
    </w:p>
    <w:p>
      <w:pPr>
        <w:pStyle w:val="Heading3"/>
      </w:pPr>
      <w:r>
        <w:t>Reglas de Cableado RS485 (Directo, NO Cruzado):</w:t>
      </w:r>
    </w:p>
    <w:p>
      <w:pPr>
        <w:pStyle w:val="ListNumber"/>
      </w:pPr>
      <w:r>
        <w:t>**Bornera `A` de la Tarjeta Semáforo** $\rightarrow$ se conecta al **`Pin 485_A`** de la radio E90-DTU.</w:t>
      </w:r>
    </w:p>
    <w:p>
      <w:pPr>
        <w:pStyle w:val="ListNumber"/>
      </w:pPr>
      <w:r>
        <w:t>**Bornera `B` de la Tarjeta Semáforo** $\rightarrow$ se conecta al **`Pin 485_B`** de la radio E90-DTU.</w:t>
      </w:r>
    </w:p>
    <w:p>
      <w:pPr>
        <w:pStyle w:val="ListNumber"/>
      </w:pPr>
      <w:r>
        <w:t>**No se cruzan los hilos A y B:** A diferencia del puerto RS232 o UART TTL (donde TX va con RX), el bus RS485 es paralelo y mide voltaje diferencial ($V_A - V_B$). Si invierte los cables (A con B), la radio no recibirá datos.</w:t>
      </w:r>
    </w:p>
    <w:p>
      <w:pPr>
        <w:pStyle w:val="ListNumber"/>
      </w:pPr>
      <w:r>
        <w:t>**Sin control de dirección DE/RE externo:** Las radios E90-DTU conmutan la dirección de transmisión y recepción automáticamente por hardware interno. No requiere cablear pines de control hacia la radio.</w:t>
      </w:r>
    </w:p>
    <w:p>
      <w:r>
        <w:t>---</w:t>
      </w:r>
    </w:p>
    <w:p>
      <w:pPr>
        <w:pStyle w:val="Heading2"/>
      </w:pPr>
      <w:r>
        <w:t>2. Topologías de Red Soportadas</w:t>
      </w:r>
    </w:p>
    <w:p>
      <w:pPr>
        <w:pStyle w:val="Heading3"/>
      </w:pPr>
      <w:r>
        <w:t>Opción 1: Modo Directo (2 Radios - Sin Repetidor)</w:t>
      </w:r>
    </w:p>
    <w:p>
      <w:pPr>
        <w:pStyle w:val="ListBullet"/>
      </w:pPr>
      <w:r>
        <w:t>**Semáforo Maestro:** Tarjeta STM32 conectada por bornera A/B a la Radio 1 (Frecuencia `170.0 MHz`).</w:t>
      </w:r>
    </w:p>
    <w:p>
      <w:pPr>
        <w:pStyle w:val="ListBullet"/>
      </w:pPr>
      <w:r>
        <w:t>**Semáforo Esclavo:** Tarjeta STM32 conectada por bornera A/B a la Radio 2 (Frecuencia `170.0 MHz`).</w:t>
      </w:r>
    </w:p>
    <w:p>
      <w:pPr>
        <w:pStyle w:val="ListBullet"/>
      </w:pPr>
      <w:r>
        <w:t>**Funcionamiento:** La señal viaja transparente por aire. No requiere la tarjeta Repetidor ESP32.</w:t>
      </w:r>
    </w:p>
    <w:p>
      <w:pPr>
        <w:pStyle w:val="Heading3"/>
      </w:pPr>
      <w:r>
        <w:t>Opción 2: Modo Repetidor (4 Radios - Esquinas Ciegas / Montaña)</w:t>
      </w:r>
    </w:p>
    <w:p>
      <w:pPr>
        <w:pStyle w:val="ListBullet"/>
      </w:pPr>
      <w:r>
        <w:t>**Semáforo Maestro:** Conectado a la Radio 1 (Frecuencia `170.0 MHz`).</w:t>
      </w:r>
    </w:p>
    <w:p>
      <w:pPr>
        <w:pStyle w:val="ListBullet"/>
      </w:pPr>
      <w:r>
        <w:t>**Repetidor Central (ESP32):**</w:t>
      </w:r>
    </w:p>
    <w:p>
      <w:pPr>
        <w:pStyle w:val="ListBullet"/>
      </w:pPr>
      <w:r>
        <w:t>Radio B1 en `170.0 MHz` (Habla con el Maestro).</w:t>
      </w:r>
    </w:p>
    <w:p>
      <w:pPr>
        <w:pStyle w:val="ListBullet"/>
      </w:pPr>
      <w:r>
        <w:t>Radio B2 en `172.0 MHz` (Habla con el Esclavo).</w:t>
      </w:r>
    </w:p>
    <w:p>
      <w:pPr>
        <w:pStyle w:val="ListBullet"/>
      </w:pPr>
      <w:r>
        <w:t>La tarjeta ESP32 reenvía los datos de forma asíncrona sub-milisegundo.</w:t>
      </w:r>
    </w:p>
    <w:p>
      <w:pPr>
        <w:pStyle w:val="ListBullet"/>
      </w:pPr>
      <w:r>
        <w:t>**Semáforo Esclavo:** Conectado a la Radio 4 (Frecuencia `172.0 MHz`).</w:t>
      </w:r>
    </w:p>
    <w:p>
      <w:r>
        <w:t>---</w:t>
      </w:r>
    </w:p>
    <w:p>
      <w:pPr>
        <w:pStyle w:val="Heading2"/>
      </w:pPr>
      <w:r>
        <w:t>3. Instrucciones de Interfaz Local (LCD y Botones)</w:t>
      </w:r>
    </w:p>
    <w:p>
      <w:r>
        <w:t>La pantalla LCD principal (128x64) permite configurar los tiempos de la vía mediante 4 pulsadores físicos:</w:t>
      </w:r>
    </w:p>
    <w:p>
      <w:pPr>
        <w:pStyle w:val="ListBullet"/>
      </w:pPr>
      <w:r>
        <w:t>**Botón 1 (Arriba / +):** Sube el valor en la pantalla o cambia la luz en Modo Manual.</w:t>
      </w:r>
    </w:p>
    <w:p>
      <w:pPr>
        <w:pStyle w:val="ListBullet"/>
      </w:pPr>
      <w:r>
        <w:t>**Botón 2 (Abajo / -):** Baja el valor o cambia la luz en Modo Manual.</w:t>
      </w:r>
    </w:p>
    <w:p>
      <w:pPr>
        <w:pStyle w:val="ListBullet"/>
      </w:pPr>
      <w:r>
        <w:t>**Botón 3 (Aceptar / OK):** Confirma la selección.</w:t>
      </w:r>
    </w:p>
    <w:p>
      <w:pPr>
        <w:pStyle w:val="ListBullet"/>
      </w:pPr>
      <w:r>
        <w:t>**Botón 4 (Cancelar / Menú):** Regresa al menú principal.</w:t>
      </w:r>
    </w:p>
    <w:p>
      <w:pPr>
        <w:pStyle w:val="Heading3"/>
      </w:pPr>
      <w:r>
        <w:t>Verificación del Modo Legal (Norma Colombia OPT-6)</w:t>
      </w:r>
    </w:p>
    <w:p>
      <w:pPr>
        <w:pStyle w:val="ListNumber"/>
      </w:pPr>
      <w:r>
        <w:t>Ingrese al **Modo Manual**.</w:t>
      </w:r>
    </w:p>
    <w:p>
      <w:pPr>
        <w:pStyle w:val="ListNumber"/>
      </w:pPr>
      <w:r>
        <w:t>Presione el Botón 1 para cambiar de vía.</w:t>
      </w:r>
    </w:p>
    <w:p>
      <w:pPr>
        <w:pStyle w:val="ListNumber"/>
      </w:pPr>
      <w:r>
        <w:t>Observe físicamente los focos LED:</w:t>
      </w:r>
    </w:p>
    <w:p>
      <w:pPr>
        <w:pStyle w:val="ListBullet"/>
      </w:pPr>
      <w:r>
        <w:t>El estado debe pasar de **Rojo** DIRECTO a **Verde** (sin mostrar Rojo+Amarillo simultáneo).</w:t>
      </w:r>
    </w:p>
    <w:p>
      <w:pPr>
        <w:pStyle w:val="ListBullet"/>
      </w:pPr>
      <w:r>
        <w:t>El **Amarillo** debe durar exactamente 4 segundos antes de pasar a Rojo.</w:t>
      </w:r>
    </w:p>
    <w:p>
      <w:r>
        <w:t>---</w:t>
      </w:r>
    </w:p>
    <w:p>
      <w:pPr>
        <w:pStyle w:val="Heading2"/>
      </w:pPr>
      <w:r>
        <w:t>4. INSTRUCCIONES PARA ACTUALIZAR EL FIRMWARE (VSCode + PlatformIO)</w:t>
      </w:r>
    </w:p>
    <w:p>
      <w:r>
        <w:t>Siga estos pasos al pie de la letra para compilar y flashear el firmware en las tarjetas.</w:t>
      </w:r>
    </w:p>
    <w:p>
      <w:r>
        <w:t>**Paso 1: Abrir la carpeta específica en VSCode**</w:t>
      </w:r>
    </w:p>
    <w:p>
      <w:pPr>
        <w:pStyle w:val="ListNumber"/>
      </w:pPr>
      <w:r>
        <w:t>Abra **VSCode** y haga clic en el ícono de **PlatformIO** (cabeza de alienígena) en la barra lateral.</w:t>
      </w:r>
    </w:p>
    <w:p>
      <w:pPr>
        <w:pStyle w:val="ListNumber"/>
      </w:pPr>
      <w:r>
        <w:t>Haga clic en **"Open Project"**.</w:t>
      </w:r>
    </w:p>
    <w:p>
      <w:pPr>
        <w:pStyle w:val="ListNumber"/>
      </w:pPr>
      <w:r>
        <w:t>**CRÍTICO:** Navegue y seleccione ÚNICAMENTE la subcarpeta específica correspondiente:</w:t>
      </w:r>
    </w:p>
    <w:p>
      <w:pPr>
        <w:pStyle w:val="ListBullet"/>
      </w:pPr>
      <w:r>
        <w:t>`01_Firmware/Maestro` si va a flashear la tarjeta Maestro STM32.</w:t>
      </w:r>
    </w:p>
    <w:p>
      <w:pPr>
        <w:pStyle w:val="ListBullet"/>
      </w:pPr>
      <w:r>
        <w:t>`01_Firmware/Esclavo` si va a flashear la tarjeta Esclavo STM32.</w:t>
      </w:r>
    </w:p>
    <w:p>
      <w:pPr>
        <w:pStyle w:val="ListBullet"/>
      </w:pPr>
      <w:r>
        <w:t>`01_Firmware/Repetidor` si va a flashear la tarjeta Repetidor ESP32.</w:t>
      </w:r>
    </w:p>
    <w:p>
      <w:r>
        <w:t>**Paso 2: Conectar y Flashear**</w:t>
      </w:r>
    </w:p>
    <w:p>
      <w:pPr>
        <w:pStyle w:val="ListNumber"/>
      </w:pPr>
      <w:r>
        <w:t>Conecte el STM32 (vía ST-Link) o la ESP32 (vía USB) a la computadora.</w:t>
      </w:r>
    </w:p>
    <w:p>
      <w:pPr>
        <w:pStyle w:val="ListNumber"/>
      </w:pPr>
      <w:r>
        <w:t>Haga clic en el ícono de **visto bueno (✓ Build)** en la barra azul inferior. Esperar mensaje `[SUCCESS]`.</w:t>
      </w:r>
    </w:p>
    <w:p>
      <w:pPr>
        <w:pStyle w:val="ListNumber"/>
      </w:pPr>
      <w:r>
        <w:t>Haga clic en el ícono de la **flecha a la derecha (→ Upload)** para grabar la placa.</w:t>
      </w:r>
    </w:p>
    <w:p>
      <w:pPr>
        <w:pStyle w:val="ListNumber"/>
      </w:pPr>
      <w:r>
        <w:t>*(Tip para chips CKS32):* Si el ST-Link falla al conectar, mantenga presionado el botón RESET físico de la tarjeta BluePill al presionar "Upload" y suéltelo justo cuando aparezca "Connecting..." en la consola.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