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PREGUNTAS Y VALIDACIÓN DE DISEÑO FUNCIONAL (Fases 2 y 4)</w:t>
      </w:r>
    </w:p>
    <w:p>
      <w:r>
        <w:t>Este documento recopila los puntos clave de diseño funcional y operativo para acordar con el equipo técnico y de concesión vial.</w:t>
      </w:r>
    </w:p>
    <w:p>
      <w:r>
        <w:t>---</w:t>
      </w:r>
    </w:p>
    <w:p>
      <w:pPr>
        <w:pStyle w:val="Heading2"/>
      </w:pPr>
      <w:r>
        <w:t>1. Integración de Cámaras de Visión Artificial (YOLOv8 Edge)</w:t>
      </w:r>
    </w:p>
    <w:p>
      <w:pPr>
        <w:pStyle w:val="ListNumber"/>
      </w:pPr>
      <w:r>
        <w:t>**Topología de Cámara:** ¿Se utilizará una cámara USB conectada directamente a una Raspberry Pi 4 / Jetson Nano en el poste Maestro, o cámaras IP con enlace Ethernet?</w:t>
      </w:r>
    </w:p>
    <w:p>
      <w:pPr>
        <w:pStyle w:val="ListNumber"/>
      </w:pPr>
      <w:r>
        <w:t>**Interfaz de Telemetría:** El firmware V7 recibe el conteo vehicular mediante la trama `AI_CARS:XX\n` a 115200 baudios por el puerto `AiBus`. ¿El conversor USB-RS485 del ordenador Edge está instalado y verificado?</w:t>
      </w:r>
    </w:p>
    <w:p>
      <w:pPr>
        <w:pStyle w:val="ListNumber"/>
      </w:pPr>
      <w:r>
        <w:t>**Respuesta Adaptativa:** En `modo_inteligente.cpp`, la tolerancia en Rojo se reduce al 50% si hay autos esperando, y la luz Verde se corta a los 20 segundos si la fila de autos queda vacía. ¿Se requiere ajustar estos umbrales para camiones de gran tonelaje?</w:t>
      </w:r>
    </w:p>
    <w:p>
      <w:r>
        <w:t>---</w:t>
      </w:r>
    </w:p>
    <w:p>
      <w:pPr>
        <w:pStyle w:val="Heading2"/>
      </w:pPr>
      <w:r>
        <w:t>2. Parámetros de Operación Vial</w:t>
      </w:r>
    </w:p>
    <w:p>
      <w:pPr>
        <w:pStyle w:val="ListNumber"/>
      </w:pPr>
      <w:r>
        <w:t>**Tiempo Máximo de Despeje (All-Red):** El firmware soporta hasta 999 segundos (16.6 min). ¿Cuál es la longitud máxima del tramo de obra habilitado actualmente para fijar el tiempo de seguridad por defecto?</w:t>
      </w:r>
    </w:p>
    <w:p>
      <w:pPr>
        <w:pStyle w:val="ListNumber"/>
      </w:pPr>
      <w:r>
        <w:t>**Botonera Remota:** ¿Está instalada la extensión con optoacopladores para control desde el nivel del suelo?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