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0bf0d1a7cbefd197224b3f74ae0f0b4540e5ea0"/>
    <w:p>
      <w:pPr>
        <w:pStyle w:val="Heading1"/>
      </w:pPr>
      <w:r>
        <w:t xml:space="preserve">🧠 Manual del Diseñador Funcional (Plan de Crecimiento V2)</w:t>
      </w:r>
    </w:p>
    <w:p>
      <w:pPr>
        <w:pStyle w:val="FirstParagraph"/>
      </w:pPr>
      <w:r>
        <w:t xml:space="preserve">Este documento contiene las preguntas arquitectónicas que el</w:t>
      </w:r>
      <w:r>
        <w:t xml:space="preserve"> </w:t>
      </w:r>
      <w:r>
        <w:rPr>
          <w:b/>
          <w:bCs/>
        </w:rPr>
        <w:t xml:space="preserve">Dueño de Producto (Funcional)</w:t>
      </w:r>
      <w:r>
        <w:t xml:space="preserve"> </w:t>
      </w:r>
      <w:r>
        <w:t xml:space="preserve">debe responder antes de que el equipo de desarrollo comience a programar la Fase 2 (Visión Artificial y Control Remoto).</w:t>
      </w:r>
    </w:p>
    <w:p>
      <w:pPr>
        <w:pStyle w:val="BodyText"/>
      </w:pPr>
      <w:r>
        <w:t xml:space="preserve">La Fase 1 (Hardware actual) ya está asegurada con el</w:t>
      </w:r>
      <w:r>
        <w:t xml:space="preserve"> </w:t>
      </w:r>
      <w:r>
        <w:rPr>
          <w:i/>
          <w:iCs/>
        </w:rPr>
        <w:t xml:space="preserve">Safety Case</w:t>
      </w:r>
      <w:r>
        <w:t xml:space="preserve"> </w:t>
      </w:r>
      <w:r>
        <w:t xml:space="preserve">(tiempos All-Red y secuencias normativas). Ahora debemos planear el crecimiento.</w:t>
      </w:r>
    </w:p>
    <w:p>
      <w:r>
        <w:pict>
          <v:rect style="width:0;height:1.5pt" o:hralign="center" o:hrstd="t" o:hr="t"/>
        </w:pict>
      </w:r>
    </w:p>
    <w:bookmarkStart w:id="9" w:name="integración-de-la-cámara-ai-yolo"/>
    <w:p>
      <w:pPr>
        <w:pStyle w:val="Heading2"/>
      </w:pPr>
      <w:r>
        <w:t xml:space="preserve">1. Integración de la Cámara AI (YOLO)</w:t>
      </w:r>
    </w:p>
    <w:p>
      <w:pPr>
        <w:pStyle w:val="FirstParagraph"/>
      </w:pPr>
      <w:r>
        <w:t xml:space="preserve">El script actual (</w:t>
      </w:r>
      <w:r>
        <w:rPr>
          <w:rStyle w:val="VerbatimChar"/>
        </w:rPr>
        <w:t xml:space="preserve">object_detection_tracking.py</w:t>
      </w:r>
      <w:r>
        <w:t xml:space="preserve">) procesa video y detecta autos usando YOLOv8. Sin embargo, requiere una computadora para correr (no puede correr en el microcontrolador STM32 ni en el ESP32).</w:t>
      </w:r>
    </w:p>
    <w:p>
      <w:pPr>
        <w:pStyle w:val="BodyText"/>
      </w:pPr>
      <w:r>
        <w:rPr>
          <w:b/>
          <w:bCs/>
        </w:rPr>
        <w:t xml:space="preserve">Preguntas para el Funcional: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Hardware de Procesamiento:</w:t>
      </w:r>
      <w:r>
        <w:t xml:space="preserve"> </w:t>
      </w:r>
      <w:r>
        <w:t xml:space="preserve">¿Dónde se va a ejecutar este script de Python en terreno? ¿Se instalará una Raspberry Pi 4 / 5 o una NVIDIA Jetson en la caja del semáforo Maestro?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Enlace Cámara-STM32:</w:t>
      </w:r>
      <w:r>
        <w:t xml:space="preserve"> </w:t>
      </w:r>
      <w:r>
        <w:t xml:space="preserve">¿Cómo se enviará la orden</w:t>
      </w:r>
      <w:r>
        <w:t xml:space="preserve"> </w:t>
      </w:r>
      <w:r>
        <w:t xml:space="preserve">“Hay 10 autos esperando”</w:t>
      </w:r>
      <w:r>
        <w:t xml:space="preserve"> </w:t>
      </w:r>
      <w:r>
        <w:t xml:space="preserve">desde la Raspberry Pi al STM32 Maestro? ¿Usaremos un cable USB-Serial (UART) directo entre la Raspberry y el STM32?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Resiliencia Climatológica (Fallback):</w:t>
      </w:r>
      <w:r>
        <w:t xml:space="preserve"> </w:t>
      </w:r>
      <w:r>
        <w:t xml:space="preserve">Si la lente de la cámara se cubre de lodo o la niebla ciega al modelo YOLO, ¿cuál es el tiempo máximo que el sistema esperará antes de forzar un cambio de luz por seguridad? (Recomendación: 3 a 5 minutos).</w:t>
      </w:r>
    </w:p>
    <w:bookmarkEnd w:id="9"/>
    <w:bookmarkStart w:id="10" w:name="Xd7e7676cbf29f29cfcd4b45ffd3ae68ea3db743"/>
    <w:p>
      <w:pPr>
        <w:pStyle w:val="Heading2"/>
      </w:pPr>
      <w:r>
        <w:t xml:space="preserve">2. Acceso Remoto y Configuración (Ergonomía de Hardware)</w:t>
      </w:r>
    </w:p>
    <w:p>
      <w:pPr>
        <w:pStyle w:val="FirstParagraph"/>
      </w:pPr>
      <w:r>
        <w:t xml:space="preserve">Actualmente, el LCD y los botones físicos están alojados dentro de la placa, instalada a 6 metros de altura.</w:t>
      </w:r>
    </w:p>
    <w:p>
      <w:pPr>
        <w:pStyle w:val="BodyText"/>
      </w:pPr>
      <w:r>
        <w:rPr>
          <w:b/>
          <w:bCs/>
        </w:rPr>
        <w:t xml:space="preserve">Preguntas para el Funcional: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Configuración en Piso:</w:t>
      </w:r>
      <w:r>
        <w:t xml:space="preserve"> </w:t>
      </w:r>
      <w:r>
        <w:t xml:space="preserve">Para evitar que un operario deba subir 6 metros con una escalera en plena obra, ¿se autoriza bajar un cable UTP desde la placa (conectado a los optoacopladores) hasta una botonera física a nivel de suelo?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Consola Inalámbrica (Futuro):</w:t>
      </w:r>
      <w:r>
        <w:t xml:space="preserve"> </w:t>
      </w:r>
      <w:r>
        <w:t xml:space="preserve">Si se integra la Raspberry Pi para la cámara AI, ¿podríamos usar el WiFi/Bluetooth de esa Raspberry para crear una</w:t>
      </w:r>
      <w:r>
        <w:t xml:space="preserve"> </w:t>
      </w:r>
      <w:r>
        <w:t xml:space="preserve">“Web App”</w:t>
      </w:r>
      <w:r>
        <w:t xml:space="preserve"> </w:t>
      </w:r>
      <w:r>
        <w:t xml:space="preserve">local? Así el operario podría cambiar los tiempos de despeje desde su celular estando parado bajo el semáforo.</w:t>
      </w:r>
    </w:p>
    <w:bookmarkEnd w:id="10"/>
    <w:bookmarkStart w:id="11" w:name="Xb837461353c259ed208f7b608e2b4497b910c40"/>
    <w:p>
      <w:pPr>
        <w:pStyle w:val="Heading2"/>
      </w:pPr>
      <w:r>
        <w:t xml:space="preserve">3. Topología de Red y Modo Degradado (Aislado)</w:t>
      </w:r>
    </w:p>
    <w:p>
      <w:pPr>
        <w:pStyle w:val="FirstParagraph"/>
      </w:pPr>
      <w:r>
        <w:t xml:space="preserve">Si el proyecto se despliega en montañas (línea de vista bloqueada) y los radios LoRa pierden conexión permanentemente:</w:t>
      </w:r>
    </w:p>
    <w:p>
      <w:pPr>
        <w:pStyle w:val="BodyText"/>
      </w:pPr>
      <w:r>
        <w:rPr>
          <w:b/>
          <w:bCs/>
        </w:rPr>
        <w:t xml:space="preserve">Preguntas para el Funcional: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Esclavo Ciego:</w:t>
      </w:r>
      <w:r>
        <w:t xml:space="preserve"> </w:t>
      </w:r>
      <w:r>
        <w:t xml:space="preserve">¿Se aprueba la modificación de hardware sugerida en el WhatsApp de agregar una segunda pantalla LCD + Botonera + Módulo Reloj (RTC DS3231) a la placa Esclava?</w:t>
      </w:r>
      <w:r>
        <w:t xml:space="preserve"> </w:t>
      </w:r>
      <w:r>
        <w:t xml:space="preserve">- [ ] Esto permitiría que dos operarios se paren en cada extremo del túnel, sincronicen los relojes manualmente a la misma hora exacta, y dejen los semáforos operando solos (ej: minuto par pasa el Maestro, minuto impar pasa el Esclavo).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2026-07-29T01:25:45Z</dcterms:created>
  <dcterms:modified xsi:type="dcterms:W3CDTF">2026-07-29T01:25:45Z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