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📱 MANUAL DE USUARIO Y ARQUITECTURA DE LA APP MÓVIL IOT-VIAL (V9.0)</w:t>
      </w:r>
    </w:p>
    <w:p>
      <w:pPr>
        <w:spacing w:after="120"/>
      </w:pPr>
      <w:r>
        <w:rPr>
          <w:b/>
          <w:sz w:val="21"/>
        </w:rPr>
        <w:t>Sistema:</w:t>
      </w:r>
      <w:r>
        <w:rPr>
          <w:b w:val="0"/>
          <w:sz w:val="21"/>
        </w:rPr>
        <w:t xml:space="preserve"> Centro de Control, Operación y Diagnóstico Semafórico a Nivel de Suelo</w:t>
      </w:r>
    </w:p>
    <w:p>
      <w:pPr>
        <w:spacing w:after="120"/>
      </w:pPr>
      <w:r>
        <w:rPr>
          <w:b/>
          <w:sz w:val="21"/>
        </w:rPr>
        <w:t>Rama Git: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feat/n69-ajustes-tiempos</w:t>
      </w:r>
    </w:p>
    <w:p>
      <w:pPr>
        <w:spacing w:after="120"/>
      </w:pPr>
      <w:r>
        <w:rPr>
          <w:b/>
          <w:sz w:val="21"/>
        </w:rPr>
        <w:t>Plataforma:</w:t>
      </w:r>
      <w:r>
        <w:rPr>
          <w:b w:val="0"/>
          <w:sz w:val="21"/>
        </w:rPr>
        <w:t xml:space="preserve"> Android Nativo (.APK) y Web Testing PWA</w:t>
      </w:r>
    </w:p>
    <w:p>
      <w:pPr>
        <w:spacing w:after="120"/>
      </w:pPr>
      <w:r>
        <w:rPr>
          <w:b/>
          <w:sz w:val="21"/>
        </w:rPr>
        <w:t>Protocolo:</w:t>
      </w:r>
      <w:r>
        <w:rPr>
          <w:b w:val="0"/>
          <w:sz w:val="21"/>
        </w:rPr>
        <w:t xml:space="preserve"> Bluetooth Serial SPP (HC-05 / JDY-31 a 9600 bps) / BLE GATT</w:t>
      </w:r>
    </w:p>
    <w:p>
      <w:pPr>
        <w:spacing w:after="120"/>
      </w:pPr>
      <w:r>
        <w:rPr>
          <w:b/>
          <w:sz w:val="21"/>
        </w:rPr>
        <w:t>Fecha de Actualización:</w:t>
      </w:r>
      <w:r>
        <w:rPr>
          <w:b w:val="0"/>
          <w:sz w:val="21"/>
        </w:rPr>
        <w:t xml:space="preserve"> 28 de Agosto de 2026</w:t>
      </w:r>
    </w:p>
    <w:p>
      <w:pPr>
        <w:spacing w:after="120"/>
      </w:pPr>
      <w:r>
        <w:rPr>
          <w:b/>
          <w:sz w:val="21"/>
        </w:rPr>
        <w:t>Versión de Firmware Compatible:</w:t>
      </w:r>
      <w:r>
        <w:rPr>
          <w:b w:val="0"/>
          <w:sz w:val="21"/>
        </w:rPr>
        <w:t xml:space="preserve"> V8.9 / V9.0 Definitiva</w:t>
      </w:r>
    </w:p>
    <w:p>
      <w:pPr>
        <w:spacing w:after="120"/>
      </w:pPr>
      <w:r>
        <w:rPr>
          <w:b/>
          <w:sz w:val="21"/>
        </w:rPr>
        <w:t>Archivo APK Compilado: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05_Funcional/IOT_VIAL_Semaforos_2026-08-28_a8e1ceb_SIN_BANCO.apk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1. 🌟 INTRODUCCIÓN Y ARQUITECTURA DE 2 ROLES</w:t>
      </w:r>
    </w:p>
    <w:p>
      <w:pPr>
        <w:spacing w:after="120"/>
      </w:pPr>
      <w:r>
        <w:rPr>
          <w:b w:val="0"/>
          <w:sz w:val="21"/>
        </w:rPr>
        <w:t xml:space="preserve">La aplicación móvil </w:t>
      </w:r>
      <w:r>
        <w:rPr>
          <w:b/>
          <w:sz w:val="21"/>
        </w:rPr>
        <w:t>IOT-VIAL V9.0</w:t>
      </w:r>
      <w:r>
        <w:rPr>
          <w:b w:val="0"/>
          <w:sz w:val="21"/>
        </w:rPr>
        <w:t xml:space="preserve"> elimina la fricción operativa en obra separando claramente la experiencia en </w:t>
      </w:r>
      <w:r>
        <w:rPr>
          <w:b/>
          <w:sz w:val="21"/>
        </w:rPr>
        <w:t>dos perfiles de usuario</w:t>
      </w:r>
      <w:r>
        <w:rPr>
          <w:b w:val="0"/>
          <w:sz w:val="21"/>
        </w:rPr>
        <w:t>:</w:t>
      </w:r>
    </w:p>
    <w:p>
      <w:pPr>
        <w:spacing w:after="120"/>
      </w:pPr>
      <w:r>
        <w:rPr>
          <w:b w:val="0"/>
          <w:sz w:val="21"/>
        </w:rPr>
        <w:t>!Arquitectura de 2 Roles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PERFILES DE ACCESO EN APP IOT-VIAL V9.0              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👷 MODO OPERARIO (POR DEFECTO):                                          │</w:t>
        <w:br/>
        <w:t>│   • Botonera táctil de campo de 4 botones grandes (estilo mando de relé)│</w:t>
        <w:br/>
        <w:t>│   • 1 toque: 🟢 Automático | ✋ Dar Paso | 🟡 Ámbar | 🛑 Rojo Total      │</w:t>
        <w:br/>
        <w:t>│   • Cero contraseñas ni formularios complejos para el operario de obra.  │</w:t>
        <w:br/>
        <w:t>├──────────────────────────────────────────────────────────────────────────┤</w:t>
        <w:br/>
        <w:t>│ 🛡️ MODO TÉCNICO / ADMINISTRADOR (PIN '1234'):                           │</w:t>
        <w:br/>
        <w:t>│   • Ajustes de tiempos de ciclo (Verde 1-15m, Rojo 1-15m, Despeje 10-90s)│</w:t>
        <w:br/>
        <w:t>│   • Asistente Courier RTC con compensación automática de viaje.          │</w:t>
        <w:br/>
        <w:t>│   • Test secuencial de potencia de MOSFETs y focos (6 segundos).         │</w:t>
        <w:br/>
        <w:t>│   • Gestor CRUD de frentes de obra y cruces viales en LocalStorage.      │</w:t>
        <w:br/>
        <w:t>└──────────────────────────────────────────────────────────────────────────┘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2. 🛠️ STACK TECNOLÓGICO Y PIPELINE DE DESARROLLO</w:t>
      </w:r>
    </w:p>
    <w:p>
      <w:pPr>
        <w:spacing w:after="120"/>
      </w:pPr>
      <w:r>
        <w:rPr>
          <w:b w:val="0"/>
          <w:sz w:val="21"/>
        </w:rPr>
        <w:t>!Stack Tecnológico</w:t>
      </w:r>
    </w:p>
    <w:p>
      <w:pPr>
        <w:spacing w:before="200" w:after="120"/>
      </w:pPr>
      <w:r>
        <w:rPr>
          <w:b/>
          <w:color w:val="003366"/>
          <w:sz w:val="23"/>
        </w:rPr>
        <w:t>2.1 Componentes del Stack</w:t>
      </w:r>
    </w:p>
    <w:p>
      <w:pPr>
        <w:pStyle w:val="ListBullet"/>
        <w:spacing w:after="60"/>
        <w:ind w:left="360"/>
      </w:pPr>
      <w:r>
        <w:rPr>
          <w:b/>
          <w:sz w:val="21"/>
        </w:rPr>
        <w:t>Frontend Web:</w:t>
      </w:r>
      <w:r>
        <w:rPr>
          <w:b w:val="0"/>
          <w:sz w:val="21"/>
        </w:rPr>
        <w:t xml:space="preserve"> HTML5 Semántico + Vanilla JavaScript ES6 Modular (sin frameworks pesados para garantizar 60 fps y cero lag en WebView).</w:t>
      </w:r>
    </w:p>
    <w:p>
      <w:pPr>
        <w:pStyle w:val="ListBullet"/>
        <w:spacing w:after="60"/>
        <w:ind w:left="360"/>
      </w:pPr>
      <w:r>
        <w:rPr>
          <w:b/>
          <w:sz w:val="21"/>
        </w:rPr>
        <w:t>Diseño &amp; UI/UX:</w:t>
      </w:r>
      <w:r>
        <w:rPr>
          <w:b w:val="0"/>
          <w:sz w:val="21"/>
        </w:rPr>
        <w:t xml:space="preserve"> CSS3 Cyber-Industrial con cabezas semafóricas 3D, lentes Fresnel LED con efecto *glow bloom*, tema oscuro de alto contraste OLED y micro-animaciones.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Motor Híbrido Android:</w:t>
      </w:r>
      <w:r>
        <w:rPr>
          <w:b w:val="0"/>
          <w:sz w:val="21"/>
        </w:rPr>
        <w:t xml:space="preserve"> </w:t>
      </w:r>
      <w:r>
        <w:rPr>
          <w:b/>
          <w:sz w:val="21"/>
        </w:rPr>
        <w:t>Capacitor 6.x</w:t>
      </w:r>
      <w:r>
        <w:rPr>
          <w:b w:val="0"/>
          <w:sz w:val="21"/>
        </w:rPr>
        <w:t xml:space="preserve"> + plugin </w:t>
      </w:r>
      <w:r>
        <w:rPr>
          <w:b/>
          <w:sz w:val="21"/>
        </w:rPr>
        <w:t>Cordova Bluetooth Serial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cordova-plugin-bluetooth-serial</w:t>
      </w:r>
      <w:r>
        <w:rPr>
          <w:b w:val="0"/>
          <w:sz w:val="21"/>
        </w:rPr>
        <w:t>) para comunicación por sockets RFCOMM SPP nativos con módulos HC-05 y JDY-31.</w:t>
      </w:r>
    </w:p>
    <w:p>
      <w:pPr>
        <w:pStyle w:val="ListBullet"/>
        <w:spacing w:after="60"/>
        <w:ind w:left="360"/>
      </w:pPr>
      <w:r>
        <w:rPr>
          <w:b/>
          <w:sz w:val="21"/>
        </w:rPr>
        <w:t>Almacenamiento Local: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LocalStorage API</w:t>
      </w:r>
      <w:r>
        <w:rPr>
          <w:b w:val="0"/>
          <w:sz w:val="21"/>
        </w:rPr>
        <w:t xml:space="preserve"> para persistencia offline de cruces viales y registros de eventos.</w:t>
      </w:r>
    </w:p>
    <w:p>
      <w:pPr>
        <w:spacing w:before="200" w:after="120"/>
      </w:pPr>
      <w:r>
        <w:rPr>
          <w:b/>
          <w:color w:val="003366"/>
          <w:sz w:val="23"/>
        </w:rPr>
        <w:t>2.2 Suite de Pruebas Automatizadas TDD y E2E Visual</w:t>
      </w:r>
    </w:p>
    <w:p>
      <w:pPr>
        <w:pStyle w:val="ListBullet"/>
        <w:spacing w:after="60"/>
        <w:ind w:left="360"/>
      </w:pPr>
      <w:r>
        <w:rPr>
          <w:b/>
          <w:sz w:val="21"/>
        </w:rPr>
        <w:t>29 Pruebas Unitarias TDD (100% PASS):</w:t>
      </w:r>
      <w:r>
        <w:rPr>
          <w:b w:val="0"/>
          <w:sz w:val="21"/>
        </w:rPr>
        <w:t xml:space="preserve"> Validan checksum XOR NMEA, parseo de </w:t>
      </w:r>
      <w:r>
        <w:rPr>
          <w:rFonts w:ascii="Consolas" w:hAnsi="Consolas"/>
          <w:sz w:val="21"/>
        </w:rPr>
        <w:t>STATUS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ALARM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$ERR</w:t>
      </w:r>
      <w:r>
        <w:rPr>
          <w:b w:val="0"/>
          <w:sz w:val="21"/>
        </w:rPr>
        <w:t>, generación segura de comandos con PIN, rangos de tiempos de ciclo, lógica Courier RTC y CRUD de cruces.</w:t>
      </w:r>
    </w:p>
    <w:p>
      <w:pPr>
        <w:pStyle w:val="ListBullet"/>
        <w:spacing w:after="60"/>
        <w:ind w:left="360"/>
      </w:pPr>
      <w:r>
        <w:rPr>
          <w:b/>
          <w:sz w:val="21"/>
        </w:rPr>
        <w:t>E2E Visual (Puppeteer Core):</w:t>
      </w:r>
      <w:r>
        <w:rPr>
          <w:b w:val="0"/>
          <w:sz w:val="21"/>
        </w:rPr>
        <w:t xml:space="preserve"> Automatiza la apertura de modales, selección de dispositivos, cambio de cruces y captura evidencia gráfica en alta resolución en </w:t>
      </w:r>
      <w:r>
        <w:rPr>
          <w:rFonts w:ascii="Consolas" w:hAnsi="Consolas"/>
          <w:sz w:val="21"/>
        </w:rPr>
        <w:t>evidencia/</w:t>
      </w:r>
      <w:r>
        <w:rPr>
          <w:b w:val="0"/>
          <w:sz w:val="21"/>
        </w:rPr>
        <w:t>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3. 📦 GUÍA DE COMPILACIÓN Y CONSTRUCCIÓN DEL APK</w:t>
      </w:r>
    </w:p>
    <w:p>
      <w:pPr>
        <w:spacing w:before="200" w:after="120"/>
      </w:pPr>
      <w:r>
        <w:rPr>
          <w:b/>
          <w:color w:val="003366"/>
          <w:sz w:val="23"/>
        </w:rPr>
        <w:t>3.1 Requisitos de Entorno</w:t>
      </w:r>
    </w:p>
    <w:p>
      <w:pPr>
        <w:pStyle w:val="ListBullet"/>
        <w:spacing w:after="60"/>
        <w:ind w:left="360"/>
      </w:pPr>
      <w:r>
        <w:rPr>
          <w:b/>
          <w:sz w:val="21"/>
        </w:rPr>
        <w:t>Java Development Kit:</w:t>
      </w:r>
      <w:r>
        <w:rPr>
          <w:b w:val="0"/>
          <w:sz w:val="21"/>
        </w:rPr>
        <w:t xml:space="preserve"> JDK 17 o JDK 21 moderno (</w:t>
      </w:r>
      <w:r>
        <w:rPr>
          <w:rFonts w:ascii="Consolas" w:hAnsi="Consolas"/>
          <w:sz w:val="21"/>
        </w:rPr>
        <w:t>JAVA_HOME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Android SDK:</w:t>
      </w:r>
      <w:r>
        <w:rPr>
          <w:b w:val="0"/>
          <w:sz w:val="21"/>
        </w:rPr>
        <w:t xml:space="preserve"> </w:t>
      </w:r>
      <w:r>
        <w:rPr>
          <w:rFonts w:ascii="Consolas" w:hAnsi="Consolas"/>
          <w:sz w:val="21"/>
        </w:rPr>
        <w:t>build-tools 34.0.0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platforms;android-34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ANDROID_HOME</w:t>
      </w:r>
      <w:r>
        <w:rPr>
          <w:b w:val="0"/>
          <w:sz w:val="21"/>
        </w:rPr>
        <w:t>).</w:t>
      </w:r>
    </w:p>
    <w:p>
      <w:pPr>
        <w:pStyle w:val="ListBullet"/>
        <w:spacing w:after="60"/>
        <w:ind w:left="360"/>
      </w:pPr>
      <w:r>
        <w:rPr>
          <w:b/>
          <w:sz w:val="21"/>
        </w:rPr>
        <w:t>Node.js:</w:t>
      </w:r>
      <w:r>
        <w:rPr>
          <w:b w:val="0"/>
          <w:sz w:val="21"/>
        </w:rPr>
        <w:t xml:space="preserve"> Versión 18 o superior.</w:t>
      </w:r>
    </w:p>
    <w:p>
      <w:pPr>
        <w:spacing w:before="200" w:after="120"/>
      </w:pPr>
      <w:r>
        <w:rPr>
          <w:b/>
          <w:color w:val="003366"/>
          <w:sz w:val="23"/>
        </w:rPr>
        <w:t>3.2 Pasos para Compilar</w:t>
      </w:r>
    </w:p>
    <w:p>
      <w:pPr>
        <w:spacing w:after="120"/>
      </w:pPr>
      <w:r>
        <w:rPr>
          <w:b w:val="0"/>
          <w:sz w:val="21"/>
        </w:rPr>
        <w:t>Desde la carpeta raíz de la App (</w:t>
      </w:r>
      <w:r>
        <w:rPr>
          <w:rFonts w:ascii="Consolas" w:hAnsi="Consolas"/>
          <w:sz w:val="21"/>
        </w:rPr>
        <w:t>05_Funcional/App_Semaforo/</w:t>
      </w:r>
      <w:r>
        <w:rPr>
          <w:b w:val="0"/>
          <w:sz w:val="21"/>
        </w:rPr>
        <w:t>):</w:t>
      </w:r>
    </w:p>
    <w:p>
      <w:pPr>
        <w:pStyle w:val="ListNumber"/>
        <w:spacing w:after="60"/>
      </w:pPr>
      <w:r>
        <w:rPr>
          <w:b/>
          <w:sz w:val="21"/>
        </w:rPr>
        <w:t>Ejecutar Pruebas Unitarias TDD: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node tests/test_unitarios.js</w:t>
      </w:r>
    </w:p>
    <w:p>
      <w:pPr>
        <w:pStyle w:val="ListNumber"/>
        <w:spacing w:after="60"/>
      </w:pPr>
      <w:r>
        <w:rPr>
          <w:b/>
          <w:sz w:val="21"/>
        </w:rPr>
        <w:t>Ejecutar Validación Visual E2E en Navegador: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node tests/test_e2e_visual.js</w:t>
      </w:r>
    </w:p>
    <w:p>
      <w:pPr>
        <w:pStyle w:val="ListNumber"/>
        <w:spacing w:after="60"/>
      </w:pPr>
      <w:r>
        <w:rPr>
          <w:b/>
          <w:sz w:val="21"/>
        </w:rPr>
        <w:t>Compilar el APK: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 xml:space="preserve">   android\compilar_apk.bat</w:t>
      </w:r>
    </w:p>
    <w:p>
      <w:pPr>
        <w:spacing w:after="120"/>
      </w:pPr>
      <w:r>
        <w:rPr>
          <w:b w:val="0"/>
          <w:sz w:val="21"/>
        </w:rPr>
        <w:t>*El script sincroniza los assets web con Capacitor (</w:t>
      </w:r>
      <w:r>
        <w:rPr>
          <w:rFonts w:ascii="Consolas" w:hAnsi="Consolas"/>
          <w:sz w:val="21"/>
        </w:rPr>
        <w:t>npx cap sync android</w:t>
      </w:r>
      <w:r>
        <w:rPr>
          <w:b w:val="0"/>
          <w:sz w:val="21"/>
        </w:rPr>
        <w:t xml:space="preserve">) y ejecuta Gradle </w:t>
      </w:r>
      <w:r>
        <w:rPr>
          <w:rFonts w:ascii="Consolas" w:hAnsi="Consolas"/>
          <w:sz w:val="21"/>
        </w:rPr>
        <w:t>assembleDebug</w:t>
      </w:r>
      <w:r>
        <w:rPr>
          <w:b w:val="0"/>
          <w:sz w:val="21"/>
        </w:rPr>
        <w:t xml:space="preserve"> generando el archivo maestro en </w:t>
      </w:r>
      <w:r>
        <w:rPr>
          <w:rFonts w:ascii="Consolas" w:hAnsi="Consolas"/>
          <w:sz w:val="21"/>
        </w:rPr>
        <w:t>05_Funcional/IOT_VIAL_Semaforos_2026-08-28_a8e1ceb_SIN_BANCO.apk</w:t>
      </w:r>
      <w:r>
        <w:rPr>
          <w:b w:val="0"/>
          <w:sz w:val="21"/>
        </w:rPr>
        <w:t xml:space="preserve"> en ~20 segundos.*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4. 🔄 ASISTENTE COURIER RTC (SINCRONIZACIÓN SIN RADIO)</w:t>
      </w:r>
    </w:p>
    <w:p>
      <w:pPr>
        <w:spacing w:after="120"/>
      </w:pPr>
      <w:r>
        <w:rPr>
          <w:b w:val="0"/>
          <w:sz w:val="21"/>
        </w:rPr>
        <w:t xml:space="preserve">Para tramos donde la geografía bloquea el enlace de radio LoRa/RS-485, el </w:t>
      </w:r>
      <w:r>
        <w:rPr>
          <w:b/>
          <w:sz w:val="21"/>
        </w:rPr>
        <w:t>Asistente Courier RTC</w:t>
      </w:r>
      <w:r>
        <w:rPr>
          <w:b w:val="0"/>
          <w:sz w:val="21"/>
        </w:rPr>
        <w:t xml:space="preserve"> permite sincronizar ambos postes utilizando el celular como puente de tiempo:</w:t>
      </w:r>
    </w:p>
    <w:p>
      <w:pPr>
        <w:spacing w:after="120"/>
      </w:pPr>
      <w:r>
        <w:rPr>
          <w:b w:val="0"/>
          <w:sz w:val="21"/>
        </w:rPr>
        <w:t>!Flujo Courier RTC</w:t>
      </w:r>
    </w:p>
    <w:p>
      <w:pPr>
        <w:spacing w:before="200" w:after="120"/>
      </w:pPr>
      <w:r>
        <w:rPr>
          <w:b/>
          <w:color w:val="003366"/>
          <w:sz w:val="23"/>
        </w:rPr>
        <w:t>Procedimiento en Campo: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Conectar al </w:t>
      </w:r>
      <w:r>
        <w:rPr>
          <w:b/>
          <w:sz w:val="21"/>
        </w:rPr>
        <w:t>Poste 1 (Maestro)</w:t>
      </w:r>
      <w:r>
        <w:rPr>
          <w:b w:val="0"/>
          <w:sz w:val="21"/>
        </w:rPr>
        <w:t xml:space="preserve"> y presionar </w:t>
      </w:r>
      <w:r>
        <w:rPr>
          <w:b/>
          <w:sz w:val="21"/>
        </w:rPr>
        <w:t>`📸 Capturar Maestro`</w:t>
      </w:r>
      <w:r>
        <w:rPr>
          <w:b w:val="0"/>
          <w:sz w:val="21"/>
        </w:rPr>
        <w:t>. La app memoriza la hora RTC exacta y la fase activa e inicia el contador de viaje.</w:t>
      </w:r>
    </w:p>
    <w:p>
      <w:pPr>
        <w:pStyle w:val="ListNumber"/>
        <w:spacing w:after="60"/>
      </w:pPr>
      <w:r>
        <w:rPr>
          <w:b w:val="0"/>
          <w:sz w:val="21"/>
        </w:rPr>
        <w:t xml:space="preserve">Trasladarse físicamente al </w:t>
      </w:r>
      <w:r>
        <w:rPr>
          <w:b/>
          <w:sz w:val="21"/>
        </w:rPr>
        <w:t>Poste 2 (Esclavo)</w:t>
      </w:r>
      <w:r>
        <w:rPr>
          <w:b w:val="0"/>
          <w:sz w:val="21"/>
        </w:rPr>
        <w:t xml:space="preserve"> (a pie o en vehículo).</w:t>
      </w:r>
    </w:p>
    <w:p>
      <w:pPr>
        <w:pStyle w:val="ListNumber"/>
        <w:spacing w:after="60"/>
      </w:pPr>
      <w:r>
        <w:rPr>
          <w:b w:val="0"/>
          <w:sz w:val="21"/>
        </w:rPr>
        <w:t xml:space="preserve">Conectar al </w:t>
      </w:r>
      <w:r>
        <w:rPr>
          <w:b/>
          <w:sz w:val="21"/>
        </w:rPr>
        <w:t>Poste 2</w:t>
      </w:r>
      <w:r>
        <w:rPr>
          <w:b w:val="0"/>
          <w:sz w:val="21"/>
        </w:rPr>
        <w:t xml:space="preserve"> y presionar </w:t>
      </w:r>
      <w:r>
        <w:rPr>
          <w:b/>
          <w:sz w:val="21"/>
        </w:rPr>
        <w:t>`🚀 Inyectar en Esclavo`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>La App suma automáticamente los segundos de traslado transcurridos (\Delta t) y programa el reloj DS3231 del Esclavo con la hora compensada, logrando sincronismo total sin radio.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5. 📡 COMANDOS Y PROTOCOLO NMEA</w:t>
      </w:r>
    </w:p>
    <w:p>
      <w:pPr>
        <w:spacing w:after="120"/>
      </w:pPr>
      <w:r>
        <w:rPr>
          <w:b w:val="0"/>
          <w:sz w:val="21"/>
        </w:rPr>
        <w:t xml:space="preserve">Todos los comandos emitidos hacia el firmware STM32 viajan en formato NMEA estándar con delimitador </w:t>
      </w:r>
      <w:r>
        <w:rPr>
          <w:rFonts w:ascii="Consolas" w:hAnsi="Consolas"/>
          <w:sz w:val="21"/>
        </w:rPr>
        <w:t>$</w:t>
      </w:r>
      <w:r>
        <w:rPr>
          <w:b w:val="0"/>
          <w:sz w:val="21"/>
        </w:rPr>
        <w:t xml:space="preserve"> y checksum XOR de 2 caracteres:</w:t>
      </w:r>
    </w:p>
    <w:p>
      <w:pPr>
        <w:spacing w:after="200"/>
        <w:ind w:left="288"/>
        <w:shd w:val="clear" w:fill="F4F4F4"/>
      </w:pPr>
      <w:r>
        <w:rPr>
          <w:rFonts w:ascii="Consolas" w:hAnsi="Consolas"/>
          <w:sz w:val="18"/>
        </w:rPr>
        <w:t>$CMD,PIN,1234,SET_MODO,AUTO*2E\r\n</w:t>
        <w:br/>
        <w:t>$CMD,PIN,1234,SET_MODO,AMBAR*1B\r\n</w:t>
        <w:br/>
        <w:t>$CMD,PIN,1234,FORZAR_ROJO*3A\r\n</w:t>
        <w:br/>
        <w:t>$CMD,PIN,1234,SET_TIEMPOS,2,2,15*5C\r\n</w:t>
        <w:br/>
        <w:t>$CMD,PIN,1234,SET_RTC,18:27:00*41\r\n</w:t>
      </w:r>
    </w:p>
    <w:p>
      <w:pPr>
        <w:spacing w:after="80"/>
      </w:pPr>
    </w:p>
    <w:p>
      <w:pPr>
        <w:spacing w:before="280" w:after="120"/>
      </w:pPr>
      <w:r>
        <w:rPr>
          <w:b/>
          <w:color w:val="003366"/>
          <w:sz w:val="26"/>
        </w:rPr>
        <w:t>6. 📊 EVIDENCIA DE PANTALLAS (GALERÍA V9.0)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Vista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Captura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Descripción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Modo Operario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evidencia/01_modo_operario_principal.png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Botonera táctica de 4 botones y réplica 3D de semáforos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Selector de Cruces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evidencia/02_modal_cruces_abierto.png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Catálogo de frentes de obra y selección inmediata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Modo Técnico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evidencia/06_modo_tecnico_activo.png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Desbloqueo por PIN y pestañas de configuración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Ajustes de Tiempos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evidencia/07_tiempos_guardados_exito.png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Programación de tiempos de verde, rojo y despeje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Courier RTC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evidencia/08_courier_rtc_inyectado.png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>Inyección de hora compensada en el nodo Esclavo</w:t>
            </w:r>
          </w:p>
        </w:tc>
      </w:tr>
    </w:tbl>
    <w:p>
      <w:pPr>
        <w:spacing w:after="120"/>
      </w:pPr>
    </w:p>
    <w:p>
      <w:pPr>
        <w:spacing w:after="80"/>
      </w:pPr>
    </w:p>
    <w:p>
      <w:pPr>
        <w:spacing w:after="120"/>
      </w:pPr>
      <w:r>
        <w:rPr>
          <w:b/>
          <w:sz w:val="21"/>
        </w:rPr>
        <w:t>Desarrollado y Validado para el Proyecto Controladora_Semaforos V9.0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14_Manual_App_Movil_IOT_VIAL.md.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