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📷 MANUAL DE CONFIGURACIÓN Y PARAMETRIZACIÓN — CÁMARAS IA ACUSENSE PARA SEMÁFOROS MÓVILES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Cámara Certificada:</w:t>
      </w:r>
      <w:r>
        <w:rPr>
          <w:b w:val="0"/>
          <w:sz w:val="21"/>
        </w:rPr>
        <w:t xml:space="preserve"> Hikvision AcuSense Varifocal Motorizada (DS-2CD3643G2-LIZSU o equivalente)</w:t>
      </w:r>
    </w:p>
    <w:p>
      <w:pPr>
        <w:spacing w:after="120"/>
      </w:pPr>
      <w:r>
        <w:rPr>
          <w:b/>
          <w:sz w:val="21"/>
        </w:rPr>
        <w:t>Topología del Sistema:</w:t>
      </w:r>
      <w:r>
        <w:rPr>
          <w:b w:val="0"/>
          <w:sz w:val="21"/>
        </w:rPr>
        <w:t xml:space="preserve"> Analítica Deep Learning Embebida (sin PC externo) + contacto seco a la bornera 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con antirrebote RC de 1 ms en la placa)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03_Hardware_Tarjeta/MAPEO_TARJETA_KICAD.md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Manual de Señalización Vial de Colombia (Resolución 2024 - MinTransporte)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corregida la POLARIDAD del cableado (`N-105`).</w:t>
      </w:r>
      <w:r>
        <w:rPr>
          <w:b w:val="0"/>
          <w:sz w:val="21"/>
        </w:rPr>
        <w:t xml:space="preserve"> Este</w:t>
      </w:r>
    </w:p>
    <w:p>
      <w:pPr>
        <w:spacing w:after="120"/>
      </w:pPr>
      <w:r>
        <w:rPr>
          <w:b w:val="0"/>
          <w:sz w:val="21"/>
        </w:rPr>
        <w:t>manual mandaba llevar el contacto seco a 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»* (apartados 2 y 6). **La entrada es activa</w:t>
      </w:r>
    </w:p>
    <w:p>
      <w:pPr>
        <w:spacing w:after="120"/>
      </w:pPr>
      <w:r>
        <w:rPr>
          <w:b w:val="0"/>
          <w:sz w:val="21"/>
        </w:rPr>
        <w:t>en ALTO</w:t>
      </w:r>
      <w:r>
        <w:rPr>
          <w:b/>
          <w:sz w:val="21"/>
        </w:rPr>
        <w:t xml:space="preserve">: contra masa </w:t>
      </w:r>
      <w:r>
        <w:rPr>
          <w:b w:val="0"/>
          <w:sz w:val="21"/>
        </w:rPr>
        <w:t>la cámara no dispara nunca**. Nada se borra: el texto viejo queda tachado en</w:t>
      </w:r>
    </w:p>
    <w:p>
      <w:pPr>
        <w:spacing w:after="120"/>
      </w:pPr>
      <w:r>
        <w:rPr>
          <w:b w:val="0"/>
          <w:sz w:val="21"/>
        </w:rPr>
        <w:t>su sitio con el motivo.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 POLARIDAD — EL CONTACTO SECO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CONTRA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 (31/08/2026)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01_Firmware/Maestro/src/modo_inteligente.cpp</w:t>
      </w:r>
      <w:r>
        <w:rPr>
          <w:b w:val="0"/>
          <w:color w:val="960000"/>
          <w:sz w:val="20"/>
        </w:rPr>
        <w:t xml:space="preserve"> (las dos puntas): ``</w:t>
      </w:r>
      <w:r>
        <w:rPr>
          <w:rFonts w:ascii="Consolas" w:hAnsi="Consolas"/>
          <w:color w:val="960000"/>
          <w:sz w:val="20"/>
        </w:rPr>
        <w:t xml:space="preserve"> :25   if (digitalRead(pin) == HIGH) {          // &lt;-- ACTIVO EN ALTO :46   pinMode(CAM_DEMANDA_PIN, INPUT);         // &lt;-- INPUT PELADO, sin pull-up // del mismo fichero, :36-44 (el porque, N-67): //   PB0 lleva R64 de 10 kOhm A MASA -pull-DOWN- y C25 de 100 nF tambien a masa; //   la bornera J14 saca ese pin JUNTO A 3,3 V. O sea que el contacto seco de la //   camara va entre los dos bornes de J14 y CIERRA A 3,3 V.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reposo del pin **ya lo fija la placa** con 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a masa. El contacto de la cámara tiene que **cerrar el pin contra los 3,3 V** de la bornera, **no contra masa**. **Qué pasaba si se seguía el texto viejo:** con el contacto entre el pin 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, el pin está en </w:t>
      </w:r>
      <w:r>
        <w:rPr>
          <w:b w:val="0"/>
          <w:color w:val="960000"/>
          <w:sz w:val="20"/>
        </w:rPr>
        <w:t>LOW</w:t>
      </w:r>
      <w:r>
        <w:rPr>
          <w:rFonts w:ascii="Consolas" w:hAnsi="Consolas"/>
          <w:color w:val="960000"/>
          <w:sz w:val="20"/>
        </w:rPr>
        <w:t xml:space="preserve"> en reposo **y sigue en </w:t>
      </w:r>
      <w:r>
        <w:rPr>
          <w:b w:val="0"/>
          <w:color w:val="960000"/>
          <w:sz w:val="20"/>
        </w:rPr>
        <w:t>LOW</w:t>
      </w:r>
      <w:r>
        <w:rPr>
          <w:rFonts w:ascii="Consolas" w:hAnsi="Consolas"/>
          <w:color w:val="960000"/>
          <w:sz w:val="20"/>
        </w:rPr>
        <w:t xml:space="preserve"> al detectar**. **La cámara no dispara jamás** y no hay síntoma: el equipo se comporta como si no hubiera cámara. Un ensayo de taller lo daría por bueno. 🔴 **Y eso es exactamente lo que hacía peligroso al error hermano de </w:t>
      </w:r>
      <w:r>
        <w:rPr>
          <w:b w:val="0"/>
          <w:color w:val="960000"/>
          <w:sz w:val="20"/>
        </w:rPr>
        <w:t>MANUAL_USUARIO.md</w:t>
      </w:r>
      <w:r>
        <w:rPr>
          <w:rFonts w:ascii="Consolas" w:hAnsi="Consolas"/>
          <w:color w:val="960000"/>
          <w:sz w:val="20"/>
        </w:rPr>
        <w:t xml:space="preserve">**, que mandaba las cámaras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—**los dos canales del mando de relés**—: mientras el cableado estuviera *«a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»* la cámara no disparaba y nadie veía nada; el día que alguien **«arreglara» el cableado**, tres pulsos de tráfico dentro de la ventana de 12 s empezarían a **componer secuencias del mando y a cambiar el modo del semáforo solos**. Los dos errores se corrigen juntos o el arreglo es peor que el defecto. Ver </w:t>
      </w:r>
      <w:r>
        <w:rPr>
          <w:b w:val="0"/>
          <w:color w:val="960000"/>
          <w:sz w:val="20"/>
        </w:rPr>
        <w:t>MANUAL_USUARIO.md` §6.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LAS CÁMARAS 2 Y 4 NO ESTÁN OPERATIVAS EN V9.0 </w:t>
      </w:r>
      <w:r>
        <w:rPr>
          <w:b/>
          <w:color w:val="960000"/>
          <w:sz w:val="20"/>
        </w:rPr>
        <w:t>La cámara de umbral no está en V9.0, y no es solo firmware: no hay dónde conectarla.</w:t>
      </w:r>
      <w:r>
        <w:rPr>
          <w:b w:val="0"/>
          <w:color w:val="960000"/>
          <w:sz w:val="20"/>
        </w:rPr>
        <w:t xml:space="preserve"> Medido el 27/08 sobre el esquemático: </w:t>
      </w:r>
      <w:r>
        <w:rPr>
          <w:b/>
          <w:color w:val="960000"/>
          <w:sz w:val="20"/>
        </w:rPr>
        <w:t>`PB8` alimenta el LED testigo `D5` a través de `R16` 1 kΩ</w:t>
      </w:r>
      <w:r>
        <w:rPr>
          <w:b w:val="0"/>
          <w:color w:val="960000"/>
          <w:sz w:val="20"/>
        </w:rPr>
        <w:t xml:space="preserve"> — no es una bornera ni una entrada optoacoplada. El manual lo daba por una entrada *«en reposo»*, y eso venía de leer un esquemático incompleto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N-64). Para tenerla harían falta </w:t>
      </w:r>
      <w:r>
        <w:rPr>
          <w:b/>
          <w:color w:val="960000"/>
          <w:sz w:val="20"/>
        </w:rPr>
        <w:t>dos cosas</w:t>
      </w:r>
      <w:r>
        <w:rPr>
          <w:b w:val="0"/>
          <w:color w:val="960000"/>
          <w:sz w:val="20"/>
        </w:rPr>
        <w:t xml:space="preserve">, y ninguna es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una entrada física —un hilo desde el pad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retirando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D5</w:t>
      </w:r>
      <w:r>
        <w:rPr>
          <w:b w:val="0"/>
          <w:color w:val="960000"/>
          <w:sz w:val="20"/>
        </w:rPr>
        <w:t>, o desde uno de los cuatro pines sin cablear (</w:t>
      </w:r>
      <w:r>
        <w:rPr>
          <w:rFonts w:ascii="Consolas" w:hAnsi="Consolas"/>
          <w:color w:val="960000"/>
          <w:sz w:val="20"/>
        </w:rPr>
        <w:t>PA11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PC13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comando de radio</w:t>
      </w:r>
      <w:r>
        <w:rPr>
          <w:b w:val="0"/>
          <w:color w:val="960000"/>
          <w:sz w:val="20"/>
        </w:rPr>
        <w:t xml:space="preserve"> que lleve la cuenta del tramo al Maestro, que es quien decide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N-59). Sin el comando, leer el pin es medio camino. Mientras tanto el despeje se hace </w:t>
      </w:r>
      <w:r>
        <w:rPr>
          <w:b/>
          <w:color w:val="960000"/>
          <w:sz w:val="20"/>
        </w:rPr>
        <w:t>por tiempo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cfgDespejeSeg</w:t>
      </w:r>
      <w:r>
        <w:rPr>
          <w:b w:val="0"/>
          <w:color w:val="960000"/>
          <w:sz w:val="20"/>
        </w:rPr>
        <w:t xml:space="preserve">), que es el criterio conservador: la cámara de umbral daría </w:t>
      </w:r>
      <w:r>
        <w:rPr>
          <w:b/>
          <w:color w:val="960000"/>
          <w:sz w:val="20"/>
        </w:rPr>
        <w:t>eficiencia</w:t>
      </w:r>
      <w:r>
        <w:rPr>
          <w:b w:val="0"/>
          <w:color w:val="960000"/>
          <w:sz w:val="20"/>
        </w:rPr>
        <w:t>, no seguridad.</w:t>
      </w:r>
    </w:p>
    <w:p>
      <w:pPr>
        <w:spacing w:before="280" w:after="120"/>
      </w:pPr>
      <w:r>
        <w:rPr>
          <w:b/>
          <w:color w:val="003366"/>
          <w:sz w:val="26"/>
        </w:rPr>
        <w:t>1. Arquitectura Autónoma para Semáforos Móviles (Sin Raspberry Pi ni Micro-PC)</w:t>
      </w:r>
    </w:p>
    <w:p>
      <w:pPr>
        <w:spacing w:after="120"/>
      </w:pPr>
      <w:r>
        <w:rPr>
          <w:b w:val="0"/>
          <w:sz w:val="21"/>
        </w:rPr>
        <w:t xml:space="preserve">La cámara Hikvision AcuSense incorpora un procesador de inteligencia artificial con </w:t>
      </w:r>
      <w:r>
        <w:rPr>
          <w:b/>
          <w:sz w:val="21"/>
        </w:rPr>
        <w:t>clasificador Deep Learning de vehículos vs. humanos</w:t>
      </w:r>
      <w:r>
        <w:rPr>
          <w:b w:val="0"/>
          <w:sz w:val="21"/>
        </w:rPr>
        <w:t>. No se requiere ningún computador externo, switch Ethernet ni direccionamiento IP en obra: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ARQUITECTURA AUTÓNOMA DE DETECCIÓN VEHICULAR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[ CÁMARA HIKVISION ACUSENSE (Analítica Embebida) ]                        │</w:t>
        <w:br/>
        <w:t xml:space="preserve"> │           │                                                                 │</w:t>
        <w:br/>
        <w:t xml:space="preserve"> │           ▼ (Detección por Intrusión: Clasificador ☑ Solo Vehículo)         │</w:t>
        <w:br/>
        <w:t xml:space="preserve"> │   [ SALIDA DE ALARMA N/O (Bornes 1A / 1B - Contacto Seco) ]                 │</w:t>
        <w:br/>
        <w:t xml:space="preserve"> │           │                                                                 │</w:t>
        <w:br/>
        <w:t xml:space="preserve"> │           ▼ (2 Hilos directos por cámara)                                  │</w:t>
        <w:br/>
        <w:t xml:space="preserve"> │   [ TARJETA CONTROLADORA STM32 - bornera J14, entrada PB0 ]                 │</w:t>
        <w:br/>
        <w:t xml:space="preserve"> │           │                                                                 │</w:t>
        <w:br/>
        <w:t xml:space="preserve"> │           ▼                                                                 │</w:t>
        <w:br/>
        <w:t xml:space="preserve"> │   [ LÓGICA VIAL: Demanda Vehicular + Despeje Todo-Rojo cfgDespejeSeg ]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Asignación de Pines y Distribución de Señales</w:t>
      </w:r>
    </w:p>
    <w:p>
      <w:pPr>
        <w:spacing w:after="120"/>
      </w:pPr>
      <w:r>
        <w:rPr>
          <w:b w:val="0"/>
          <w:sz w:val="21"/>
        </w:rPr>
        <w:t xml:space="preserve">~~En cada semáforo móvil (Maestro y Esclavo), los relés de las cámaras se conectan a los </w:t>
      </w:r>
      <w:r>
        <w:rPr>
          <w:b/>
          <w:sz w:val="21"/>
        </w:rPr>
        <w:t>dos únicos pines libres</w:t>
      </w:r>
      <w:r>
        <w:rPr>
          <w:b w:val="0"/>
          <w:sz w:val="21"/>
        </w:rPr>
        <w:t xml:space="preserve"> del microcontrolador:~~</w:t>
      </w:r>
    </w:p>
    <w:p>
      <w:pPr>
        <w:spacing w:after="120"/>
      </w:pPr>
      <w:r>
        <w:rPr>
          <w:b w:val="0"/>
          <w:sz w:val="21"/>
        </w:rPr>
        <w:t>⛔ **La frase *«los dos únicos pines libres»* se retira.** Es la formulación que ya costó tres</w:t>
      </w:r>
    </w:p>
    <w:p>
      <w:pPr>
        <w:spacing w:after="120"/>
      </w:pPr>
      <w:r>
        <w:rPr>
          <w:b w:val="0"/>
          <w:sz w:val="21"/>
        </w:rPr>
        <w:t>defectos en este proyecto (</w:t>
      </w:r>
      <w:r>
        <w:rPr>
          <w:rFonts w:ascii="Consolas" w:hAnsi="Consolas"/>
          <w:sz w:val="21"/>
        </w:rPr>
        <w:t>N-59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N-67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>): **«pin libre» no es una observación, es una</w:t>
      </w:r>
    </w:p>
    <w:p>
      <w:pPr>
        <w:spacing w:after="120"/>
      </w:pPr>
      <w:r>
        <w:rPr>
          <w:b w:val="0"/>
          <w:sz w:val="21"/>
        </w:rPr>
        <w:t xml:space="preserve">medida contra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.** El reparto real es el de la tabla de abajo.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MAPA DE CONEXION FISICA DE CAMARAS  --  CORREGIDO 31/08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CAMARA DE DEMANDA, hoy:  Bornes 1A/1B --&gt; J14: pin PB0 CONTRA LOS 3,3 V   │</w:t>
        <w:br/>
        <w:t xml:space="preserve"> │   ~~PB0 y GND~~  &lt;-- ANULADO: la entrada es ACTIVA EN ALTO, contra masa     │</w:t>
        <w:br/>
        <w:t xml:space="preserve"> │                       no dispara nunca.  R64 10K a masa ya fija el reposo.  │</w:t>
        <w:br/>
        <w:t xml:space="preserve"> │   - Detecta si hay vehiculos esperando paso en el carril.                   │</w:t>
        <w:br/>
        <w:t xml:space="preserve"> │                                                                             │</w:t>
        <w:br/>
        <w:t xml:space="preserve"> │ • CAMARA DE DEMANDA, destino decidido (Fase 3):  J16 p10 (PB14) / p12 (PB15)│</w:t>
        <w:br/>
        <w:t xml:space="preserve"> │   - HOY NO SE CABLEA: siguen siendo botones y falta la medida M3.           │</w:t>
        <w:br/>
        <w:t xml:space="preserve"> │                                                                             │</w:t>
        <w:br/>
        <w:t xml:space="preserve"> │ • CAMARA 2 / 4 (Umbral):  NO EXISTE EN V9.0 - PB8 es un LED, no una entrada │</w:t>
        <w:br/>
        <w:t xml:space="preserve"> │                                                                             │</w:t>
        <w:br/>
        <w:t xml:space="preserve"> │ • PB9 (J16 p5) y PB13 (J16 p8):  MANDO DE RELES, canales A y B. SE CONSERVAN│</w:t>
        <w:br/>
        <w:t xml:space="preserve"> │   &gt;&gt;&gt; NUNCA UNA CAMARA AQUI: tres pulsos en 12 s componen una secuencia &lt;&lt;&lt;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2.1 El reparto real, pin por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¿cámara?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`PB0`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(antirrebote 1 ms)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es la única con firmware hoy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leída en </w:t>
            </w:r>
            <w:r>
              <w:rPr>
                <w:rFonts w:ascii="Consolas" w:hAnsi="Consolas"/>
                <w:sz w:val="19"/>
              </w:rPr>
              <w:t>modo_inteligente.cpp:98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`PB8`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 →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es entrada de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`PB9`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`MANDO_A`</w:t>
            </w:r>
            <w:r>
              <w:rPr>
                <w:b w:val="0"/>
                <w:sz w:val="19"/>
              </w:rPr>
              <w:t xml:space="preserve"> del 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12 s = Modo Automático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pines.h:92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botones.cpp:119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:225-227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`MANDO_B`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= Ámbar </w:t>
            </w:r>
            <w:r>
              <w:rPr>
                <w:b/>
                <w:sz w:val="19"/>
              </w:rPr>
              <w:t>y arma `ambarLocal`</w:t>
            </w:r>
            <w:r>
              <w:rPr>
                <w:b w:val="0"/>
                <w:sz w:val="19"/>
              </w:rPr>
              <w:t>, que veta las órdenes de radio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pines.h:93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botones.cpp:120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Esclavo/src/mando.cpp:129-132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`PB14`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Hoy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el que EJECUTA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Destino decidido, NO cableable todavía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hoy (</w:t>
            </w:r>
            <w:r>
              <w:rPr>
                <w:rFonts w:ascii="Consolas" w:hAnsi="Consolas"/>
                <w:sz w:val="19"/>
              </w:rPr>
              <w:t>botones.cpp:52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:131</w:t>
            </w:r>
            <w:r>
              <w:rPr>
                <w:b w:val="0"/>
                <w:sz w:val="19"/>
              </w:rPr>
              <w:t xml:space="preserve">) · 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el destino (</w:t>
            </w:r>
            <w:r>
              <w:rPr>
                <w:rFonts w:ascii="Consolas" w:hAnsi="Consolas"/>
                <w:sz w:val="19"/>
              </w:rPr>
              <w:t>ESTADO.md:83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`PB15`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Hoy </w:t>
            </w:r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Destino decidido, NO cableable todavía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hoy (</w:t>
            </w:r>
            <w:r>
              <w:rPr>
                <w:rFonts w:ascii="Consolas" w:hAnsi="Consolas"/>
                <w:sz w:val="19"/>
              </w:rPr>
              <w:t>botones.cpp:53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:132</w:t>
            </w:r>
            <w:r>
              <w:rPr>
                <w:b w:val="0"/>
                <w:sz w:val="19"/>
              </w:rPr>
              <w:t xml:space="preserve">) · 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el destino (</w:t>
            </w:r>
            <w:r>
              <w:rPr>
                <w:rFonts w:ascii="Consolas" w:hAnsi="Consolas"/>
                <w:sz w:val="19"/>
              </w:rPr>
              <w:t>ESTADO.md:83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`PB14`/`PB15` NO SE CABLEAN HOY.</w:t>
      </w:r>
      <w:r>
        <w:rPr>
          <w:b w:val="0"/>
          <w:color w:val="960000"/>
          <w:sz w:val="20"/>
        </w:rPr>
        <w:t xml:space="preserve"> Cuatro bloqueos, todos vigentes: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falta la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la polaridad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está en contradicción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, activo en ALTO) y </w:t>
      </w:r>
      <w:r>
        <w:rPr>
          <w:rFonts w:ascii="Consolas" w:hAnsi="Consolas"/>
          <w:color w:val="960000"/>
          <w:sz w:val="20"/>
        </w:rPr>
        <w:t>botones.cpp:19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BAJO);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asimétrico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el que EJECUTA</w:t>
      </w:r>
      <w:r>
        <w:rPr>
          <w:b w:val="0"/>
          <w:color w:val="960000"/>
          <w:sz w:val="20"/>
        </w:rPr>
        <w:t xml:space="preserve">: el firmware nuevo tiene que estar </w:t>
      </w:r>
      <w:r>
        <w:rPr>
          <w:b/>
          <w:color w:val="960000"/>
          <w:sz w:val="20"/>
        </w:rPr>
        <w:t>CARGADO EN LA TARJETA</w:t>
      </w:r>
      <w:r>
        <w:rPr>
          <w:b w:val="0"/>
          <w:color w:val="960000"/>
          <w:sz w:val="20"/>
        </w:rPr>
        <w:t xml:space="preserve"> antes de que nadie enchufe nada, porque un commit no protege de un destornillador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§9.bis); </w:t>
      </w:r>
      <w:r>
        <w:rPr>
          <w:b/>
          <w:color w:val="960000"/>
          <w:sz w:val="20"/>
        </w:rPr>
        <w:t>(3)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y se tapa físicamente antes de cablear — la separación real sobre cobre contra la red de 12 V es de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de sólo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si una de las dos cámaras es más crítica va en `p10`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(4)</w:t>
      </w:r>
      <w:r>
        <w:rPr>
          <w:b w:val="0"/>
          <w:color w:val="960000"/>
          <w:sz w:val="20"/>
        </w:rPr>
        <w:t xml:space="preserve"> ningún firmware los lee todavía como cámara.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Filosofía de Movilidad: Configuración ÚNICA en Taller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REGLA DE ORO PARA EQUIPOS MÓVILES: </w:t>
      </w:r>
      <w:r>
        <w:rPr>
          <w:b/>
          <w:color w:val="960000"/>
          <w:sz w:val="20"/>
        </w:rPr>
        <w:t>La geometría no discrimina; discrimina el clasificador AcuSense.</w:t>
      </w:r>
      <w:r>
        <w:rPr>
          <w:b w:val="0"/>
          <w:color w:val="960000"/>
          <w:sz w:val="20"/>
        </w:rPr>
        <w:t xml:space="preserve"> Al configurar una </w:t>
      </w:r>
      <w:r>
        <w:rPr>
          <w:b/>
          <w:color w:val="960000"/>
          <w:sz w:val="20"/>
        </w:rPr>
        <w:t>zona de intrusión amplia (~90% de la pantalla)</w:t>
      </w:r>
      <w:r>
        <w:rPr>
          <w:b w:val="0"/>
          <w:color w:val="960000"/>
          <w:sz w:val="20"/>
        </w:rPr>
        <w:t xml:space="preserve"> con el filtro </w:t>
      </w:r>
      <w:r>
        <w:rPr>
          <w:rFonts w:ascii="Consolas" w:hAnsi="Consolas"/>
          <w:color w:val="960000"/>
          <w:sz w:val="20"/>
        </w:rPr>
        <w:t>☑ Vehículo</w:t>
      </w:r>
      <w:r>
        <w:rPr>
          <w:b w:val="0"/>
          <w:color w:val="960000"/>
          <w:sz w:val="20"/>
        </w:rPr>
        <w:t xml:space="preserve">, el semáforo puede trasladarse de kilómetro en la vía </w:t>
      </w:r>
      <w:r>
        <w:rPr>
          <w:b/>
          <w:color w:val="960000"/>
          <w:sz w:val="20"/>
        </w:rPr>
        <w:t>sin necesidad de conectar una laptop, ni reencuadrar el zoom, ni redibujar máscaras de píxeles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Procedimiento de Parametrización en Taller (Paso a Paso)</w:t>
      </w:r>
    </w:p>
    <w:p>
      <w:pPr>
        <w:spacing w:after="120"/>
      </w:pPr>
      <w:r>
        <w:rPr>
          <w:b w:val="0"/>
          <w:sz w:val="21"/>
        </w:rPr>
        <w:t xml:space="preserve">Se realiza </w:t>
      </w:r>
      <w:r>
        <w:rPr>
          <w:b/>
          <w:sz w:val="21"/>
        </w:rPr>
        <w:t>una sola vez en taller</w:t>
      </w:r>
      <w:r>
        <w:rPr>
          <w:b w:val="0"/>
          <w:sz w:val="21"/>
        </w:rPr>
        <w:t xml:space="preserve"> antes de enviar las cámaras a campo: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PASO 1: Red y Acceso ] ──► [ PASO 2: Óptica y Luz ] ──► [ PASO 3: Analítica AcuSense ] ──► [ PASO 4: Salida Relé ]</w:t>
      </w:r>
    </w:p>
    <w:p>
      <w:pPr>
        <w:spacing w:before="200" w:after="120"/>
      </w:pPr>
      <w:r>
        <w:rPr>
          <w:b/>
          <w:color w:val="003366"/>
          <w:sz w:val="23"/>
        </w:rPr>
        <w:t>Paso 1: Acceso Inicial</w:t>
      </w:r>
    </w:p>
    <w:p>
      <w:pPr>
        <w:pStyle w:val="ListNumber"/>
        <w:spacing w:after="60"/>
      </w:pPr>
      <w:r>
        <w:rPr>
          <w:b w:val="0"/>
          <w:sz w:val="21"/>
        </w:rPr>
        <w:t>Conectar la cámara por cable Ethernet a una laptop con el software *Hikvision SADP* o navegador web.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Asignar contraseña segura y fijar IP estática de taller (ej. </w:t>
      </w:r>
      <w:r>
        <w:rPr>
          <w:rFonts w:ascii="Consolas" w:hAnsi="Consolas"/>
          <w:sz w:val="21"/>
        </w:rPr>
        <w:t>192.168.1.61</w:t>
      </w:r>
      <w:r>
        <w:rPr>
          <w:b w:val="0"/>
          <w:sz w:val="21"/>
        </w:rPr>
        <w:t xml:space="preserve"> para Cámara 1, </w:t>
      </w:r>
      <w:r>
        <w:rPr>
          <w:rFonts w:ascii="Consolas" w:hAnsi="Consolas"/>
          <w:sz w:val="21"/>
        </w:rPr>
        <w:t>.62</w:t>
      </w:r>
      <w:r>
        <w:rPr>
          <w:b w:val="0"/>
          <w:sz w:val="21"/>
        </w:rPr>
        <w:t xml:space="preserve"> para Cámara 2, etc.).</w:t>
      </w:r>
    </w:p>
    <w:p>
      <w:pPr>
        <w:spacing w:before="200" w:after="120"/>
      </w:pPr>
      <w:r>
        <w:rPr>
          <w:b/>
          <w:color w:val="003366"/>
          <w:sz w:val="23"/>
        </w:rPr>
        <w:t>Paso 2: Ajuste Óptico y Nocturno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Pantalla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Zoom:</w:t>
      </w:r>
      <w:r>
        <w:rPr>
          <w:b w:val="0"/>
          <w:sz w:val="21"/>
        </w:rPr>
        <w:t xml:space="preserve"> Ajustar en </w:t>
      </w:r>
      <w:r>
        <w:rPr>
          <w:b/>
          <w:sz w:val="21"/>
        </w:rPr>
        <w:t>Gran Angular Máximo (2.7 mm)</w:t>
      </w:r>
      <w:r>
        <w:rPr>
          <w:b w:val="0"/>
          <w:sz w:val="21"/>
        </w:rPr>
        <w:t xml:space="preserve"> para obtener el campo de visión máximo (102.4^\circ).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Enfoque:</w:t>
      </w:r>
      <w:r>
        <w:rPr>
          <w:b w:val="0"/>
          <w:sz w:val="21"/>
        </w:rPr>
        <w:t xml:space="preserve"> Presionar </w:t>
      </w:r>
      <w:r>
        <w:rPr>
          <w:b/>
          <w:sz w:val="21"/>
        </w:rPr>
        <w:t>One-Touch Focus</w:t>
      </w:r>
      <w:r>
        <w:rPr>
          <w:b w:val="0"/>
          <w:sz w:val="21"/>
        </w:rPr>
        <w:t xml:space="preserve"> (Autofoco).</w:t>
      </w:r>
    </w:p>
    <w:p>
      <w:pPr>
        <w:pStyle w:val="ListBullet"/>
        <w:spacing w:after="60"/>
        <w:ind w:left="720"/>
      </w:pPr>
      <w:r>
        <w:rPr>
          <w:b/>
          <w:sz w:val="21"/>
        </w:rPr>
        <w:t>Precintar:</w:t>
      </w:r>
      <w:r>
        <w:rPr>
          <w:b w:val="0"/>
          <w:sz w:val="21"/>
        </w:rPr>
        <w:t xml:space="preserve"> No volver a mover el zoom.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Ajustes de Luz Suplementaria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de Luz:</w:t>
      </w:r>
      <w:r>
        <w:rPr>
          <w:b w:val="0"/>
          <w:sz w:val="21"/>
        </w:rPr>
        <w:t xml:space="preserve"> Seleccionar </w:t>
      </w:r>
      <w:r>
        <w:rPr>
          <w:b/>
          <w:sz w:val="21"/>
        </w:rPr>
        <w:t>Solo IR (Infrarrojo 850 nm)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Luz Blanca: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DESACTIVADA</w:t>
      </w:r>
      <w:r>
        <w:rPr>
          <w:b w:val="0"/>
          <w:sz w:val="21"/>
        </w:rPr>
        <w:t xml:space="preserve"> (evita deslumbrar de frente a los conductores en carretera).</w:t>
      </w:r>
    </w:p>
    <w:p>
      <w:pPr>
        <w:spacing w:before="200" w:after="120"/>
      </w:pPr>
      <w:r>
        <w:rPr>
          <w:b/>
          <w:color w:val="003366"/>
          <w:sz w:val="23"/>
        </w:rPr>
        <w:t>Paso 3: Configuración de la Analítica Inteligente</w:t>
      </w:r>
    </w:p>
    <w:p>
      <w:pPr>
        <w:spacing w:before="200" w:after="120"/>
      </w:pPr>
      <w:r>
        <w:rPr>
          <w:b/>
          <w:color w:val="003366"/>
          <w:sz w:val="21"/>
        </w:rPr>
        <w:t>Para Cámaras 1 y 3 (Demanda de Cola - Aproximación):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Intrusión</w:t>
      </w:r>
      <w:r>
        <w:rPr>
          <w:b w:val="0"/>
          <w:sz w:val="21"/>
        </w:rPr>
        <w:t xml:space="preserve"> (*Intrusion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/>
          <w:sz w:val="21"/>
        </w:rPr>
        <w:t>Dibujar Región:</w:t>
      </w:r>
      <w:r>
        <w:rPr>
          <w:b w:val="0"/>
          <w:sz w:val="21"/>
        </w:rPr>
        <w:t xml:space="preserve"> Dibujar un rectángulo amplio que cubra el </w:t>
      </w:r>
      <w:r>
        <w:rPr>
          <w:b/>
          <w:sz w:val="21"/>
        </w:rPr>
        <w:t>90% del encuadre inferior y central</w:t>
      </w:r>
      <w:r>
        <w:rPr>
          <w:b w:val="0"/>
          <w:sz w:val="21"/>
        </w:rPr>
        <w:t xml:space="preserve"> (zona donde se detendrán los vehículos).</w:t>
      </w:r>
    </w:p>
    <w:p>
      <w:pPr>
        <w:pStyle w:val="ListNumber"/>
        <w:spacing w:after="60"/>
      </w:pPr>
      <w:r>
        <w:rPr>
          <w:b/>
          <w:sz w:val="21"/>
        </w:rPr>
        <w:t>Parámetros: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**Tiempo de Permanencia (*Threshold*):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1s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**Sensibilidad (*Sensitivity*):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50</w:t>
      </w:r>
      <w:r>
        <w:rPr>
          <w:b w:val="0"/>
          <w:sz w:val="21"/>
        </w:rPr>
        <w:t>**.</w:t>
      </w:r>
    </w:p>
    <w:p>
      <w:pPr>
        <w:pStyle w:val="ListNumber"/>
        <w:spacing w:after="60"/>
      </w:pPr>
      <w:r>
        <w:rPr>
          <w:b/>
          <w:sz w:val="21"/>
        </w:rPr>
        <w:t>Clasificación de Objetivo (*Detection Target*):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☑ **Vehículo (*Vehicle*)**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☐ **Humano (*Human*)** *(Desmarcado: ignora peatones, ramas, lluvia y sombras)*.</w:t>
      </w:r>
    </w:p>
    <w:p>
      <w:pPr>
        <w:spacing w:before="200" w:after="120"/>
      </w:pPr>
      <w:r>
        <w:rPr>
          <w:b/>
          <w:color w:val="003366"/>
          <w:sz w:val="21"/>
        </w:rPr>
        <w:t>Para Cámaras 2 y 4 (Umbral de Cruce de Tramo):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Cruce de Línea</w:t>
      </w:r>
      <w:r>
        <w:rPr>
          <w:b w:val="0"/>
          <w:sz w:val="21"/>
        </w:rPr>
        <w:t xml:space="preserve"> (*Line Crossing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 w:val="0"/>
          <w:sz w:val="21"/>
        </w:rPr>
        <w:t>Trazar la línea atravesando el carril de salida.</w:t>
      </w:r>
    </w:p>
    <w:p>
      <w:pPr>
        <w:pStyle w:val="ListNumber"/>
        <w:spacing w:after="60"/>
      </w:pPr>
      <w:r>
        <w:rPr>
          <w:b/>
          <w:sz w:val="21"/>
        </w:rPr>
        <w:t>Dirección: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Bidireccional (`A&lt;-&gt;B`)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Clasificación de Objetivo:</w:t>
      </w:r>
      <w:r>
        <w:rPr>
          <w:b w:val="0"/>
          <w:sz w:val="21"/>
        </w:rPr>
        <w:t xml:space="preserve"> ☑ </w:t>
      </w:r>
      <w:r>
        <w:rPr>
          <w:b/>
          <w:sz w:val="21"/>
        </w:rPr>
        <w:t>Vehículo</w:t>
      </w:r>
      <w:r>
        <w:rPr>
          <w:b w:val="0"/>
          <w:sz w:val="21"/>
        </w:rPr>
        <w:t xml:space="preserve"> | ☐ </w:t>
      </w:r>
      <w:r>
        <w:rPr>
          <w:b/>
          <w:sz w:val="21"/>
        </w:rPr>
        <w:t>Humano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4: Configuración de la Salida de Relé (Contacto Seco)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salida es configurable `NO`/`NC`, y cuál es la correcta depende de CÓMO esté cableado el pin de destino. Las dos configuraciones van escritas aquí, y se elige con una medida — no de memoria.</w:t>
      </w:r>
      <w:r>
        <w:rPr>
          <w:b w:val="0"/>
          <w:color w:val="960000"/>
          <w:sz w:val="20"/>
        </w:rPr>
        <w:t xml:space="preserve"> | destino | reposo del pin lo fija | cómo se cablea el contacto | configuración | |---|---|---|---| | </w:t>
      </w:r>
      <w:r>
        <w:rPr>
          <w:b/>
          <w:color w:val="960000"/>
          <w:sz w:val="20"/>
        </w:rPr>
        <w:t>`PB0` / `J14`</w:t>
      </w:r>
      <w:r>
        <w:rPr>
          <w:b w:val="0"/>
          <w:color w:val="960000"/>
          <w:sz w:val="20"/>
        </w:rPr>
        <w:t xml:space="preserve"> (el de hoy) | 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a masa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</w:t>
      </w:r>
      <w:r>
        <w:rPr>
          <w:rFonts w:ascii="Consolas" w:hAnsi="Consolas"/>
          <w:color w:val="960000"/>
          <w:sz w:val="20"/>
        </w:rPr>
        <w:t>pines.h:43-46</w:t>
      </w:r>
      <w:r>
        <w:rPr>
          <w:b w:val="0"/>
          <w:color w:val="960000"/>
          <w:sz w:val="20"/>
        </w:rPr>
        <w:t xml:space="preserve">) | entre el pin y el borne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NO contra `GND`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`J16` p10 / p12</w:t>
      </w:r>
      <w:r>
        <w:rPr>
          <w:b w:val="0"/>
          <w:color w:val="960000"/>
          <w:sz w:val="20"/>
        </w:rPr>
        <w:t xml:space="preserve"> (Fase 3) | 🔴 </w:t>
      </w:r>
      <w:r>
        <w:rPr>
          <w:b/>
          <w:color w:val="960000"/>
          <w:sz w:val="20"/>
        </w:rPr>
        <w:t>SIN MEDIR.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de 10 kΩ 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según el resultado de M3</w:t>
      </w:r>
      <w:r>
        <w:rPr>
          <w:b w:val="0"/>
          <w:color w:val="960000"/>
          <w:sz w:val="20"/>
        </w:rPr>
        <w:t xml:space="preserve"> (ver abajo)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Según lo que dé la medida M3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, sección M3), con la tarjeta energizada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vacío: | lectura en el pin | qué significa | cómo se cablea | |---|---|---| | </w:t>
      </w:r>
      <w:r>
        <w:rPr>
          <w:b/>
          <w:color w:val="960000"/>
          <w:sz w:val="20"/>
        </w:rPr>
        <w:t>~0,66 V</w:t>
      </w:r>
      <w:r>
        <w:rPr>
          <w:b w:val="0"/>
          <w:color w:val="960000"/>
          <w:sz w:val="20"/>
        </w:rPr>
        <w:t xml:space="preserve"> |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kΩ: el netlist tiene razón,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 | contacto entre el pin de señal y el pin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contiguo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p9 para p10, p11 para p12) | | </w:t>
      </w:r>
      <w:r>
        <w:rPr>
          <w:b/>
          <w:color w:val="960000"/>
          <w:sz w:val="20"/>
        </w:rPr>
        <w:t>~3,3 V</w:t>
      </w:r>
      <w:r>
        <w:rPr>
          <w:b w:val="0"/>
          <w:color w:val="960000"/>
          <w:sz w:val="20"/>
        </w:rPr>
        <w:t xml:space="preserve"> | pull-</w:t>
      </w:r>
      <w:r>
        <w:rPr>
          <w:b/>
          <w:color w:val="960000"/>
          <w:sz w:val="20"/>
        </w:rPr>
        <w:t>UP</w:t>
      </w:r>
      <w:r>
        <w:rPr>
          <w:b w:val="0"/>
          <w:color w:val="960000"/>
          <w:sz w:val="20"/>
        </w:rPr>
        <w:t xml:space="preserve">: el netlist no describe esta placa | contacto contra </w:t>
      </w:r>
      <w:r>
        <w:rPr>
          <w:b/>
          <w:color w:val="960000"/>
          <w:sz w:val="20"/>
        </w:rPr>
        <w:t>`GND`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p2) — </w:t>
      </w:r>
      <w:r>
        <w:rPr>
          <w:b/>
          <w:color w:val="960000"/>
          <w:sz w:val="20"/>
        </w:rPr>
        <w:t>y hay que invertir la lectura de cámara en el firmware antes de cablear</w:t>
      </w:r>
      <w:r>
        <w:rPr>
          <w:b w:val="0"/>
          <w:color w:val="960000"/>
          <w:sz w:val="20"/>
        </w:rPr>
        <w:t xml:space="preserve">, porque hoy lee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otra cosa</w:t>
      </w:r>
      <w:r>
        <w:rPr>
          <w:b w:val="0"/>
          <w:color w:val="960000"/>
          <w:sz w:val="20"/>
        </w:rPr>
        <w:t xml:space="preserve"> | ni una ni otra | </w:t>
      </w:r>
      <w:r>
        <w:rPr>
          <w:b/>
          <w:color w:val="960000"/>
          <w:sz w:val="20"/>
        </w:rPr>
        <w:t>no se cablea.</w:t>
      </w:r>
      <w:r>
        <w:rPr>
          <w:b w:val="0"/>
          <w:color w:val="960000"/>
          <w:sz w:val="20"/>
        </w:rPr>
        <w:t xml:space="preserve"> Se anota el número y se para | 🛑 </w:t>
      </w:r>
      <w:r>
        <w:rPr>
          <w:b/>
          <w:color w:val="960000"/>
          <w:sz w:val="20"/>
        </w:rPr>
        <w:t>`NC` no se usa en ninguno de los dos casos.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el contacto está cerrado en reposo y se abre al detectar: el firmware vería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mientras no pasa nada y </w:t>
      </w:r>
      <w:r>
        <w:rPr>
          <w:b/>
          <w:color w:val="960000"/>
          <w:sz w:val="20"/>
        </w:rPr>
        <w:t>ausencia de demanda</w:t>
      </w:r>
      <w:r>
        <w:rPr>
          <w:b w:val="0"/>
          <w:color w:val="960000"/>
          <w:sz w:val="20"/>
        </w:rPr>
        <w:t xml:space="preserve"> justo cuando pasa un vehículo. Es la inversión exacta que ya costó </w:t>
      </w:r>
      <w:r>
        <w:rPr>
          <w:rFonts w:ascii="Consolas" w:hAnsi="Consolas"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un tercer resultado de M3 que también bloquea: que no haya resistencia ninguna.</w:t>
      </w:r>
      <w:r>
        <w:rPr>
          <w:b w:val="0"/>
          <w:color w:val="960000"/>
          <w:sz w:val="20"/>
        </w:rPr>
        <w:t xml:space="preserve"> El firmware pone el pin en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), sin pull-up ni pull-down internos: si en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una resistencia real montada a masa</w:t>
      </w:r>
      <w:r>
        <w:rPr>
          <w:b w:val="0"/>
          <w:color w:val="960000"/>
          <w:sz w:val="20"/>
        </w:rPr>
        <w:t xml:space="preserve">, el pin queda </w:t>
      </w:r>
      <w:r>
        <w:rPr>
          <w:b/>
          <w:color w:val="960000"/>
          <w:sz w:val="20"/>
        </w:rPr>
        <w:t>flotando</w:t>
      </w:r>
      <w:r>
        <w:rPr>
          <w:b w:val="0"/>
          <w:color w:val="960000"/>
          <w:sz w:val="20"/>
        </w:rPr>
        <w:t xml:space="preserve">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 en un equipo que gobierna un cruce. La medida con óhmetro entre el pin y masa —</w:t>
      </w:r>
      <w:r>
        <w:rPr>
          <w:b/>
          <w:color w:val="960000"/>
          <w:sz w:val="20"/>
        </w:rPr>
        <w:t>10 kΩ esperados</w:t>
      </w:r>
      <w:r>
        <w:rPr>
          <w:b w:val="0"/>
          <w:color w:val="960000"/>
          <w:sz w:val="20"/>
        </w:rPr>
        <w:t>— es parte de M3 y no se salta.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Salida de Alarma</w:t>
      </w:r>
      <w:r>
        <w:rPr>
          <w:b w:val="0"/>
          <w:sz w:val="21"/>
        </w:rPr>
        <w:t xml:space="preserve"> (*Alarm Output*):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Alarma 1</w:t>
      </w:r>
      <w:r>
        <w:rPr>
          <w:b w:val="0"/>
          <w:sz w:val="21"/>
        </w:rPr>
        <w:t xml:space="preserve"> (Bornes físicos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Estado por Defecto: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`NO` (Normally Open / Normalmente Abierto)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Duración del Pulso: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`1s`</w:t>
      </w:r>
      <w:r>
        <w:rPr>
          <w:b w:val="0"/>
          <w:sz w:val="21"/>
        </w:rPr>
        <w:t xml:space="preserve"> (un segundo).</w:t>
      </w:r>
    </w:p>
    <w:p>
      <w:pPr>
        <w:pStyle w:val="ListNumber"/>
        <w:spacing w:after="60"/>
      </w:pPr>
      <w:r>
        <w:rPr>
          <w:b w:val="0"/>
          <w:sz w:val="21"/>
        </w:rPr>
        <w:t>Ir a la pestaña **Método de Vinculación (*Linkage Method*)** del evento inteligente configurado y marcar: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☑ </w:t>
      </w:r>
      <w:r>
        <w:rPr>
          <w:b/>
          <w:sz w:val="21"/>
        </w:rPr>
        <w:t>Disparar Salida de Alarma 1</w:t>
      </w:r>
      <w:r>
        <w:rPr>
          <w:b w:val="0"/>
          <w:sz w:val="21"/>
        </w:rPr>
        <w:t xml:space="preserve"> (*Trigger Alarm Output*).</w:t>
      </w:r>
    </w:p>
    <w:p>
      <w:pPr>
        <w:pStyle w:val="ListNumber"/>
        <w:spacing w:after="60"/>
      </w:pPr>
      <w:r>
        <w:rPr>
          <w:b/>
          <w:sz w:val="21"/>
        </w:rPr>
        <w:t>DESARMAR EVENTOS BÁSICOS:</w:t>
      </w:r>
      <w:r>
        <w:rPr>
          <w:b w:val="0"/>
          <w:sz w:val="21"/>
        </w:rPr>
        <w:t xml:space="preserve"> Ir a *Detección de Movimiento básica*, *Sabotaje de Video* y *Excepción* y asegurarse de que la casilla "Disparar Salida de Alarma" esté </w:t>
      </w:r>
      <w:r>
        <w:rPr>
          <w:b/>
          <w:sz w:val="21"/>
        </w:rPr>
        <w:t>desmarcada</w:t>
      </w:r>
      <w:r>
        <w:rPr>
          <w:b w:val="0"/>
          <w:sz w:val="21"/>
        </w:rPr>
        <w:t>. *(Una salida = Un significado único de vehículo)*.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Hacer clic en </w:t>
      </w:r>
      <w:r>
        <w:rPr>
          <w:b/>
          <w:sz w:val="21"/>
        </w:rPr>
        <w:t>Guardar</w:t>
      </w:r>
      <w:r>
        <w:rPr>
          <w:b w:val="0"/>
          <w:sz w:val="21"/>
        </w:rPr>
        <w:t xml:space="preserve"> (*Save*).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Dinámica de Control y Seguridad Vial</w:t>
      </w:r>
    </w:p>
    <w:p>
      <w:pPr>
        <w:pStyle w:val="ListNumber"/>
        <w:spacing w:after="60"/>
      </w:pPr>
      <w:r>
        <w:rPr>
          <w:b/>
          <w:sz w:val="21"/>
        </w:rPr>
        <w:t>Llegada de Vehículo al Sentido 1: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1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Semáforo Maestro registra la demanda vehicular. Si el sentido opuesto estaba en verde, inicia su cierre: </w:t>
      </w:r>
      <w:r>
        <w:rPr>
          <w:b/>
          <w:sz w:val="21"/>
        </w:rPr>
        <w:t>Verde ➔ Amarillo (4.0s) ➔ Despeje Todo-Rojo (`cfgDespejeSeg`) ➔ Verde Sentido 1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Llegada de Vehículo al Sentido 2: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3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Esclavo transmite la demanda al Maestro vía radio LoRa (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Maestro aplica la transición segura respetando siempre el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antes de otorgar el verde al Esclavo.</w:t>
      </w:r>
    </w:p>
    <w:p>
      <w:pPr>
        <w:pStyle w:val="ListNumber"/>
        <w:spacing w:after="60"/>
      </w:pPr>
      <w:r>
        <w:rPr>
          <w:b/>
          <w:sz w:val="21"/>
        </w:rPr>
        <w:t>Invariable Vial:</w:t>
      </w:r>
      <w:r>
        <w:rPr>
          <w:b w:val="0"/>
          <w:sz w:val="21"/>
        </w:rPr>
        <w:t xml:space="preserve"> Bajo ninguna circunstancia se omite el tiempo de Todo-Rojo de despeje ni el amarillo normativo de 4.0 segundos.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Protocolo de Pruebas y Validación Rápida en Taller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BANCO DE PRUEBAS EN TALLER    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ENSAYO 1: CONTINUIDAD DEL RELÉ                                            │</w:t>
        <w:br/>
        <w:t xml:space="preserve"> │   - Conectar multímetro en modo continuidad en los bornes 1A y 1B.          │</w:t>
        <w:br/>
        <w:t xml:space="preserve"> │   - Reposo: Circuito abierto (sin pito).                                    │</w:t>
        <w:br/>
        <w:t xml:space="preserve"> │   - Al pasar una maqueta o vehículo: Pita exactamente 1 segundo y se abre.  │</w:t>
        <w:br/>
        <w:t xml:space="preserve"> │                                                                             │</w:t>
        <w:br/>
        <w:t xml:space="preserve"> │ • ENSAYO 2: INMUNIDAD A PEATONES                                            │</w:t>
        <w:br/>
        <w:t xml:space="preserve"> │   - Una persona camina o salta frente al lente.                             │</w:t>
        <w:br/>
        <w:t xml:space="preserve"> │   - Criterio: El relé permanece ABIERTO (cero falsos disparos).             │</w:t>
        <w:br/>
        <w:t xml:space="preserve"> │                                                                             │</w:t>
        <w:br/>
        <w:t xml:space="preserve"> │ • ENSAYO 3: CONMUTACION EN SEMAFORO                                         │</w:t>
        <w:br/>
        <w:t xml:space="preserve"> │   ~~- Conectar 1A/1B al pin PB0 y GND de la tarjeta STM32.~~  &lt;-- ANULADO   │</w:t>
        <w:br/>
        <w:t xml:space="preserve"> │   - Conectar 1A/1B entre el pin PB0 y el borne de 3,3 V de J14.             │</w:t>
        <w:br/>
        <w:t xml:space="preserve"> │     LA ENTRADA ES ACTIVA EN ALTO: contra GND no dispara nunca, y el         │</w:t>
        <w:br/>
        <w:t xml:space="preserve"> │     ensayo saldria "sin deteccion" sin que nada este roto.                  │</w:t>
        <w:br/>
        <w:t xml:space="preserve"> │   - Al detectar vehiculo: El semaforo atiende la demanda y abre verde tras  │</w:t>
        <w:br/>
        <w:t xml:space="preserve"> │     el despeje de seguridad.                                                │</w:t>
        <w:br/>
        <w:t xml:space="preserve"> │   - CRITERIO NEGATIVO, obligatorio: con el contacto ABIERTO y nadie delante │</w:t>
        <w:br/>
        <w:t xml:space="preserve"> │     de la camara, el equipo NO debe registrar demanda. Si la registra, el   │</w:t>
        <w:br/>
        <w:t xml:space="preserve"> │     pin esta flotando o la polaridad no es la que se cree: se para.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Estos tres ensayos son de TALLER y sobre `PB0`/`J14`, que es el único camino con firmware.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ensayo de `J16` p10/p12 en este manual</w:t>
      </w:r>
      <w:r>
        <w:rPr>
          <w:b w:val="0"/>
          <w:color w:val="960000"/>
          <w:sz w:val="20"/>
        </w:rPr>
        <w:t xml:space="preserve">, y no lo habrá hasta que la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cierre la polaridad y exista firmware que lea esos pines. Un ensayo que no se puede ejecutar no es una casilla pendiente: es la razón por la que no se cablea.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entrada de cámara es </w:t>
            </w:r>
            <w:r>
              <w:rPr>
                <w:b/>
                <w:sz w:val="19"/>
              </w:rPr>
              <w:t>activa en ALTO</w:t>
            </w:r>
            <w:r>
              <w:rPr>
                <w:b w:val="0"/>
                <w:sz w:val="19"/>
              </w:rPr>
              <w:t xml:space="preserve"> y no se cablea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modo_inteligente.cpp:25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 xml:space="preserve">, y su razonamiento en </w:t>
            </w:r>
            <w:r>
              <w:rPr>
                <w:rFonts w:ascii="Consolas" w:hAnsi="Consolas"/>
                <w:sz w:val="19"/>
              </w:rPr>
              <w:t>:36-44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es el único camino de cámara con firmware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modo_inteligente.cpp:98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>, no una entrada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son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del mando y </w:t>
            </w:r>
            <w:r>
              <w:rPr>
                <w:b/>
                <w:sz w:val="19"/>
              </w:rPr>
              <w:t>no admiten 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pines.h:92-93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botones.cpp:119-120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:225-234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son hoy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botones.cpp:52-53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:131-132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separaciones de cobre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contra los 12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sobre el 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las cámaras se muden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las decisiones (</w:t>
            </w:r>
            <w:r>
              <w:rPr>
                <w:rFonts w:ascii="Consolas" w:hAnsi="Consolas"/>
                <w:sz w:val="19"/>
              </w:rPr>
              <w:t>ESTADO.md:83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N-104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Decidido, sin construir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estén montadas y la polaridad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sea la del netlist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VERIFICADO.</w:t>
            </w:r>
            <w:r>
              <w:rPr>
                <w:b w:val="0"/>
                <w:sz w:val="19"/>
              </w:rPr>
              <w:t xml:space="preserve"> Es la medida </w:t>
            </w:r>
            <w:r>
              <w:rPr>
                <w:b/>
                <w:sz w:val="19"/>
              </w:rPr>
              <w:t>M3</w:t>
            </w:r>
            <w:r>
              <w:rPr>
                <w:b w:val="0"/>
                <w:sz w:val="19"/>
              </w:rPr>
              <w:t xml:space="preserve">, con multímetro, y está </w:t>
            </w:r>
            <w:r>
              <w:rPr>
                <w:b/>
                <w:sz w:val="19"/>
              </w:rPr>
              <w:t>pendiente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parámetros de la AcuSense (zona, umbral 1 s, sensibilidad 50, clasificador)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del manual del fabricante. </w:t>
            </w:r>
            <w:r>
              <w:rPr>
                <w:b/>
                <w:sz w:val="19"/>
              </w:rPr>
              <w:t>No verificado contra una cámara de este proyecto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este manual ha pasado prueba de banco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autoriza a instalar ni a cablear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integración y configuración de Cámaras IA para Semáforos Móviles V9.0. Polaridad corregida el 31/08 (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 xml:space="preserve">): el contacto seco cierra contra 3,3 V, no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9_Manual_Parametrizacion_Camara_IA.md.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