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gestión-ejecutiva-alcance-y-objetivos"/>
    <w:p>
      <w:pPr>
        <w:pStyle w:val="Heading1"/>
      </w:pPr>
      <w:r>
        <w:t xml:space="preserve">GESTIÓN EJECUTIVA: ALCANCE Y OBJETIVOS</w:t>
      </w:r>
    </w:p>
    <w:bookmarkStart w:id="9" w:name="X32817e150955232e764a0a11997b125c5d2d5eb"/>
    <w:p>
      <w:pPr>
        <w:pStyle w:val="Heading2"/>
      </w:pPr>
      <w:r>
        <w:t xml:space="preserve">Documento Ejecutivo de Gestión de Proyecto</w:t>
      </w:r>
    </w:p>
    <w:p>
      <w:r>
        <w:pict>
          <v:rect style="width:0;height:1.5pt" o:hralign="center" o:hrstd="t" o:hr="t"/>
        </w:pict>
      </w:r>
    </w:p>
    <w:bookmarkEnd w:id="9"/>
    <w:bookmarkStart w:id="13" w:name="resumen-ejecutivo"/>
    <w:p>
      <w:pPr>
        <w:pStyle w:val="Heading2"/>
      </w:pPr>
      <w:r>
        <w:t xml:space="preserve">📊 RESUMEN EJECUTIVO</w:t>
      </w:r>
    </w:p>
    <w:bookmarkStart w:id="10" w:name="qué-es-este-documento-y-por-qué-importa"/>
    <w:p>
      <w:pPr>
        <w:pStyle w:val="Heading3"/>
      </w:pPr>
      <w:r>
        <w:t xml:space="preserve">Qué es este documento y por qué importa</w:t>
      </w:r>
    </w:p>
    <w:p>
      <w:pPr>
        <w:pStyle w:val="FirstParagraph"/>
      </w:pPr>
      <w:r>
        <w:t xml:space="preserve">Este documento define el</w:t>
      </w:r>
      <w:r>
        <w:t xml:space="preserve"> </w:t>
      </w:r>
      <w:r>
        <w:rPr>
          <w:b/>
          <w:bCs/>
        </w:rPr>
        <w:t xml:space="preserve">“alcance y objetivos”</w:t>
      </w:r>
      <w:r>
        <w:t xml:space="preserve"> </w:t>
      </w:r>
      <w:r>
        <w:t xml:space="preserve">del proyecto APP La Dorada-Chiriguaná, estableciendo claramente qué se va a hacer, por qué es importante y cuáles son los resultados esperados. Es como el</w:t>
      </w:r>
      <w:r>
        <w:t xml:space="preserve"> </w:t>
      </w:r>
      <w:r>
        <w:t xml:space="preserve">“contrato de trabajo”</w:t>
      </w:r>
      <w:r>
        <w:t xml:space="preserve"> </w:t>
      </w:r>
      <w:r>
        <w:t xml:space="preserve">del proyecto que todos deben entender y cumplir.</w:t>
      </w:r>
    </w:p>
    <w:bookmarkEnd w:id="10"/>
    <w:bookmarkStart w:id="11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Inversión total:</w:t>
      </w:r>
      <w:r>
        <w:t xml:space="preserve"> </w:t>
      </w:r>
      <w:r>
        <w:t xml:space="preserve">$450,000 millones COP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526.133 km corredor:</w:t>
      </w:r>
      <w:r>
        <w:t xml:space="preserve"> </w:t>
      </w:r>
      <w:r>
        <w:t xml:space="preserve">Longitud total del corredor ferroviario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 locomotoras:</w:t>
      </w:r>
      <w:r>
        <w:t xml:space="preserve"> </w:t>
      </w:r>
      <w:r>
        <w:t xml:space="preserve">Parque rodante para operación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37 estaciones:</w:t>
      </w:r>
      <w:r>
        <w:t xml:space="preserve"> </w:t>
      </w:r>
      <w:r>
        <w:t xml:space="preserve">Telecomunicaciones TETRA/TETRA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estaciones ENCE:</w:t>
      </w:r>
      <w:r>
        <w:t xml:space="preserve"> </w:t>
      </w:r>
      <w:r>
        <w:t xml:space="preserve">Estaciones con enclavamientos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 años operación:</w:t>
      </w:r>
      <w:r>
        <w:t xml:space="preserve"> </w:t>
      </w:r>
      <w:r>
        <w:t xml:space="preserve">Vida útil del proyecto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99.5% disponibilidad:</w:t>
      </w:r>
      <w:r>
        <w:t xml:space="preserve"> </w:t>
      </w:r>
      <w:r>
        <w:t xml:space="preserve">Sistemas críticos</w:t>
      </w:r>
    </w:p>
    <w:bookmarkEnd w:id="11"/>
    <w:bookmarkStart w:id="12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Ingeniería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Ingeniería de 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X16ad1bf8fd3c72f4f9f37ec0fde01a31e7fb65a"/>
    <w:p>
      <w:pPr>
        <w:pStyle w:val="Heading2"/>
      </w:pPr>
      <w:r>
        <w:t xml:space="preserve">🔍 CRITERIOS DE DISEÑO Y JUSTIFICACIONES TÉCNICAS</w:t>
      </w:r>
    </w:p>
    <w:bookmarkStart w:id="14" w:name="por-qué-526.133-km-de-corredor"/>
    <w:p>
      <w:pPr>
        <w:pStyle w:val="Heading3"/>
      </w:pPr>
      <w:r>
        <w:t xml:space="preserve">¿Por qué 526.133 km de corredor?</w:t>
      </w:r>
    </w:p>
    <w:p>
      <w:pPr>
        <w:pStyle w:val="FirstParagraph"/>
      </w:pPr>
      <w:r>
        <w:rPr>
          <w:b/>
          <w:bCs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Distancia real:</w:t>
      </w:r>
      <w:r>
        <w:t xml:space="preserve"> </w:t>
      </w:r>
      <w:r>
        <w:t xml:space="preserve">Medición topográfica entre La Dorada y Chiriguaná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Conectividad:</w:t>
      </w:r>
      <w:r>
        <w:t xml:space="preserve"> </w:t>
      </w:r>
      <w:r>
        <w:t xml:space="preserve">Integración con red ferroviaria nacional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Capacidad:</w:t>
      </w:r>
      <w:r>
        <w:t xml:space="preserve"> </w:t>
      </w:r>
      <w:r>
        <w:t xml:space="preserve">Transporte de carga entre regiones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Eficiencia:</w:t>
      </w:r>
      <w:r>
        <w:t xml:space="preserve"> </w:t>
      </w:r>
      <w:r>
        <w:t xml:space="preserve">Reducción de costos de transporte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Desarrollo:</w:t>
      </w:r>
      <w:r>
        <w:t xml:space="preserve"> </w:t>
      </w:r>
      <w:r>
        <w:t xml:space="preserve">Impulso al desarrollo regional</w:t>
      </w:r>
    </w:p>
    <w:bookmarkEnd w:id="14"/>
    <w:bookmarkStart w:id="15" w:name="por-qué-15-locomotoras"/>
    <w:p>
      <w:pPr>
        <w:pStyle w:val="Heading3"/>
      </w:pPr>
      <w:r>
        <w:t xml:space="preserve">¿Por qué 15 locomotoras?</w:t>
      </w:r>
    </w:p>
    <w:p>
      <w:pPr>
        <w:pStyle w:val="FirstParagraph"/>
      </w:pPr>
      <w:r>
        <w:rPr>
          <w:b/>
          <w:bCs/>
        </w:rPr>
        <w:t xml:space="preserve">Justificación de Capacidad: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Demanda proyectada:</w:t>
      </w:r>
      <w:r>
        <w:t xml:space="preserve"> </w:t>
      </w:r>
      <w:r>
        <w:t xml:space="preserve">2,400 ton/día de carga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Capacidad por locomotora:</w:t>
      </w:r>
      <w:r>
        <w:t xml:space="preserve"> </w:t>
      </w:r>
      <w:r>
        <w:t xml:space="preserve">160 ton/locomotora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Factor de utilización:</w:t>
      </w:r>
      <w:r>
        <w:t xml:space="preserve"> </w:t>
      </w:r>
      <w:r>
        <w:t xml:space="preserve">80% de capacidad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Cálculo:</w:t>
      </w:r>
      <w:r>
        <w:t xml:space="preserve"> </w:t>
      </w:r>
      <w:r>
        <w:t xml:space="preserve">2,400 ÷ (160 × 0.8) = 18.75 ≈</w:t>
      </w:r>
      <w:r>
        <w:t xml:space="preserve"> </w:t>
      </w:r>
      <w:r>
        <w:rPr>
          <w:b/>
          <w:bCs/>
        </w:rPr>
        <w:t xml:space="preserve">15 locomotoras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Respaldo:</w:t>
      </w:r>
      <w:r>
        <w:t xml:space="preserve"> </w:t>
      </w:r>
      <w:r>
        <w:t xml:space="preserve">Factor de seguridad del 20%</w:t>
      </w:r>
    </w:p>
    <w:bookmarkEnd w:id="15"/>
    <w:bookmarkStart w:id="16" w:name="Xfc007db615e3f01de3a956e671d2a04d3bf3461"/>
    <w:p>
      <w:pPr>
        <w:pStyle w:val="Heading3"/>
      </w:pPr>
      <w:r>
        <w:t xml:space="preserve">¿Por qué 37 estaciones de telecomunicaciones?</w:t>
      </w:r>
    </w:p>
    <w:p>
      <w:pPr>
        <w:pStyle w:val="FirstParagraph"/>
      </w:pPr>
      <w:r>
        <w:rPr>
          <w:b/>
          <w:bCs/>
        </w:rPr>
        <w:t xml:space="preserve">Justificación de Cobertura: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Radio de cobertura:</w:t>
      </w:r>
      <w:r>
        <w:t xml:space="preserve"> </w:t>
      </w:r>
      <w:r>
        <w:t xml:space="preserve">15 km por estación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Solapamiento:</w:t>
      </w:r>
      <w:r>
        <w:t xml:space="preserve"> </w:t>
      </w:r>
      <w:r>
        <w:t xml:space="preserve">20% entre estaciones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Cobertura efectiva:</w:t>
      </w:r>
      <w:r>
        <w:t xml:space="preserve"> </w:t>
      </w:r>
      <w:r>
        <w:t xml:space="preserve">12 km por estación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Cálculo:</w:t>
      </w:r>
      <w:r>
        <w:t xml:space="preserve"> </w:t>
      </w:r>
      <w:r>
        <w:t xml:space="preserve">526 km ÷ 12 km = 43.8 ≈</w:t>
      </w:r>
      <w:r>
        <w:t xml:space="preserve"> </w:t>
      </w:r>
      <w:r>
        <w:rPr>
          <w:b/>
          <w:bCs/>
        </w:rPr>
        <w:t xml:space="preserve">37 estaciones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Optimización:</w:t>
      </w:r>
      <w:r>
        <w:t xml:space="preserve"> </w:t>
      </w:r>
      <w:r>
        <w:t xml:space="preserve">Ubicaciones estratégicas</w:t>
      </w:r>
    </w:p>
    <w:bookmarkEnd w:id="16"/>
    <w:bookmarkStart w:id="17" w:name="por-qué-5-estaciones-ence"/>
    <w:p>
      <w:pPr>
        <w:pStyle w:val="Heading3"/>
      </w:pPr>
      <w:r>
        <w:t xml:space="preserve">¿Por qué 5 estaciones ENCE?</w:t>
      </w:r>
    </w:p>
    <w:p>
      <w:pPr>
        <w:pStyle w:val="FirstParagraph"/>
      </w:pPr>
      <w:r>
        <w:rPr>
          <w:b/>
          <w:bCs/>
        </w:rPr>
        <w:t xml:space="preserve">Justificación de Operación: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Estaciones críticas:</w:t>
      </w:r>
      <w:r>
        <w:t xml:space="preserve"> </w:t>
      </w:r>
      <w:r>
        <w:t xml:space="preserve">Zapatosa, García Cadena, Barrancabermeja, Puerto Berrío-Grecia, La Dorada-México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Maniobras complejas:</w:t>
      </w:r>
      <w:r>
        <w:t xml:space="preserve"> </w:t>
      </w:r>
      <w:r>
        <w:t xml:space="preserve">Requieren enclavamientos electrónicos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Seguridad:</w:t>
      </w:r>
      <w:r>
        <w:t xml:space="preserve"> </w:t>
      </w:r>
      <w:r>
        <w:t xml:space="preserve">Control centralizado de maniobras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Eficiencia:</w:t>
      </w:r>
      <w:r>
        <w:t xml:space="preserve"> </w:t>
      </w:r>
      <w:r>
        <w:t xml:space="preserve">Optimización de operaciones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Criterio:</w:t>
      </w:r>
      <w:r>
        <w:t xml:space="preserve"> </w:t>
      </w:r>
      <w:r>
        <w:t xml:space="preserve">Análisis de operación ferroviaria</w:t>
      </w:r>
    </w:p>
    <w:bookmarkEnd w:id="17"/>
    <w:bookmarkStart w:id="18" w:name="por-qué-30-años-de-operación"/>
    <w:p>
      <w:pPr>
        <w:pStyle w:val="Heading3"/>
      </w:pPr>
      <w:r>
        <w:t xml:space="preserve">¿Por qué 30 años de operación?</w:t>
      </w:r>
    </w:p>
    <w:p>
      <w:pPr>
        <w:pStyle w:val="FirstParagraph"/>
      </w:pPr>
      <w:r>
        <w:rPr>
          <w:b/>
          <w:bCs/>
        </w:rPr>
        <w:t xml:space="preserve">Justificación de Vida Útil: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Infraestructura:</w:t>
      </w:r>
      <w:r>
        <w:t xml:space="preserve"> </w:t>
      </w:r>
      <w:r>
        <w:t xml:space="preserve">Vida útil de 50 años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Sistemas:</w:t>
      </w:r>
      <w:r>
        <w:t xml:space="preserve"> </w:t>
      </w:r>
      <w:r>
        <w:t xml:space="preserve">Vida útil de 30 años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Contrato:</w:t>
      </w:r>
      <w:r>
        <w:t xml:space="preserve"> </w:t>
      </w:r>
      <w:r>
        <w:t xml:space="preserve">Plazo de concesión de 30 años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Mantenimiento:</w:t>
      </w:r>
      <w:r>
        <w:t xml:space="preserve"> </w:t>
      </w:r>
      <w:r>
        <w:t xml:space="preserve">Ciclos de mantenimiento y renovación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Inversión:</w:t>
      </w:r>
      <w:r>
        <w:t xml:space="preserve"> </w:t>
      </w:r>
      <w:r>
        <w:t xml:space="preserve">Recuperación de inversión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función-y-propósito-del-proyecto"/>
    <w:p>
      <w:pPr>
        <w:pStyle w:val="Heading2"/>
      </w:pPr>
      <w:r>
        <w:t xml:space="preserve">🎯 FUNCIÓN Y PROPÓSITO DEL PROYECTO</w:t>
      </w:r>
    </w:p>
    <w:bookmarkStart w:id="20" w:name="qué-hace-este-proyecto"/>
    <w:p>
      <w:pPr>
        <w:pStyle w:val="Heading3"/>
      </w:pPr>
      <w:r>
        <w:t xml:space="preserve">¿Qué hace este proyecto?</w:t>
      </w:r>
    </w:p>
    <w:p>
      <w:pPr>
        <w:pStyle w:val="FirstParagraph"/>
      </w:pPr>
      <w:r>
        <w:t xml:space="preserve">El proyecto APP La Dorada-Chiriguaná proporciona</w:t>
      </w:r>
      <w:r>
        <w:t xml:space="preserve"> </w:t>
      </w:r>
      <w:r>
        <w:rPr>
          <w:b/>
          <w:bCs/>
        </w:rPr>
        <w:t xml:space="preserve">infraestructura ferroviaria</w:t>
      </w:r>
      <w:r>
        <w:t xml:space="preserve"> </w:t>
      </w:r>
      <w:r>
        <w:t xml:space="preserve">para: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Transporte de carga:</w:t>
      </w:r>
      <w:r>
        <w:t xml:space="preserve"> </w:t>
      </w:r>
      <w:r>
        <w:t xml:space="preserve">Conexión entre regiones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Desarrollo regional:</w:t>
      </w:r>
      <w:r>
        <w:t xml:space="preserve"> </w:t>
      </w:r>
      <w:r>
        <w:t xml:space="preserve">Impulso económico y social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Integración nacional:</w:t>
      </w:r>
      <w:r>
        <w:t xml:space="preserve"> </w:t>
      </w:r>
      <w:r>
        <w:t xml:space="preserve">Conexión con red ferroviaria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Sostenibilidad:</w:t>
      </w:r>
      <w:r>
        <w:t xml:space="preserve"> </w:t>
      </w:r>
      <w:r>
        <w:t xml:space="preserve">Transporte eficiente y ambiental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Competitividad:</w:t>
      </w:r>
      <w:r>
        <w:t xml:space="preserve"> </w:t>
      </w:r>
      <w:r>
        <w:t xml:space="preserve">Reducción de costos logísticos</w:t>
      </w:r>
    </w:p>
    <w:bookmarkEnd w:id="20"/>
    <w:bookmarkStart w:id="21" w:name="por-qué-lo-necesitamos"/>
    <w:p>
      <w:pPr>
        <w:pStyle w:val="Heading3"/>
      </w:pPr>
      <w:r>
        <w:t xml:space="preserve">¿Por qué lo necesitamos?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Conectividad:</w:t>
      </w:r>
      <w:r>
        <w:t xml:space="preserve"> </w:t>
      </w:r>
      <w:r>
        <w:t xml:space="preserve">Mejora de conectividad regional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Eficiencia:</w:t>
      </w:r>
      <w:r>
        <w:t xml:space="preserve"> </w:t>
      </w:r>
      <w:r>
        <w:t xml:space="preserve">Reducción de costos de transporte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Desarrollo:</w:t>
      </w:r>
      <w:r>
        <w:t xml:space="preserve"> </w:t>
      </w:r>
      <w:r>
        <w:t xml:space="preserve">Impulso al desarrollo económico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Sostenibilidad:</w:t>
      </w:r>
      <w:r>
        <w:t xml:space="preserve"> </w:t>
      </w:r>
      <w:r>
        <w:t xml:space="preserve">Transporte ambientalmente responsable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Competitividad:</w:t>
      </w:r>
      <w:r>
        <w:t xml:space="preserve"> </w:t>
      </w:r>
      <w:r>
        <w:t xml:space="preserve">Mejora de competitividad regional</w:t>
      </w:r>
    </w:p>
    <w:bookmarkEnd w:id="21"/>
    <w:bookmarkStart w:id="22" w:name="cómo-se-integra-con-otros-proyectos"/>
    <w:p>
      <w:pPr>
        <w:pStyle w:val="Heading3"/>
      </w:pPr>
      <w:r>
        <w:t xml:space="preserve">¿Cómo se integra con otros proyectos?</w:t>
      </w:r>
    </w:p>
    <w:p>
      <w:pPr>
        <w:pStyle w:val="SourceCode"/>
      </w:pPr>
      <w:r>
        <w:rPr>
          <w:rStyle w:val="VerbatimChar"/>
        </w:rPr>
        <w:t xml:space="preserve">[APP La Dorada-Chiriguaná] ←→ [Red Ferroviaria Nacional]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[Desarrollo Regional] ←→ [Conectividad Nacional]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[Competitividad] ←→ [Sostenibilidad]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mponentes-principales"/>
    <w:p>
      <w:pPr>
        <w:pStyle w:val="Heading2"/>
      </w:pPr>
      <w:r>
        <w:t xml:space="preserve">🏗️ COMPONENTES PRINCIPALES</w:t>
      </w:r>
    </w:p>
    <w:bookmarkStart w:id="24" w:name="infraestructura-ferroviaria"/>
    <w:p>
      <w:pPr>
        <w:pStyle w:val="Heading3"/>
      </w:pPr>
      <w:r>
        <w:t xml:space="preserve">1. Infraestructura Ferroviaria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Base física para operación ferroviaria</w:t>
      </w:r>
    </w:p>
    <w:p>
      <w:pPr>
        <w:pStyle w:val="BodyText"/>
      </w:pPr>
      <w:r>
        <w:rPr>
          <w:b/>
          <w:bCs/>
        </w:rPr>
        <w:t xml:space="preserve">Especificaciones técnicas:</w:t>
      </w:r>
      <w:r>
        <w:t xml:space="preserve"> </w:t>
      </w:r>
      <w:r>
        <w:t xml:space="preserve">| Parámetro | Valor | Justificación |</w:t>
      </w:r>
      <w:r>
        <w:t xml:space="preserve"> </w:t>
      </w:r>
      <w:r>
        <w:t xml:space="preserve">|:———-|:——|:————–|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Longitud</w:t>
      </w:r>
      <w:r>
        <w:t xml:space="preserve"> </w:t>
      </w:r>
      <w:r>
        <w:t xml:space="preserve">| 526.133 km | Distancia La Dorada-Chiriguaná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Trocha</w:t>
      </w:r>
      <w:r>
        <w:t xml:space="preserve"> </w:t>
      </w:r>
      <w:r>
        <w:t xml:space="preserve">| 1,435 mm | Estándar UIC para interoperabilidad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Vías</w:t>
      </w:r>
      <w:r>
        <w:t xml:space="preserve"> </w:t>
      </w:r>
      <w:r>
        <w:t xml:space="preserve">| 2 principales | Capacidad bidireccional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Velocidad</w:t>
      </w:r>
      <w:r>
        <w:t xml:space="preserve"> </w:t>
      </w:r>
      <w:r>
        <w:t xml:space="preserve">| 80 km/h | Especificaciones del corredor |</w:t>
      </w:r>
    </w:p>
    <w:bookmarkEnd w:id="24"/>
    <w:bookmarkStart w:id="25" w:name="sistemas-técnicos"/>
    <w:p>
      <w:pPr>
        <w:pStyle w:val="Heading3"/>
      </w:pPr>
      <w:r>
        <w:t xml:space="preserve">2. Sistemas Técnicos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Sistemas para operación ferroviaria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Función | Estado |</w:t>
      </w:r>
      <w:r>
        <w:t xml:space="preserve"> </w:t>
      </w:r>
      <w:r>
        <w:t xml:space="preserve">|:———–|:———|:——–|:——-|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Control y Señalización</w:t>
      </w:r>
      <w:r>
        <w:t xml:space="preserve"> </w:t>
      </w:r>
      <w:r>
        <w:t xml:space="preserve">| 1 sistema | Control centralizado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Telecomunicaciones</w:t>
      </w:r>
      <w:r>
        <w:t xml:space="preserve"> </w:t>
      </w:r>
      <w:r>
        <w:t xml:space="preserve">| 37 estaciones | Comunicaciones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ITS y Seguridad</w:t>
      </w:r>
      <w:r>
        <w:t xml:space="preserve"> </w:t>
      </w:r>
      <w:r>
        <w:t xml:space="preserve">| 73 cámaras | Monitoreo y seguridad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Material Rodante</w:t>
      </w:r>
      <w:r>
        <w:t xml:space="preserve"> </w:t>
      </w:r>
      <w:r>
        <w:t xml:space="preserve">| 15 locomotoras | Transporte | ⏳ En desarrollo |</w:t>
      </w:r>
    </w:p>
    <w:bookmarkEnd w:id="25"/>
    <w:bookmarkStart w:id="26" w:name="gestión-de-proyecto"/>
    <w:p>
      <w:pPr>
        <w:pStyle w:val="Heading3"/>
      </w:pPr>
      <w:r>
        <w:t xml:space="preserve">3. Gestión de Proyecto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Coordinación y control del proyecto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Función | Estado |</w:t>
      </w:r>
      <w:r>
        <w:t xml:space="preserve"> </w:t>
      </w:r>
      <w:r>
        <w:t xml:space="preserve">|:———–|:———|:——–|:——-|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Cronograma</w:t>
      </w:r>
      <w:r>
        <w:t xml:space="preserve"> </w:t>
      </w:r>
      <w:r>
        <w:t xml:space="preserve">| 1 programa | Planificación temporal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Presupuesto</w:t>
      </w:r>
      <w:r>
        <w:t xml:space="preserve"> </w:t>
      </w:r>
      <w:r>
        <w:t xml:space="preserve">| $450,000 millones | Control de costos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Recursos</w:t>
      </w:r>
      <w:r>
        <w:t xml:space="preserve"> </w:t>
      </w:r>
      <w:r>
        <w:t xml:space="preserve">| Múltiples | Gestión de recursos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Calidad</w:t>
      </w:r>
      <w:r>
        <w:t xml:space="preserve"> </w:t>
      </w:r>
      <w:r>
        <w:t xml:space="preserve">| 1 sistema | Control de calidad | ⏳ En desarrollo |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specificaciones-técnicas-clave"/>
    <w:p>
      <w:pPr>
        <w:pStyle w:val="Heading2"/>
      </w:pPr>
      <w:r>
        <w:t xml:space="preserve">📐 ESPECIFICACIONES TÉCNICAS CLAVE</w:t>
      </w:r>
    </w:p>
    <w:bookmarkStart w:id="28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 del 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526.133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Trocha ferroviaria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</w:tbl>
    <w:bookmarkEnd w:id="28"/>
    <w:bookmarkStart w:id="29" w:name="criterios-de-aceptación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✅ Corredor 526.133 km operativo</w:t>
      </w:r>
    </w:p>
    <w:p>
      <w:pPr>
        <w:pStyle w:val="Compact"/>
        <w:numPr>
          <w:ilvl w:val="0"/>
          <w:numId w:val="1003"/>
        </w:numPr>
      </w:pPr>
      <w:r>
        <w:t xml:space="preserve">✅ Sistemas técnicos funcionando</w:t>
      </w:r>
    </w:p>
    <w:p>
      <w:pPr>
        <w:pStyle w:val="Compact"/>
        <w:numPr>
          <w:ilvl w:val="0"/>
          <w:numId w:val="1003"/>
        </w:numPr>
      </w:pPr>
      <w:r>
        <w:t xml:space="preserve">✅ Material rodante operativo</w:t>
      </w:r>
    </w:p>
    <w:p>
      <w:pPr>
        <w:pStyle w:val="Compact"/>
        <w:numPr>
          <w:ilvl w:val="0"/>
          <w:numId w:val="1003"/>
        </w:numPr>
      </w:pPr>
      <w:r>
        <w:t xml:space="preserve">✅ Disponibilidad 99.5%</w:t>
      </w:r>
    </w:p>
    <w:p>
      <w:pPr>
        <w:pStyle w:val="Compact"/>
        <w:numPr>
          <w:ilvl w:val="0"/>
          <w:numId w:val="1003"/>
        </w:numPr>
      </w:pPr>
      <w:r>
        <w:t xml:space="preserve">✅ Cumplimiento contractual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ubicación-y-despliegue"/>
    <w:p>
      <w:pPr>
        <w:pStyle w:val="Heading2"/>
      </w:pPr>
      <w:r>
        <w:t xml:space="preserve">📍 UBICACIÓN Y DESPLIEGUE</w:t>
      </w:r>
    </w:p>
    <w:bookmarkStart w:id="31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El proyecto se extiende 526.133 km entre La Dorada (Caldas) y Chiriguaná (Cesar), atravesando 5 departamentos.</w:t>
      </w:r>
    </w:p>
    <w:bookmarkEnd w:id="31"/>
    <w:bookmarkStart w:id="32" w:name="tabla-de-ubicaciones-principales"/>
    <w:p>
      <w:pPr>
        <w:pStyle w:val="Heading3"/>
      </w:pPr>
      <w:r>
        <w:t xml:space="preserve">Tabla de ubicaciones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511"/>
        <w:gridCol w:w="1738"/>
        <w:gridCol w:w="1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+ Taller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Chiriguaná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secundario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 +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desarrollo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operación-y-mantenimiento"/>
    <w:p>
      <w:pPr>
        <w:pStyle w:val="Heading2"/>
      </w:pPr>
      <w:r>
        <w:t xml:space="preserve">⚙️ OPERACIÓN Y MANTENIMIENTO</w:t>
      </w:r>
    </w:p>
    <w:bookmarkStart w:id="34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El proyecto opera 24/7 proporcionando transporte ferroviario de carga, con mantenimiento preventivo y respaldo para emergencias.</w:t>
      </w:r>
    </w:p>
    <w:bookmarkEnd w:id="34"/>
    <w:bookmarkStart w:id="35" w:name="mantenimiento-preventivo"/>
    <w:p>
      <w:pPr>
        <w:pStyle w:val="Heading3"/>
      </w:pPr>
      <w:r>
        <w:t xml:space="preserve">Mantenimiento preventivo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Diario:</w:t>
      </w:r>
      <w:r>
        <w:t xml:space="preserve"> </w:t>
      </w:r>
      <w:r>
        <w:t xml:space="preserve">Inspección de sistemas críticos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Semanal:</w:t>
      </w:r>
      <w:r>
        <w:t xml:space="preserve"> </w:t>
      </w:r>
      <w:r>
        <w:t xml:space="preserve">Mantenimiento básico de equipos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Mensual:</w:t>
      </w:r>
      <w:r>
        <w:t xml:space="preserve"> </w:t>
      </w:r>
      <w:r>
        <w:t xml:space="preserve">Mantenimiento preventivo programado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Trimestral:</w:t>
      </w:r>
      <w:r>
        <w:t xml:space="preserve"> </w:t>
      </w:r>
      <w:r>
        <w:t xml:space="preserve">Mantenimiento mayor de sistemas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Anual:</w:t>
      </w:r>
      <w:r>
        <w:t xml:space="preserve"> </w:t>
      </w:r>
      <w:r>
        <w:t xml:space="preserve">Revisión completa y certificación</w:t>
      </w:r>
    </w:p>
    <w:bookmarkEnd w:id="35"/>
    <w:bookmarkStart w:id="36" w:name="respuesta-a-incidentes"/>
    <w:p>
      <w:pPr>
        <w:pStyle w:val="Heading3"/>
      </w:pPr>
      <w:r>
        <w:t xml:space="preserve">Respuesta a incidentes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Detección</w:t>
      </w:r>
      <w:r>
        <w:t xml:space="preserve"> </w:t>
      </w:r>
      <w:r>
        <w:t xml:space="preserve">de incidentes por monitoreo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Evaluación</w:t>
      </w:r>
      <w:r>
        <w:t xml:space="preserve"> </w:t>
      </w:r>
      <w:r>
        <w:t xml:space="preserve">de impacto y criticidad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Implementación</w:t>
      </w:r>
      <w:r>
        <w:t xml:space="preserve"> </w:t>
      </w:r>
      <w:r>
        <w:t xml:space="preserve">de medidas correctivas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Monitoreo</w:t>
      </w:r>
      <w:r>
        <w:t xml:space="preserve"> </w:t>
      </w:r>
      <w:r>
        <w:t xml:space="preserve">de efectividad de medidas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Documentación</w:t>
      </w:r>
      <w:r>
        <w:t xml:space="preserve"> </w:t>
      </w:r>
      <w:r>
        <w:t xml:space="preserve">de incidentes y acciones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interfaces-con-otros-proyectos"/>
    <w:p>
      <w:pPr>
        <w:pStyle w:val="Heading2"/>
      </w:pPr>
      <w:r>
        <w:t xml:space="preserve">🔗 INTERFACES CON OTROS PROYECTOS</w:t>
      </w:r>
    </w:p>
    <w:bookmarkStart w:id="38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[APP La Dorada-Chiriguaná] ←→ [Red Ferroviaria Nacional]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[Desarrollo Regional] ←→ [Conectividad Nacional]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[Competitividad] ←→ [Sostenibilidad]</w:t>
      </w:r>
    </w:p>
    <w:bookmarkEnd w:id="38"/>
    <w:bookmarkStart w:id="39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2689"/>
        <w:gridCol w:w="1793"/>
        <w:gridCol w:w="1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Ferroviaria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Desarrollo 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Conectividad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Proyecto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supuestos-técnicos-y-limitaciones"/>
    <w:p>
      <w:pPr>
        <w:pStyle w:val="Heading2"/>
      </w:pPr>
      <w:r>
        <w:t xml:space="preserve">📋 SUPUESTOS TÉCNICOS Y LIMITACIONES</w:t>
      </w:r>
    </w:p>
    <w:bookmarkStart w:id="41" w:name="supuestos-críticos-del-diseño"/>
    <w:p>
      <w:pPr>
        <w:pStyle w:val="Heading3"/>
      </w:pPr>
      <w:r>
        <w:t xml:space="preserve">Supuestos Críticos del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2121"/>
        <w:gridCol w:w="268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Demanda de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ton/día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rentabilidad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sensibilidad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Penalizaciones si no 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redundantes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Vida útil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mantenimiento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renovación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impacto si cambian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</w:t>
            </w:r>
          </w:p>
        </w:tc>
      </w:tr>
    </w:tbl>
    <w:bookmarkEnd w:id="41"/>
    <w:bookmarkStart w:id="42" w:name="limitaciones-del-diseño"/>
    <w:p>
      <w:pPr>
        <w:pStyle w:val="Heading3"/>
      </w:pPr>
      <w:r>
        <w:t xml:space="preserve">Limitaciones del Diseño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Capacidad:</w:t>
      </w:r>
      <w:r>
        <w:t xml:space="preserve"> </w:t>
      </w:r>
      <w:r>
        <w:t xml:space="preserve">Limitada por especificaciones técnicas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Velocidad:</w:t>
      </w:r>
      <w:r>
        <w:t xml:space="preserve"> </w:t>
      </w:r>
      <w:r>
        <w:t xml:space="preserve">Limitada por geometría del corredor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Mantenimiento:</w:t>
      </w:r>
      <w:r>
        <w:t xml:space="preserve"> </w:t>
      </w:r>
      <w:r>
        <w:t xml:space="preserve">Requiere personal especializado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Ambiental:</w:t>
      </w:r>
      <w:r>
        <w:t xml:space="preserve"> </w:t>
      </w:r>
      <w:r>
        <w:t xml:space="preserve">Dependiente de condiciones naturales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Financiero:</w:t>
      </w:r>
      <w:r>
        <w:t xml:space="preserve"> </w:t>
      </w:r>
      <w:r>
        <w:t xml:space="preserve">Limitado por presupuesto disponible</w:t>
      </w:r>
    </w:p>
    <w:bookmarkEnd w:id="42"/>
    <w:bookmarkStart w:id="43" w:name="dependencias-críticas"/>
    <w:p>
      <w:pPr>
        <w:pStyle w:val="Heading3"/>
      </w:pPr>
      <w:r>
        <w:t xml:space="preserve">Dependencias Críticas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Infraestructura civil:</w:t>
      </w:r>
      <w:r>
        <w:t xml:space="preserve"> </w:t>
      </w:r>
      <w:r>
        <w:t xml:space="preserve">Base física del proyecto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Sistemas técnicos:</w:t>
      </w:r>
      <w:r>
        <w:t xml:space="preserve"> </w:t>
      </w:r>
      <w:r>
        <w:t xml:space="preserve">Funcionamiento de sistemas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Personal técnico:</w:t>
      </w:r>
      <w:r>
        <w:t xml:space="preserve"> </w:t>
      </w:r>
      <w:r>
        <w:t xml:space="preserve">Operación y mantenimiento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Recursos financieros:</w:t>
      </w:r>
      <w:r>
        <w:t xml:space="preserve"> </w:t>
      </w:r>
      <w:r>
        <w:t xml:space="preserve">Financiación del proyecto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Licencias ambientales:</w:t>
      </w:r>
      <w:r>
        <w:t xml:space="preserve"> </w:t>
      </w:r>
      <w:r>
        <w:t xml:space="preserve">Autorizaciones para operación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132"/>
        <w:gridCol w:w="1523"/>
        <w:gridCol w:w="1827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Demora en construcción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contingencia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de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normativos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cumplimiento-contractual"/>
    <w:p>
      <w:pPr>
        <w:pStyle w:val="Heading2"/>
      </w:pPr>
      <w:r>
        <w:t xml:space="preserve">📋 CUMPLIMIENTO CONTRACTUAL</w:t>
      </w:r>
    </w:p>
    <w:bookmarkStart w:id="46" w:name="obligaciones-clave-del-contrato"/>
    <w:p>
      <w:pPr>
        <w:pStyle w:val="Heading3"/>
      </w:pPr>
      <w:r>
        <w:t xml:space="preserve">Obligaciones clave del contrato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AT1 - Alcance:</w:t>
      </w:r>
      <w:r>
        <w:t xml:space="preserve"> </w:t>
      </w:r>
      <w:r>
        <w:t xml:space="preserve">Proyecto integral - Cumplida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AT2 - Operación:</w:t>
      </w:r>
      <w:r>
        <w:t xml:space="preserve"> </w:t>
      </w:r>
      <w:r>
        <w:t xml:space="preserve">Operación y mantenimiento - Cumplida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AT3 - Especificaciones:</w:t>
      </w:r>
      <w:r>
        <w:t xml:space="preserve"> </w:t>
      </w:r>
      <w:r>
        <w:t xml:space="preserve">Sistemas según estándares - En progreso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AT4 - Indicadores:</w:t>
      </w:r>
      <w:r>
        <w:t xml:space="preserve"> </w:t>
      </w:r>
      <w:r>
        <w:t xml:space="preserve">Disponibilidad sistemas - En progreso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AT5-AT10:</w:t>
      </w:r>
      <w:r>
        <w:t xml:space="preserve"> </w:t>
      </w:r>
      <w:r>
        <w:t xml:space="preserve">Apéndices técnicos - En progreso</w:t>
      </w:r>
    </w:p>
    <w:bookmarkEnd w:id="46"/>
    <w:bookmarkStart w:id="47" w:name="referencias-contractuales"/>
    <w:p>
      <w:pPr>
        <w:pStyle w:val="Heading3"/>
      </w:pPr>
      <w:r>
        <w:t xml:space="preserve">Referencias contractuales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Contrato General:</w:t>
      </w:r>
      <w:r>
        <w:t xml:space="preserve"> </w:t>
      </w:r>
      <w:r>
        <w:t xml:space="preserve">Marco legal del proyecto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Apéndices Técnicos 1-10:</w:t>
      </w:r>
      <w:r>
        <w:t xml:space="preserve"> </w:t>
      </w:r>
      <w:r>
        <w:t xml:space="preserve">Especificaciones técnicas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Cláusulas:</w:t>
      </w:r>
      <w:r>
        <w:t xml:space="preserve"> </w:t>
      </w:r>
      <w:r>
        <w:t xml:space="preserve">Obligaciones y responsabilidades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ocumentación-de-soporte"/>
    <w:p>
      <w:pPr>
        <w:pStyle w:val="Heading2"/>
      </w:pPr>
      <w:r>
        <w:t xml:space="preserve">📚 DOCUMENTACIÓN DE SOPORTE</w:t>
      </w:r>
    </w:p>
    <w:bookmarkStart w:id="49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284"/>
        <w:gridCol w:w="1926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GESTION_MASTER_Alcance_y_Objetivos_v1.0.md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</w:t>
            </w:r>
            <w:r>
              <w:t xml:space="preserve">@Roadmap_v12.0_Marco_Gestion_Consolidado.md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raíz</w:t>
            </w:r>
          </w:p>
        </w:tc>
      </w:tr>
    </w:tbl>
    <w:bookmarkEnd w:id="49"/>
    <w:bookmarkStart w:id="50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Proyecto.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Construcción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indicadores-de-desempeño-kpis"/>
    <w:p>
      <w:pPr>
        <w:pStyle w:val="Heading2"/>
      </w:pPr>
      <w:r>
        <w:t xml:space="preserve">📊 INDICADORES DE DESEMPEÑO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en 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accidentes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108"/>
        <w:gridCol w:w="332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/>
          <w:bCs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/>
          <w:bCs/>
        </w:rPr>
        <w:t xml:space="preserve">Basado en:</w:t>
      </w:r>
      <w:r>
        <w:t xml:space="preserve"> </w:t>
      </w:r>
      <w:r>
        <w:t xml:space="preserve">GESTION_MASTER_Alcance_y_Objetivos_v1.0.md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2026-02-06T19:44:53Z</dcterms:created>
  <dcterms:modified xsi:type="dcterms:W3CDTF">2026-02-06T19:44:53Z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