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10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9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ATP, Fibra, Enclavamientos, SCADA, Balizas,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45" w:name="decisiones-técnicas-por-sistema"/>
    <w:p>
      <w:pPr>
        <w:pStyle w:val="Heading2"/>
      </w:pPr>
      <w:r>
        <w:t xml:space="preserve">📋 DECISIONES TÉCNICAS POR SISTEMA</w:t>
      </w:r>
    </w:p>
    <w:bookmarkStart w:id="24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15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11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11"/>
    <w:bookmarkStart w:id="12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ATP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ATP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12"/>
    <w:bookmarkStart w:id="13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13"/>
    <w:bookmarkStart w:id="14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ITCS/ETCS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UIC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14"/>
    <w:bookmarkEnd w:id="15"/>
    <w:bookmarkStart w:id="21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16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16"/>
    <w:bookmarkStart w:id="17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17"/>
    <w:bookmarkStart w:id="18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18"/>
    <w:bookmarkStart w:id="19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19"/>
    <w:bookmarkStart w:id="20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0"/>
    <w:bookmarkEnd w:id="21"/>
    <w:bookmarkStart w:id="23" w:name="sistema-atp-embarcado"/>
    <w:p>
      <w:pPr>
        <w:pStyle w:val="Heading4"/>
      </w:pPr>
      <w:r>
        <w:rPr>
          <w:b/>
          <w:bCs/>
        </w:rPr>
        <w:t xml:space="preserve">1.2 Sistema ATP Embarcado</w:t>
      </w:r>
    </w:p>
    <w:bookmarkStart w:id="22" w:name="dt-atp-001-2025-10-09"/>
    <w:p>
      <w:pPr>
        <w:pStyle w:val="Heading5"/>
      </w:pPr>
      <w:r>
        <w:rPr>
          <w:b/>
          <w:bCs/>
        </w:rPr>
        <w:t xml:space="preserve">DT-ATP-001-2025-10-09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ATP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ATP ETCS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balizas eurobaliza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ATP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ETCS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27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26" w:name="tetra"/>
    <w:p>
      <w:pPr>
        <w:pStyle w:val="Heading4"/>
      </w:pPr>
      <w:r>
        <w:rPr>
          <w:b/>
          <w:bCs/>
        </w:rPr>
        <w:t xml:space="preserve">2.1 TETRA</w:t>
      </w:r>
    </w:p>
    <w:bookmarkStart w:id="25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28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28"/>
    <w:bookmarkStart w:id="32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31" w:name="cctv"/>
    <w:p>
      <w:pPr>
        <w:pStyle w:val="Heading4"/>
      </w:pPr>
      <w:r>
        <w:rPr>
          <w:b/>
          <w:bCs/>
        </w:rPr>
        <w:t xml:space="preserve">4.1 CCTV</w:t>
      </w:r>
    </w:p>
    <w:bookmarkStart w:id="29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29"/>
    <w:bookmarkStart w:id="30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36" w:name="scada"/>
    <w:p>
      <w:pPr>
        <w:pStyle w:val="Heading4"/>
      </w:pPr>
      <w:r>
        <w:rPr>
          <w:b/>
          <w:bCs/>
        </w:rPr>
        <w:t xml:space="preserve">5.3 SCADA</w:t>
      </w:r>
    </w:p>
    <w:bookmarkStart w:id="33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3"/>
    <w:bookmarkStart w:id="34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4"/>
    <w:bookmarkStart w:id="35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594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40" w:name="balizas"/>
    <w:p>
      <w:pPr>
        <w:pStyle w:val="Heading4"/>
      </w:pPr>
      <w:r>
        <w:rPr>
          <w:b/>
          <w:bCs/>
        </w:rPr>
        <w:t xml:space="preserve">6.1 Balizas</w:t>
      </w:r>
    </w:p>
    <w:bookmarkStart w:id="38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Balizas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balizas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8"/>
    <w:bookmarkStart w:id="39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Balizas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balizas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9"/>
    <w:bookmarkEnd w:id="40"/>
    <w:bookmarkStart w:id="43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41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41"/>
    <w:bookmarkStart w:id="42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End w:id="45"/>
    <w:bookmarkStart w:id="49" w:name="análisis-de-impacto-consolidado"/>
    <w:p>
      <w:pPr>
        <w:pStyle w:val="Heading2"/>
      </w:pPr>
      <w:r>
        <w:t xml:space="preserve">📊 ANÁLISIS DE IMPACTO CONSOLIDADO</w:t>
      </w:r>
    </w:p>
    <w:bookmarkStart w:id="46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46"/>
    <w:bookmarkStart w:id="47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Balizas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47"/>
    <w:bookmarkStart w:id="48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DT-ATP-001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6" w:name="trazabilidad-documental"/>
    <w:p>
      <w:pPr>
        <w:pStyle w:val="Heading2"/>
      </w:pPr>
      <w:r>
        <w:t xml:space="preserve">📚 TRAZABILIDAD DOCUMENTAL</w:t>
      </w:r>
    </w:p>
    <w:bookmarkStart w:id="50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50"/>
    <w:bookmarkStart w:id="51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51"/>
    <w:bookmarkStart w:id="52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52"/>
    <w:bookmarkStart w:id="53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53"/>
    <w:bookmarkStart w:id="54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54"/>
    <w:bookmarkStart w:id="55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proceso-de-sincronización"/>
    <w:p>
      <w:pPr>
        <w:pStyle w:val="Heading2"/>
      </w:pPr>
      <w:r>
        <w:t xml:space="preserve">🔄 PROCESO DE SINCRONIZACIÓN</w:t>
      </w:r>
    </w:p>
    <w:bookmarkStart w:id="57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para-stakeholders"/>
    <w:p>
      <w:pPr>
        <w:pStyle w:val="Heading2"/>
      </w:pPr>
      <w:r>
        <w:t xml:space="preserve">👥 PARA STAKEHOLDERS</w:t>
      </w:r>
    </w:p>
    <w:bookmarkStart w:id="59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59"/>
    <w:bookmarkStart w:id="60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60"/>
    <w:bookmarkStart w:id="61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2026-02-06T19:44:53Z</dcterms:created>
  <dcterms:modified xsi:type="dcterms:W3CDTF">2026-02-06T19:44:53Z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