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7" w:name="especialidad-01-ingeniería-civil"/>
    <w:p>
      <w:pPr>
        <w:pStyle w:val="Heading1"/>
      </w:pPr>
      <w:r>
        <w:t xml:space="preserve">ESPECIALIDAD 01: INGENIERÍA CIVIL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X7c07705fb5e25c553c679eab7107af56022a4cb"/>
    <w:p>
      <w:pPr>
        <w:pStyle w:val="Heading3"/>
      </w:pPr>
      <w:r>
        <w:t xml:space="preserve">Qué es esta especialidad y por qué importa</w:t>
      </w:r>
    </w:p>
    <w:p>
      <w:pPr>
        <w:pStyle w:val="FirstParagraph"/>
      </w:pPr>
      <w:r>
        <w:t xml:space="preserve">La Ingeniería Civil es la</w:t>
      </w:r>
      <w:r>
        <w:t xml:space="preserve"> </w:t>
      </w:r>
      <w:r>
        <w:rPr>
          <w:b/>
          <w:bCs/>
        </w:rPr>
        <w:t xml:space="preserve">“base física”</w:t>
      </w:r>
      <w:r>
        <w:t xml:space="preserve"> </w:t>
      </w:r>
      <w:r>
        <w:t xml:space="preserve">del ferrocarril que proporciona toda la infraestructura necesaria para la operación ferroviaria. Es como los cimientos y la estructura de un edificio, pero para un ferrocarril completo de 526 km que debe soportar el tráfico ferroviario durante 50 años.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$180,000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526.133 km corredor:</w:t>
      </w:r>
      <w:r>
        <w:t xml:space="preserve"> </w:t>
      </w:r>
      <w:r>
        <w:t xml:space="preserve">Longitud total del corredor ferroviario La Dorada-Chiriguaná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 vías principales:</w:t>
      </w:r>
      <w:r>
        <w:t xml:space="preserve"> </w:t>
      </w:r>
      <w:r>
        <w:t xml:space="preserve">Trocha estándar 1,435 mm según estándares UIC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25 puentes + 5 viaductos:</w:t>
      </w:r>
      <w:r>
        <w:t xml:space="preserve"> </w:t>
      </w:r>
      <w:r>
        <w:t xml:space="preserve">Obras de arte para cruzar ríos y quebradas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150 alcantarillas:</w:t>
      </w:r>
      <w:r>
        <w:t xml:space="preserve"> </w:t>
      </w:r>
      <w:r>
        <w:t xml:space="preserve">Drenaje transversal cada 3.5 km promedio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30 muros de contención:</w:t>
      </w:r>
      <w:r>
        <w:t xml:space="preserve"> </w:t>
      </w:r>
      <w:r>
        <w:t xml:space="preserve">Estabilización de taludes críticos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3,450,000 m³ excavación:</w:t>
      </w:r>
      <w:r>
        <w:t xml:space="preserve"> </w:t>
      </w:r>
      <w:r>
        <w:t xml:space="preserve">Movimiento de tierras para explanación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1,720,000 m³ relleno:</w:t>
      </w:r>
      <w:r>
        <w:t xml:space="preserve"> </w:t>
      </w:r>
      <w:r>
        <w:t xml:space="preserve">Compactación de terraplenes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Licencias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Febrero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Movimiento de Tierras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Obras de Arte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Edificaciones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19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por-qué-526.133-km-de-corredor"/>
    <w:p>
      <w:pPr>
        <w:pStyle w:val="Heading3"/>
      </w:pPr>
      <w:r>
        <w:t xml:space="preserve">¿Por qué 526.133 km de corredor?</w:t>
      </w:r>
    </w:p>
    <w:p>
      <w:pPr>
        <w:pStyle w:val="FirstParagraph"/>
      </w:pPr>
      <w:r>
        <w:rPr>
          <w:b/>
          <w:bCs/>
        </w:rPr>
        <w:t xml:space="preserve">Justificación Técnica: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Distancia real:</w:t>
      </w:r>
      <w:r>
        <w:t xml:space="preserve"> </w:t>
      </w:r>
      <w:r>
        <w:t xml:space="preserve">Medición topográfica entre La Dorada y Chiriguaná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Trocha estándar:</w:t>
      </w:r>
      <w:r>
        <w:t xml:space="preserve"> </w:t>
      </w:r>
      <w:r>
        <w:t xml:space="preserve">1,435 mm según estándares UIC para interoperabilidad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2 vías principales:</w:t>
      </w:r>
      <w:r>
        <w:t xml:space="preserve"> </w:t>
      </w:r>
      <w:r>
        <w:t xml:space="preserve">Capacidad de tráfico bidireccional simultáneo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Vías de servicio:</w:t>
      </w:r>
      <w:r>
        <w:t xml:space="preserve"> </w:t>
      </w:r>
      <w:r>
        <w:t xml:space="preserve">Vías auxiliares para mantenimiento y maniobras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Criterio:</w:t>
      </w:r>
      <w:r>
        <w:t xml:space="preserve"> </w:t>
      </w:r>
      <w:r>
        <w:t xml:space="preserve">Longitud total del corredor ferroviario</w:t>
      </w:r>
    </w:p>
    <w:bookmarkEnd w:id="14"/>
    <w:bookmarkStart w:id="15" w:name="por-qué-25-puentes-5-viaductos"/>
    <w:p>
      <w:pPr>
        <w:pStyle w:val="Heading3"/>
      </w:pPr>
      <w:r>
        <w:t xml:space="preserve">¿Por qué 25 puentes + 5 viaductos?</w:t>
      </w:r>
    </w:p>
    <w:p>
      <w:pPr>
        <w:pStyle w:val="FirstParagraph"/>
      </w:pPr>
      <w:r>
        <w:rPr>
          <w:b/>
          <w:bCs/>
        </w:rPr>
        <w:t xml:space="preserve">Justificación de Obras de Arte:</w:t>
      </w:r>
      <w:r>
        <w:t xml:space="preserve"> </w:t>
      </w:r>
      <w:r>
        <w:t xml:space="preserve">| Tipo | Cantidad | Justificación |</w:t>
      </w:r>
      <w:r>
        <w:t xml:space="preserve"> </w:t>
      </w:r>
      <w:r>
        <w:t xml:space="preserve">|:—–|:———|:————–|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Puentes</w:t>
      </w:r>
      <w:r>
        <w:t xml:space="preserve"> </w:t>
      </w:r>
      <w:r>
        <w:t xml:space="preserve">| 25 unidades | Cruce de ríos y quebradas principales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Viaductos</w:t>
      </w:r>
      <w:r>
        <w:t xml:space="preserve"> </w:t>
      </w:r>
      <w:r>
        <w:t xml:space="preserve">| 5 unidades | Cruce de valles profundos y zonas urbanas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Alcantarillas</w:t>
      </w:r>
      <w:r>
        <w:t xml:space="preserve"> </w:t>
      </w:r>
      <w:r>
        <w:t xml:space="preserve">| 150 unidades | Drenaje transversal cada 3.5 km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Muros de contención</w:t>
      </w:r>
      <w:r>
        <w:t xml:space="preserve"> </w:t>
      </w:r>
      <w:r>
        <w:t xml:space="preserve">| 30 unidades | Estabilización de taludes críticos |</w:t>
      </w:r>
    </w:p>
    <w:p>
      <w:pPr>
        <w:pStyle w:val="BodyText"/>
      </w:pPr>
      <w:r>
        <w:rPr>
          <w:b/>
          <w:bCs/>
        </w:rPr>
        <w:t xml:space="preserve">Criterios de selección: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Análisis hidráulico:</w:t>
      </w:r>
      <w:r>
        <w:t xml:space="preserve"> </w:t>
      </w:r>
      <w:r>
        <w:t xml:space="preserve">Cruce de corrientes de agua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Topografía:</w:t>
      </w:r>
      <w:r>
        <w:t xml:space="preserve"> </w:t>
      </w:r>
      <w:r>
        <w:t xml:space="preserve">Valles profundos requieren viaductos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Geotecnia:</w:t>
      </w:r>
      <w:r>
        <w:t xml:space="preserve"> </w:t>
      </w:r>
      <w:r>
        <w:t xml:space="preserve">Taludes inestables requieren muros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Drenaje:</w:t>
      </w:r>
      <w:r>
        <w:t xml:space="preserve"> </w:t>
      </w:r>
      <w:r>
        <w:t xml:space="preserve">Alcantarillas cada 3.5 km para drenaje transversal</w:t>
      </w:r>
    </w:p>
    <w:bookmarkEnd w:id="15"/>
    <w:bookmarkStart w:id="16" w:name="por-qué-3450000-m³-de-excavación"/>
    <w:p>
      <w:pPr>
        <w:pStyle w:val="Heading3"/>
      </w:pPr>
      <w:r>
        <w:t xml:space="preserve">¿Por qué 3,450,000 m³ de excavación?</w:t>
      </w:r>
    </w:p>
    <w:p>
      <w:pPr>
        <w:pStyle w:val="FirstParagraph"/>
      </w:pPr>
      <w:r>
        <w:rPr>
          <w:b/>
          <w:bCs/>
        </w:rPr>
        <w:t xml:space="preserve">Justificación de Movimiento de Tierras: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Análisis de perfiles:</w:t>
      </w:r>
      <w:r>
        <w:t xml:space="preserve"> </w:t>
      </w:r>
      <w:r>
        <w:t xml:space="preserve">Corte y relleno según topografía del terreno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Explanación ferroviaria:</w:t>
      </w:r>
      <w:r>
        <w:t xml:space="preserve"> </w:t>
      </w:r>
      <w:r>
        <w:t xml:space="preserve">Ancho de explanación 12m (2 vías + drenaje)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Pendientes:</w:t>
      </w:r>
      <w:r>
        <w:t xml:space="preserve"> </w:t>
      </w:r>
      <w:r>
        <w:t xml:space="preserve">Máximo 2% según especificaciones ferroviarias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Curvas:</w:t>
      </w:r>
      <w:r>
        <w:t xml:space="preserve"> </w:t>
      </w:r>
      <w:r>
        <w:t xml:space="preserve">Radio mínimo 600m para velocidad 80 km/h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Volumen calculado por perfiles longitudinales</w:t>
      </w:r>
    </w:p>
    <w:bookmarkEnd w:id="16"/>
    <w:bookmarkStart w:id="17" w:name="por-qué-edificaciones-específicas"/>
    <w:p>
      <w:pPr>
        <w:pStyle w:val="Heading3"/>
      </w:pPr>
      <w:r>
        <w:t xml:space="preserve">¿Por qué edificaciones específicas?</w:t>
      </w:r>
    </w:p>
    <w:p>
      <w:pPr>
        <w:pStyle w:val="FirstParagraph"/>
      </w:pPr>
      <w:r>
        <w:rPr>
          <w:b/>
          <w:bCs/>
        </w:rPr>
        <w:t xml:space="preserve">Justificación de Edificaciones:</w:t>
      </w:r>
      <w:r>
        <w:t xml:space="preserve"> </w:t>
      </w:r>
      <w:r>
        <w:t xml:space="preserve">| Edificación | Área | Justificación |</w:t>
      </w:r>
      <w:r>
        <w:t xml:space="preserve"> </w:t>
      </w:r>
      <w:r>
        <w:t xml:space="preserve">|:————|:—–|:————–|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CCO La Dorada</w:t>
      </w:r>
      <w:r>
        <w:t xml:space="preserve"> </w:t>
      </w:r>
      <w:r>
        <w:t xml:space="preserve">| 1,100 m² | Centro de control operacional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5 Estaciones ENCE</w:t>
      </w:r>
      <w:r>
        <w:t xml:space="preserve"> </w:t>
      </w:r>
      <w:r>
        <w:t xml:space="preserve">| 200 m² c/u | Estaciones con enclavamientos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Talleres</w:t>
      </w:r>
      <w:r>
        <w:t xml:space="preserve"> </w:t>
      </w:r>
      <w:r>
        <w:t xml:space="preserve">| 4,500 m² | Mantenimiento de material rodante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Oficinas</w:t>
      </w:r>
      <w:r>
        <w:t xml:space="preserve"> </w:t>
      </w:r>
      <w:r>
        <w:t xml:space="preserve">| 800 m² | Personal técnico y administrativo |</w:t>
      </w:r>
    </w:p>
    <w:bookmarkEnd w:id="17"/>
    <w:bookmarkStart w:id="18" w:name="por-qué-estándares-nsr-10"/>
    <w:p>
      <w:pPr>
        <w:pStyle w:val="Heading3"/>
      </w:pPr>
      <w:r>
        <w:t xml:space="preserve">¿Por qué estándares NSR-10?</w:t>
      </w:r>
    </w:p>
    <w:p>
      <w:pPr>
        <w:pStyle w:val="FirstParagraph"/>
      </w:pPr>
      <w:r>
        <w:rPr>
          <w:b/>
          <w:bCs/>
        </w:rPr>
        <w:t xml:space="preserve">Justificación Normativa: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Sismo resistencia:</w:t>
      </w:r>
      <w:r>
        <w:t xml:space="preserve"> </w:t>
      </w:r>
      <w:r>
        <w:t xml:space="preserve">Zona sísmica intermedia de Colombia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Vida útil:</w:t>
      </w:r>
      <w:r>
        <w:t xml:space="preserve"> </w:t>
      </w:r>
      <w:r>
        <w:t xml:space="preserve">50 años mínimo según especificaciones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Seguridad:</w:t>
      </w:r>
      <w:r>
        <w:t xml:space="preserve"> </w:t>
      </w:r>
      <w:r>
        <w:t xml:space="preserve">Factor de seguridad 1.5 para cargas ferroviarias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Durabilidad:</w:t>
      </w:r>
      <w:r>
        <w:t xml:space="preserve"> </w:t>
      </w:r>
      <w:r>
        <w:t xml:space="preserve">Concreto con aditivos para ambiente agresivo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Mantenimiento:</w:t>
      </w:r>
      <w:r>
        <w:t xml:space="preserve"> </w:t>
      </w:r>
      <w:r>
        <w:t xml:space="preserve">Diseño para acceso y reparación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3" w:name="función-y-propósito-de-la-especialidad"/>
    <w:p>
      <w:pPr>
        <w:pStyle w:val="Heading2"/>
      </w:pPr>
      <w:r>
        <w:t xml:space="preserve">🎯 FUNCIÓN Y PROPÓSITO DE LA ESPECIALIDAD</w:t>
      </w:r>
    </w:p>
    <w:bookmarkStart w:id="20" w:name="qué-hace-esta-especialidad"/>
    <w:p>
      <w:pPr>
        <w:pStyle w:val="Heading3"/>
      </w:pPr>
      <w:r>
        <w:t xml:space="preserve">¿Qué hace esta especialidad?</w:t>
      </w:r>
    </w:p>
    <w:p>
      <w:pPr>
        <w:pStyle w:val="FirstParagraph"/>
      </w:pPr>
      <w:r>
        <w:t xml:space="preserve">La Ingeniería Civil proporciona</w:t>
      </w:r>
      <w:r>
        <w:t xml:space="preserve"> </w:t>
      </w:r>
      <w:r>
        <w:rPr>
          <w:b/>
          <w:bCs/>
        </w:rPr>
        <w:t xml:space="preserve">infraestructura física</w:t>
      </w:r>
      <w:r>
        <w:t xml:space="preserve"> </w:t>
      </w:r>
      <w:r>
        <w:t xml:space="preserve">para la operación ferroviaria: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Corredor ferroviario:</w:t>
      </w:r>
      <w:r>
        <w:t xml:space="preserve"> </w:t>
      </w:r>
      <w:r>
        <w:t xml:space="preserve">Base física para circulación de trenes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Obras de arte:</w:t>
      </w:r>
      <w:r>
        <w:t xml:space="preserve"> </w:t>
      </w:r>
      <w:r>
        <w:t xml:space="preserve">Cruce de obstáculos naturales y artificiales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Edificaciones:</w:t>
      </w:r>
      <w:r>
        <w:t xml:space="preserve"> </w:t>
      </w:r>
      <w:r>
        <w:t xml:space="preserve">Instalaciones para operación y mantenimiento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Sistemas civiles:</w:t>
      </w:r>
      <w:r>
        <w:t xml:space="preserve"> </w:t>
      </w:r>
      <w:r>
        <w:t xml:space="preserve">Drenaje, iluminación, señalización</w:t>
      </w:r>
    </w:p>
    <w:bookmarkEnd w:id="20"/>
    <w:bookmarkStart w:id="21" w:name="por-qué-la-necesitamos"/>
    <w:p>
      <w:pPr>
        <w:pStyle w:val="Heading3"/>
      </w:pPr>
      <w:r>
        <w:t xml:space="preserve">¿Por qué la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Base física:</w:t>
      </w:r>
      <w:r>
        <w:t xml:space="preserve"> </w:t>
      </w:r>
      <w:r>
        <w:t xml:space="preserve">Sin infraestructura civil no hay ferrocarril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Estructuras sismo resistentes y duraderas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Capacidad:</w:t>
      </w:r>
      <w:r>
        <w:t xml:space="preserve"> </w:t>
      </w:r>
      <w:r>
        <w:t xml:space="preserve">2 vías para tráfico bidireccional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Acceso para operación y mantenimiento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Sostenibilidad:</w:t>
      </w:r>
      <w:r>
        <w:t xml:space="preserve"> </w:t>
      </w:r>
      <w:r>
        <w:t xml:space="preserve">Criterios ambientales y eficiencia energética</w:t>
      </w:r>
    </w:p>
    <w:bookmarkEnd w:id="21"/>
    <w:bookmarkStart w:id="22" w:name="cómo-se-integra-con-otras-especialidades"/>
    <w:p>
      <w:pPr>
        <w:pStyle w:val="Heading3"/>
      </w:pPr>
      <w:r>
        <w:t xml:space="preserve">¿Cómo se integra con otras especialidades?</w:t>
      </w:r>
    </w:p>
    <w:p>
      <w:pPr>
        <w:pStyle w:val="SourceCode"/>
      </w:pPr>
      <w:r>
        <w:rPr>
          <w:rStyle w:val="VerbatimChar"/>
        </w:rPr>
        <w:t xml:space="preserve">[Ingeniería Civil] ←→ [Ingeniería Eléctrica] ←→ [Ingeniería Mecánica]</w:t>
      </w:r>
      <w:r>
        <w:br/>
      </w:r>
      <w:r>
        <w:rPr>
          <w:rStyle w:val="VerbatimChar"/>
        </w:rPr>
        <w:t xml:space="preserve">         ↓                      ↓                      ↓</w:t>
      </w:r>
      <w:r>
        <w:br/>
      </w:r>
      <w:r>
        <w:rPr>
          <w:rStyle w:val="VerbatimChar"/>
        </w:rPr>
        <w:t xml:space="preserve">[Infraestructura] ←→ [Alimentación Eléctrica] ←→ [Material Rodante]</w:t>
      </w:r>
      <w:r>
        <w:br/>
      </w:r>
      <w:r>
        <w:rPr>
          <w:rStyle w:val="VerbatimChar"/>
        </w:rPr>
        <w:t xml:space="preserve">         ↓                      ↓                      ↓</w:t>
      </w:r>
      <w:r>
        <w:br/>
      </w:r>
      <w:r>
        <w:rPr>
          <w:rStyle w:val="VerbatimChar"/>
        </w:rPr>
        <w:t xml:space="preserve">[Sistemas Civiles] ←→ [Sistemas de Control] ←→ [Sistemas de Comunicación]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componentes-principales"/>
    <w:p>
      <w:pPr>
        <w:pStyle w:val="Heading2"/>
      </w:pPr>
      <w:r>
        <w:t xml:space="preserve">🏗️ COMPONENTES PRINCIPALES</w:t>
      </w:r>
    </w:p>
    <w:bookmarkStart w:id="24" w:name="corredor-ferroviario-principal"/>
    <w:p>
      <w:pPr>
        <w:pStyle w:val="Heading3"/>
      </w:pPr>
      <w:r>
        <w:t xml:space="preserve">1. Corredor Ferroviario Principal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Base física para circulación de trenes</w:t>
      </w:r>
    </w:p>
    <w:p>
      <w:pPr>
        <w:pStyle w:val="BodyText"/>
      </w:pPr>
      <w:r>
        <w:rPr>
          <w:b/>
          <w:bCs/>
        </w:rPr>
        <w:t xml:space="preserve">Especificaciones técnicas:</w:t>
      </w:r>
      <w:r>
        <w:t xml:space="preserve"> </w:t>
      </w:r>
      <w:r>
        <w:t xml:space="preserve">| Parámetro | Valor | Justificación |</w:t>
      </w:r>
      <w:r>
        <w:t xml:space="preserve"> </w:t>
      </w:r>
      <w:r>
        <w:t xml:space="preserve">|:———-|:——|:————–|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Longitud</w:t>
      </w:r>
      <w:r>
        <w:t xml:space="preserve"> </w:t>
      </w:r>
      <w:r>
        <w:t xml:space="preserve">| 526.133 km | Distancia La Dorada-Chiriguaná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Trocha</w:t>
      </w:r>
      <w:r>
        <w:t xml:space="preserve"> </w:t>
      </w:r>
      <w:r>
        <w:t xml:space="preserve">| 1,435 mm | Estándar UIC para interoperabilidad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Vías principales</w:t>
      </w:r>
      <w:r>
        <w:t xml:space="preserve"> </w:t>
      </w:r>
      <w:r>
        <w:t xml:space="preserve">| 2 vías | Capacidad bidireccional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Ancho explanación</w:t>
      </w:r>
      <w:r>
        <w:t xml:space="preserve"> </w:t>
      </w:r>
      <w:r>
        <w:t xml:space="preserve">| 12 m | 2 vías + drenaje + servicios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Pendiente máxima</w:t>
      </w:r>
      <w:r>
        <w:t xml:space="preserve"> </w:t>
      </w:r>
      <w:r>
        <w:t xml:space="preserve">| 2% | Según especificaciones ferroviarias |</w:t>
      </w:r>
    </w:p>
    <w:bookmarkEnd w:id="24"/>
    <w:bookmarkStart w:id="25" w:name="obras-de-arte"/>
    <w:p>
      <w:pPr>
        <w:pStyle w:val="Heading3"/>
      </w:pPr>
      <w:r>
        <w:t xml:space="preserve">2. Obras de Arte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Cruce de obstáculos naturales y artificiales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Puentes</w:t>
      </w:r>
      <w:r>
        <w:t xml:space="preserve"> </w:t>
      </w:r>
      <w:r>
        <w:t xml:space="preserve">| 25 unidades | Cruce de ríos principales | ⏳ En diseño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Viaductos</w:t>
      </w:r>
      <w:r>
        <w:t xml:space="preserve"> </w:t>
      </w:r>
      <w:r>
        <w:t xml:space="preserve">| 5 unidades | Valles profundos | ⏳ En diseño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Alcantarillas</w:t>
      </w:r>
      <w:r>
        <w:t xml:space="preserve"> </w:t>
      </w:r>
      <w:r>
        <w:t xml:space="preserve">| 150 unidades | Cada 3.5 km promedio | ⏳ En diseño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Muros de contención</w:t>
      </w:r>
      <w:r>
        <w:t xml:space="preserve"> </w:t>
      </w:r>
      <w:r>
        <w:t xml:space="preserve">| 30 unidades | Taludes críticos | ⏳ En diseño |</w:t>
      </w:r>
    </w:p>
    <w:bookmarkEnd w:id="25"/>
    <w:bookmarkStart w:id="26" w:name="edificaciones"/>
    <w:p>
      <w:pPr>
        <w:pStyle w:val="Heading3"/>
      </w:pPr>
      <w:r>
        <w:t xml:space="preserve">3. Edificaciones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Instalaciones para operación y mantenimiento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CCO La Dorada</w:t>
      </w:r>
      <w:r>
        <w:t xml:space="preserve"> </w:t>
      </w:r>
      <w:r>
        <w:t xml:space="preserve">| 1 unidad | La Dorada | ⏳ En construcción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Estaciones ENCE</w:t>
      </w:r>
      <w:r>
        <w:t xml:space="preserve"> </w:t>
      </w:r>
      <w:r>
        <w:t xml:space="preserve">| 5 unidades | Estaciones principales | ⏳ En construcción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Talleres</w:t>
      </w:r>
      <w:r>
        <w:t xml:space="preserve"> </w:t>
      </w:r>
      <w:r>
        <w:t xml:space="preserve">| 3 unidades | La Dorada, Chiriguaná, línea | ⏳ En construcción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Oficinas</w:t>
      </w:r>
      <w:r>
        <w:t xml:space="preserve"> </w:t>
      </w:r>
      <w:r>
        <w:t xml:space="preserve">| 8 unidades | CCO y estaciones | ⏳ En construcción |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especificaciones-técnicas-clave"/>
    <w:p>
      <w:pPr>
        <w:pStyle w:val="Heading2"/>
      </w:pPr>
      <w:r>
        <w:t xml:space="preserve">📐 ESPECIFICACIONES TÉCNICAS CLAVE</w:t>
      </w:r>
    </w:p>
    <w:bookmarkStart w:id="28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Trocha ferroviaria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1,435 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600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Pendiente máxima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Radio mínimo curvas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Carga por eje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700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Vida útil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años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NSR-10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 sísmico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NSR-10</w:t>
            </w:r>
          </w:p>
        </w:tc>
      </w:tr>
    </w:tbl>
    <w:bookmarkEnd w:id="28"/>
    <w:bookmarkStart w:id="29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Corredor 526.133 km con trocha estándar</w:t>
      </w:r>
    </w:p>
    <w:p>
      <w:pPr>
        <w:pStyle w:val="Compact"/>
        <w:numPr>
          <w:ilvl w:val="0"/>
          <w:numId w:val="1003"/>
        </w:numPr>
      </w:pPr>
      <w:r>
        <w:t xml:space="preserve">✅ 2 vías principales operativas</w:t>
      </w:r>
    </w:p>
    <w:p>
      <w:pPr>
        <w:pStyle w:val="Compact"/>
        <w:numPr>
          <w:ilvl w:val="0"/>
          <w:numId w:val="1003"/>
        </w:numPr>
      </w:pPr>
      <w:r>
        <w:t xml:space="preserve">✅ Obras de arte según especificaciones</w:t>
      </w:r>
    </w:p>
    <w:p>
      <w:pPr>
        <w:pStyle w:val="Compact"/>
        <w:numPr>
          <w:ilvl w:val="0"/>
          <w:numId w:val="1003"/>
        </w:numPr>
      </w:pPr>
      <w:r>
        <w:t xml:space="preserve">✅ Edificaciones sismo resistentes</w:t>
      </w:r>
    </w:p>
    <w:p>
      <w:pPr>
        <w:pStyle w:val="Compact"/>
        <w:numPr>
          <w:ilvl w:val="0"/>
          <w:numId w:val="1003"/>
        </w:numPr>
      </w:pPr>
      <w:r>
        <w:t xml:space="preserve">✅ Sistemas de drenaje funcionales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ubicación-y-despliegue"/>
    <w:p>
      <w:pPr>
        <w:pStyle w:val="Heading2"/>
      </w:pPr>
      <w:r>
        <w:t xml:space="preserve">📍 UBICACIÓN Y DESPLIEGUE</w:t>
      </w:r>
    </w:p>
    <w:bookmarkStart w:id="31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El corredor ferroviario se extiende 526.133 km entre La Dorada (Caldas) y Chiriguaná (Cesar), atravesando 5 departamentos con diferentes características topográficas y geológicas.</w:t>
      </w:r>
    </w:p>
    <w:bookmarkEnd w:id="31"/>
    <w:bookmarkStart w:id="32" w:name="Xb6329a5623b2edb37388c6a22f7ab4090e72c58"/>
    <w:p>
      <w:pPr>
        <w:pStyle w:val="Heading3"/>
      </w:pPr>
      <w:r>
        <w:t xml:space="preserve">Tabla de obras principales por departamento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Longitud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Viaductos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Edificaciones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Caldas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CCO La Dorada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Antioquia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 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Puerto Berrío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Santander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 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Barrancabermeja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Norte de Santander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Bucaramanga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Cesar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 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Estación Chiriguaná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2"/>
    <w:bookmarkEnd w:id="33"/>
    <w:bookmarkStart w:id="37" w:name="operación-y-mantenimiento"/>
    <w:p>
      <w:pPr>
        <w:pStyle w:val="Heading2"/>
      </w:pPr>
      <w:r>
        <w:t xml:space="preserve">⚙️ OPERACIÓN Y MANTENIMIENTO</w:t>
      </w:r>
    </w:p>
    <w:bookmarkStart w:id="34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La infraestructura civil opera 24/7 proporcionando base física para circulación de trenes, con monitoreo continuo de condiciones estructurales y geotécnicas.</w:t>
      </w:r>
    </w:p>
    <w:bookmarkEnd w:id="34"/>
    <w:bookmarkStart w:id="35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Inspección visual de vías y estructuras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Verificación de drenajes y alcantarillas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Inspección de puentes y viaductos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Evaluación geotécnica de taludes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Anual:</w:t>
      </w:r>
      <w:r>
        <w:t xml:space="preserve"> </w:t>
      </w:r>
      <w:r>
        <w:t xml:space="preserve">Evaluación estructural completa</w:t>
      </w:r>
    </w:p>
    <w:bookmarkEnd w:id="35"/>
    <w:bookmarkStart w:id="36" w:name="respuesta-a-fallas"/>
    <w:p>
      <w:pPr>
        <w:pStyle w:val="Heading3"/>
      </w:pPr>
      <w:r>
        <w:t xml:space="preserve">Respuesta a fallas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</w:t>
      </w:r>
      <w:r>
        <w:t xml:space="preserve"> </w:t>
      </w:r>
      <w:r>
        <w:t xml:space="preserve">de fallas por inspección o monitoreo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Evaluación</w:t>
      </w:r>
      <w:r>
        <w:t xml:space="preserve"> </w:t>
      </w:r>
      <w:r>
        <w:t xml:space="preserve">de criticidad y impacto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Reparación</w:t>
      </w:r>
      <w:r>
        <w:t xml:space="preserve"> </w:t>
      </w:r>
      <w:r>
        <w:t xml:space="preserve">según procedimientos establecidos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funcionamiento normal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Documentación</w:t>
      </w:r>
      <w:r>
        <w:t xml:space="preserve"> </w:t>
      </w:r>
      <w:r>
        <w:t xml:space="preserve">de incidentes y reparaciones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interfaces-con-otras-especialidades"/>
    <w:p>
      <w:pPr>
        <w:pStyle w:val="Heading2"/>
      </w:pPr>
      <w:r>
        <w:t xml:space="preserve">🔗 INTERFACES CON OTRAS ESPECIALIDADES</w:t>
      </w:r>
    </w:p>
    <w:bookmarkStart w:id="38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[Ingeniería Civil] ←→ [Ingeniería Eléctrica] ←→ [Ingeniería Mecánica]</w:t>
      </w:r>
      <w:r>
        <w:br/>
      </w:r>
      <w:r>
        <w:rPr>
          <w:rStyle w:val="VerbatimChar"/>
        </w:rPr>
        <w:t xml:space="preserve">         ↓                      ↓                      ↓</w:t>
      </w:r>
      <w:r>
        <w:br/>
      </w:r>
      <w:r>
        <w:rPr>
          <w:rStyle w:val="VerbatimChar"/>
        </w:rPr>
        <w:t xml:space="preserve">[Infraestructura] ←→ [Alimentación Eléctrica] ←→ [Material Rodante]</w:t>
      </w:r>
      <w:r>
        <w:br/>
      </w:r>
      <w:r>
        <w:rPr>
          <w:rStyle w:val="VerbatimChar"/>
        </w:rPr>
        <w:t xml:space="preserve">         ↓                      ↓                      ↓</w:t>
      </w:r>
      <w:r>
        <w:br/>
      </w:r>
      <w:r>
        <w:rPr>
          <w:rStyle w:val="VerbatimChar"/>
        </w:rPr>
        <w:t xml:space="preserve">[Sistemas Civiles] ←→ [Sistemas de Control] ←→ [Sistemas de Comunicación]</w:t>
      </w:r>
    </w:p>
    <w:bookmarkEnd w:id="38"/>
    <w:bookmarkStart w:id="39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5"/>
        <w:gridCol w:w="2501"/>
        <w:gridCol w:w="1667"/>
        <w:gridCol w:w="180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Especialidad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Eléctrica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Alimentación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Civil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Mecánica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 rodante y talleres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Civil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de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de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Civil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Civil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9"/>
    <w:bookmarkEnd w:id="40"/>
    <w:bookmarkStart w:id="44" w:name="supuestos-técnicos-y-limitaciones"/>
    <w:p>
      <w:pPr>
        <w:pStyle w:val="Heading2"/>
      </w:pPr>
      <w:r>
        <w:t xml:space="preserve">📋 SUPUESTOS TÉCNICOS Y LIMITACIONES</w:t>
      </w:r>
    </w:p>
    <w:bookmarkStart w:id="41" w:name="supuestos-críticos-del-diseño"/>
    <w:p>
      <w:pPr>
        <w:pStyle w:val="Heading3"/>
      </w:pPr>
      <w:r>
        <w:t xml:space="preserve">Supuestos Críticos del Diseño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121"/>
        <w:gridCol w:w="2687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Asumido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si 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Carga por eje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refuerzo si aumenta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conservador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Vida útil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 años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mantenimiento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Materiales de calidad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Factor sísmico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refuerzo si aumenta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sismo resistente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Condiciones geotécnicas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Suelos estables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movimiento de tierras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Estudios geotécnicos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Condiciones hidráulicas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Caudales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Mayor capacidad de drenaje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Análisis hidrológico</w:t>
            </w:r>
          </w:p>
        </w:tc>
      </w:tr>
    </w:tbl>
    <w:bookmarkEnd w:id="41"/>
    <w:bookmarkStart w:id="42" w:name="limitaciones-del-diseño"/>
    <w:p>
      <w:pPr>
        <w:pStyle w:val="Heading3"/>
      </w:pPr>
      <w:r>
        <w:t xml:space="preserve">Limitaciones del Diseño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Topografía:</w:t>
      </w:r>
      <w:r>
        <w:t xml:space="preserve"> </w:t>
      </w:r>
      <w:r>
        <w:t xml:space="preserve">Limitaciones por pendientes y curvas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Geología:</w:t>
      </w:r>
      <w:r>
        <w:t xml:space="preserve"> </w:t>
      </w:r>
      <w:r>
        <w:t xml:space="preserve">Condiciones del suelo y roca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Hidrología:</w:t>
      </w:r>
      <w:r>
        <w:t xml:space="preserve"> </w:t>
      </w:r>
      <w:r>
        <w:t xml:space="preserve">Caudales de ríos y quebradas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Acceso:</w:t>
      </w:r>
      <w:r>
        <w:t xml:space="preserve"> </w:t>
      </w:r>
      <w:r>
        <w:t xml:space="preserve">Dificultad de acceso en zonas remotas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Ambiental:</w:t>
      </w:r>
      <w:r>
        <w:t xml:space="preserve"> </w:t>
      </w:r>
      <w:r>
        <w:t xml:space="preserve">Restricciones por licencias ambientales</w:t>
      </w:r>
    </w:p>
    <w:bookmarkEnd w:id="42"/>
    <w:bookmarkStart w:id="43" w:name="dependencias-críticas"/>
    <w:p>
      <w:pPr>
        <w:pStyle w:val="Heading3"/>
      </w:pPr>
      <w:r>
        <w:t xml:space="preserve">Dependencias Críticas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Licencias ambientales:</w:t>
      </w:r>
      <w:r>
        <w:t xml:space="preserve"> </w:t>
      </w:r>
      <w:r>
        <w:t xml:space="preserve">Autorización para construcción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Estudios geotécnicos:</w:t>
      </w:r>
      <w:r>
        <w:t xml:space="preserve"> </w:t>
      </w:r>
      <w:r>
        <w:t xml:space="preserve">Condiciones del suelo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Estudios hidrológicos:</w:t>
      </w:r>
      <w:r>
        <w:t xml:space="preserve"> </w:t>
      </w:r>
      <w:r>
        <w:t xml:space="preserve">Caudales de diseño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Materiales:</w:t>
      </w:r>
      <w:r>
        <w:t xml:space="preserve"> </w:t>
      </w:r>
      <w:r>
        <w:t xml:space="preserve">Suministro de materiales de construcción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Mano de obra:</w:t>
      </w:r>
      <w:r>
        <w:t xml:space="preserve"> </w:t>
      </w:r>
      <w:r>
        <w:t xml:space="preserve">Personal especializado en construcción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5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Condiciones geotécnicas adversas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Estudios geotécnicos detallados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Eventos hidrológicos extremos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Análisis hidrológico probabilístico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Restricciones ambientales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ambiental temprana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Acceso a materiales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Proveedores alternativos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Condiciones climáticas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Programación estacional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5"/>
    <w:bookmarkStart w:id="48" w:name="cumplimiento-contractual"/>
    <w:p>
      <w:pPr>
        <w:pStyle w:val="Heading2"/>
      </w:pPr>
      <w:r>
        <w:t xml:space="preserve">📋 CUMPLIMIENTO CONTRACTUAL</w:t>
      </w:r>
    </w:p>
    <w:bookmarkStart w:id="46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Alcance:</w:t>
      </w:r>
      <w:r>
        <w:t xml:space="preserve"> </w:t>
      </w:r>
      <w:r>
        <w:t xml:space="preserve">Infraestructura ferroviaria completa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Mantenimiento con disponibilidad 99.95% - Cumplida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Obra civil según estándares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AT6 - Ambiental:</w:t>
      </w:r>
      <w:r>
        <w:t xml:space="preserve"> </w:t>
      </w:r>
      <w:r>
        <w:t xml:space="preserve">Gestión ambiental de obras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AT7 - Predial:</w:t>
      </w:r>
      <w:r>
        <w:t xml:space="preserve"> </w:t>
      </w:r>
      <w:r>
        <w:t xml:space="preserve">Gestión predial para infraestructura - En progreso</w:t>
      </w:r>
    </w:p>
    <w:bookmarkEnd w:id="46"/>
    <w:bookmarkStart w:id="47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Infraestructura civil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2:</w:t>
      </w:r>
      <w:r>
        <w:t xml:space="preserve"> </w:t>
      </w:r>
      <w:r>
        <w:t xml:space="preserve">Operación y mantenimiento - Infraestructura civil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técnicas - Obra civil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6:</w:t>
      </w:r>
      <w:r>
        <w:t xml:space="preserve"> </w:t>
      </w:r>
      <w:r>
        <w:t xml:space="preserve">Gestión ambiental - Obras civiles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7:</w:t>
      </w:r>
      <w:r>
        <w:t xml:space="preserve"> </w:t>
      </w:r>
      <w:r>
        <w:t xml:space="preserve">Gestión predial - Infraestructura civil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1" w:name="documentación-de-soporte"/>
    <w:p>
      <w:pPr>
        <w:pStyle w:val="Heading2"/>
      </w:pPr>
      <w:r>
        <w:t xml:space="preserve">📚 DOCUMENTACIÓN DE SOPORTE</w:t>
      </w:r>
    </w:p>
    <w:bookmarkStart w:id="49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ESPECIALIDAD_01_Ingenieria_Civil_Master.md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V.1.1_Obras_Civiles_Infraestructura_DETALLADA.md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IV.1_Especificaciones_Basicas_Civil_v5.0.md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Básica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VII.1.1_Matriz_Normatividad_Civil.md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VII. Soporte</w:t>
            </w:r>
          </w:p>
        </w:tc>
      </w:tr>
    </w:tbl>
    <w:bookmarkEnd w:id="49"/>
    <w:bookmarkStart w:id="50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Civil.</w:t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2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2"/>
    <w:bookmarkStart w:id="53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infraestructura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Mejorable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Cumplimiento cronograma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de obra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Cumplimiento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Seguridad en obra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accidentes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accidentes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3"/>
    <w:bookmarkStart w:id="55" w:name="decisiones-tecnicas-aplicadas"/>
    <w:p>
      <w:pPr>
        <w:pStyle w:val="Heading2"/>
      </w:pPr>
      <w:r>
        <w:t xml:space="preserve">📋 DECISIONES TECNICAS APLICADAS</w:t>
      </w:r>
    </w:p>
    <w:bookmarkStart w:id="54" w:name="obras-civiles-actualizadas"/>
    <w:p>
      <w:pPr>
        <w:pStyle w:val="Heading3"/>
      </w:pPr>
      <w:r>
        <w:t xml:space="preserve">Obras civiles actualizadas</w:t>
      </w:r>
    </w:p>
    <w:p>
      <w:pPr>
        <w:pStyle w:val="Compact"/>
        <w:numPr>
          <w:ilvl w:val="0"/>
          <w:numId w:val="1010"/>
        </w:numPr>
      </w:pPr>
      <w:r>
        <w:t xml:space="preserve">Estado: ✅ Ver sistemas relacionados</w:t>
      </w:r>
    </w:p>
    <w:p>
      <w:pPr>
        <w:pStyle w:val="Compact"/>
        <w:numPr>
          <w:ilvl w:val="0"/>
          <w:numId w:val="1010"/>
        </w:numPr>
      </w:pPr>
      <w:r>
        <w:t xml:space="preserve">Fuente: Cocina I-VI consolidada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ESPECIALIDAD_01_Ingenieria_Civil_Master.md v1.0</w:t>
      </w:r>
    </w:p>
    <w:bookmarkEnd w:id="56"/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2025-10-09T22:30:49Z</dcterms:created>
  <dcterms:modified xsi:type="dcterms:W3CDTF">2025-10-09T22:30:49Z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