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X09e30441e07df7bea055a4ae16232a9fc0d1472"/>
    <w:p>
      <w:pPr>
        <w:pStyle w:val="Heading1"/>
      </w:pPr>
      <w:r>
        <w:t xml:space="preserve">REPORTE EJECUTIVO DE CAMBIOS Y DECISIONES TÉCNICAS</w:t>
      </w:r>
    </w:p>
    <w:p>
      <w:pPr>
        <w:pStyle w:val="FirstParagraph"/>
      </w:pPr>
      <w:r>
        <w:rPr>
          <w:b/>
          <w:bCs/>
        </w:rPr>
        <w:t xml:space="preserve">Proyecto:</w:t>
      </w:r>
      <w:r>
        <w:t xml:space="preserve"> </w:t>
      </w:r>
      <w:r>
        <w:t xml:space="preserve">APP La Dorada-Chiriguaná</w:t>
      </w:r>
      <w:r>
        <w:br/>
      </w:r>
      <w:r>
        <w:rPr>
          <w:b/>
          <w:bCs/>
        </w:rPr>
        <w:t xml:space="preserve">Versión Sistema WBS:</w:t>
      </w:r>
      <w:r>
        <w:t xml:space="preserve"> </w:t>
      </w:r>
      <w:r>
        <w:t xml:space="preserve">v14.2</w:t>
      </w:r>
      <w:r>
        <w:br/>
      </w:r>
      <w:r>
        <w:rPr>
          <w:b/>
          <w:bCs/>
        </w:rPr>
        <w:t xml:space="preserve">Fecha de actualización:</w:t>
      </w:r>
      <w:r>
        <w:t xml:space="preserve"> </w:t>
      </w:r>
      <w:r>
        <w:t xml:space="preserve">9 de Octubre 2025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ACTIVO - Sistema operativo con integración DT → 7 niveles</w:t>
      </w:r>
    </w:p>
    <w:p>
      <w:r>
        <w:pict>
          <v:rect style="width:0;height:1.5pt" o:hralign="center" o:hrstd="t" o:hr="t"/>
        </w:pict>
      </w:r>
    </w:p>
    <w:bookmarkStart w:id="10" w:name="resumen-ejecutivo"/>
    <w:p>
      <w:pPr>
        <w:pStyle w:val="Heading2"/>
      </w:pPr>
      <w:r>
        <w:t xml:space="preserve">🎯 RESUMEN EJECUTIVO</w:t>
      </w:r>
    </w:p>
    <w:p>
      <w:pPr>
        <w:pStyle w:val="FirstParagraph"/>
      </w:pPr>
      <w:r>
        <w:t xml:space="preserve">Este documento presenta de manera consolidada todas las</w:t>
      </w:r>
      <w:r>
        <w:t xml:space="preserve"> </w:t>
      </w:r>
      <w:r>
        <w:rPr>
          <w:b/>
          <w:bCs/>
        </w:rPr>
        <w:t xml:space="preserve">Decisiones Técnicas (DT)</w:t>
      </w:r>
      <w:r>
        <w:t xml:space="preserve"> </w:t>
      </w:r>
      <w:r>
        <w:t xml:space="preserve">ejecutadas en el proyecto, con su impacto presupuestal, justificaciones y trazabilidad completa. Es el documento de referencia para stakeholders que requieren entender los cambios técnicos y sus fundamentos.</w:t>
      </w:r>
    </w:p>
    <w:bookmarkStart w:id="9" w:name="estadísticas-generales"/>
    <w:p>
      <w:pPr>
        <w:pStyle w:val="Heading3"/>
      </w:pPr>
      <w:r>
        <w:rPr>
          <w:b/>
          <w:bCs/>
        </w:rPr>
        <w:t xml:space="preserve">📊 ESTADÍSTICAS GENERALES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55"/>
        <w:gridCol w:w="34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DTs ejecutadas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afectados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(CTC, TETRA, ATP, Fibra, Enclavamientos, SCADA, Balizas, CCTV)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Ítems WBS modificados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Impacto presupuestal neto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 calcular (según análisis individual)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Riesgos mitigados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Documentos V.X actualizados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(versionados automáticamente)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End w:id="10"/>
    <w:bookmarkStart w:id="45" w:name="decisiones-técnicas-por-sistema"/>
    <w:p>
      <w:pPr>
        <w:pStyle w:val="Heading2"/>
      </w:pPr>
      <w:r>
        <w:t xml:space="preserve">📋 DECISIONES TÉCNICAS POR SISTEMA</w:t>
      </w:r>
    </w:p>
    <w:bookmarkStart w:id="24" w:name="sistema-1-control-y-señalización"/>
    <w:p>
      <w:pPr>
        <w:pStyle w:val="Heading3"/>
      </w:pPr>
      <w:r>
        <w:t xml:space="preserve">🚦</w:t>
      </w:r>
      <w:r>
        <w:t xml:space="preserve"> </w:t>
      </w:r>
      <w:r>
        <w:rPr>
          <w:b/>
          <w:bCs/>
        </w:rPr>
        <w:t xml:space="preserve">SISTEMA 1: CONTROL Y SEÑALIZACIÓN</w:t>
      </w:r>
    </w:p>
    <w:bookmarkStart w:id="15" w:name="ctc-control-centralizado-de-tráfico"/>
    <w:p>
      <w:pPr>
        <w:pStyle w:val="Heading4"/>
      </w:pPr>
      <w:r>
        <w:rPr>
          <w:b/>
          <w:bCs/>
        </w:rPr>
        <w:t xml:space="preserve">1.1 CTC (Control Centralizado de Tráfico)</w:t>
      </w:r>
    </w:p>
    <w:bookmarkStart w:id="11" w:name="dt-ctc-001-2025-10-07"/>
    <w:p>
      <w:pPr>
        <w:pStyle w:val="Heading5"/>
      </w:pPr>
      <w:r>
        <w:rPr>
          <w:b/>
          <w:bCs/>
        </w:rPr>
        <w:t xml:space="preserve">DT-CTC-001-2025-10-07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1.2.106 - Interfaces comunicación CTC-TETRA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1 → 1 (confirmado)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Complemento a DT-TETRA-001. Interface única CTC-TETRA suficiente para corredor.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Sin cambio presupuestal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V.3_Sistemas_Comunicacion_Detalle_v5.5.md</w:t>
      </w:r>
    </w:p>
    <w:bookmarkEnd w:id="11"/>
    <w:bookmarkStart w:id="12" w:name="dt-ctc-002-2025-10-08"/>
    <w:p>
      <w:pPr>
        <w:pStyle w:val="Heading5"/>
      </w:pPr>
      <w:r>
        <w:rPr>
          <w:b/>
          <w:bCs/>
        </w:rPr>
        <w:t xml:space="preserve">DT-CTC-002-2025-10-08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1.1.103 - Software CTC virtual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para reflejar capacidades avanzadas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Gestión integral 526 km, arquitectura virtualizada, sin señalización física tradicional, ATP embarcado + 5 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Capacidades justificadas:</w:t>
      </w:r>
    </w:p>
    <w:p>
      <w:pPr>
        <w:pStyle w:val="Compact"/>
        <w:numPr>
          <w:ilvl w:val="1"/>
          <w:numId w:val="1003"/>
        </w:numPr>
      </w:pPr>
      <w:r>
        <w:t xml:space="preserve">Gestión 526 km de corredor</w:t>
      </w:r>
    </w:p>
    <w:p>
      <w:pPr>
        <w:pStyle w:val="Compact"/>
        <w:numPr>
          <w:ilvl w:val="1"/>
          <w:numId w:val="1003"/>
        </w:numPr>
      </w:pPr>
      <w:r>
        <w:t xml:space="preserve">Arquitectura completamente virtualizada</w:t>
      </w:r>
    </w:p>
    <w:p>
      <w:pPr>
        <w:pStyle w:val="Compact"/>
        <w:numPr>
          <w:ilvl w:val="1"/>
          <w:numId w:val="1003"/>
        </w:numPr>
      </w:pPr>
      <w:r>
        <w:t xml:space="preserve">Integración ATP embarcado</w:t>
      </w:r>
    </w:p>
    <w:p>
      <w:pPr>
        <w:pStyle w:val="Compact"/>
        <w:numPr>
          <w:ilvl w:val="1"/>
          <w:numId w:val="1003"/>
        </w:numPr>
      </w:pPr>
      <w:r>
        <w:t xml:space="preserve">5 enclavamientos ENCE</w:t>
      </w:r>
    </w:p>
    <w:p>
      <w:pPr>
        <w:pStyle w:val="Compact"/>
        <w:numPr>
          <w:ilvl w:val="1"/>
          <w:numId w:val="1003"/>
        </w:numPr>
      </w:pPr>
      <w:r>
        <w:t xml:space="preserve">Sin señalización física tradicional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Actualización de precio por complejidad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Apéndice Técnico 1 (AT1)</w:t>
      </w:r>
    </w:p>
    <w:bookmarkEnd w:id="12"/>
    <w:bookmarkStart w:id="13" w:name="dt-ctc-003-2025-10-08"/>
    <w:p>
      <w:pPr>
        <w:pStyle w:val="Heading5"/>
      </w:pPr>
      <w:r>
        <w:rPr>
          <w:b/>
          <w:bCs/>
        </w:rPr>
        <w:t xml:space="preserve">DT-CTC-003-2025-10-08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1.1.103 - Software CTC virtual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Documentación de alcance funcional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Clarificar que es arquitectura 100% virtual sin señales físicas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13"/>
    <w:bookmarkStart w:id="14" w:name="dt-interfaces-001-2025-10-09-nueva"/>
    <w:p>
      <w:pPr>
        <w:pStyle w:val="Heading5"/>
      </w:pPr>
      <w:r>
        <w:rPr>
          <w:b/>
          <w:bCs/>
        </w:rPr>
        <w:t xml:space="preserve">DT-INTERFACES-001-2025-10-09</w:t>
      </w:r>
      <w:r>
        <w:t xml:space="preserve"> </w:t>
      </w:r>
      <w:r>
        <w:t xml:space="preserve">⭐ NUEVA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1.1.106 - Interfaces comunicación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Sin cambio numérico (cantidad=1, VU=$150M confirmados)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Justificación técnica:</w:t>
      </w:r>
    </w:p>
    <w:p>
      <w:pPr>
        <w:pStyle w:val="Compact"/>
        <w:numPr>
          <w:ilvl w:val="1"/>
          <w:numId w:val="1006"/>
        </w:numPr>
      </w:pPr>
      <w:r>
        <w:t xml:space="preserve">Bloque lógico de integración (NO hardware físico único)</w:t>
      </w:r>
    </w:p>
    <w:p>
      <w:pPr>
        <w:pStyle w:val="Compact"/>
        <w:numPr>
          <w:ilvl w:val="1"/>
          <w:numId w:val="1006"/>
        </w:numPr>
      </w:pPr>
      <w:r>
        <w:t xml:space="preserve">Conecta: CTC ↔ ITCS/ETCS L2 ↔ FENOCO ↔ TETRA ↔ Fibra ↔ ITS</w:t>
      </w:r>
    </w:p>
    <w:p>
      <w:pPr>
        <w:pStyle w:val="Compact"/>
        <w:numPr>
          <w:ilvl w:val="1"/>
          <w:numId w:val="1006"/>
        </w:numPr>
      </w:pPr>
      <w:r>
        <w:t xml:space="preserve">Composición: Gateways industriales + Switches borde + Firewalls IEC 62443 + Middleware UIC 918-4 + Licencias software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Alcance $150M incluye:</w:t>
      </w:r>
    </w:p>
    <w:p>
      <w:pPr>
        <w:pStyle w:val="Compact"/>
        <w:numPr>
          <w:ilvl w:val="1"/>
          <w:numId w:val="1007"/>
        </w:numPr>
      </w:pPr>
      <w:r>
        <w:t xml:space="preserve">Licencias integración (protocolos, middleware)</w:t>
      </w:r>
    </w:p>
    <w:p>
      <w:pPr>
        <w:pStyle w:val="Compact"/>
        <w:numPr>
          <w:ilvl w:val="1"/>
          <w:numId w:val="1007"/>
        </w:numPr>
      </w:pPr>
      <w:r>
        <w:t xml:space="preserve">Configuración redundancia N+1</w:t>
      </w:r>
    </w:p>
    <w:p>
      <w:pPr>
        <w:pStyle w:val="Compact"/>
        <w:numPr>
          <w:ilvl w:val="1"/>
          <w:numId w:val="1007"/>
        </w:numPr>
      </w:pPr>
      <w:r>
        <w:t xml:space="preserve">Ensayos FAT/SAT interoperabilidad</w:t>
      </w:r>
    </w:p>
    <w:p>
      <w:pPr>
        <w:pStyle w:val="Compact"/>
        <w:numPr>
          <w:ilvl w:val="1"/>
          <w:numId w:val="1007"/>
        </w:numPr>
      </w:pPr>
      <w:r>
        <w:t xml:space="preserve">Integración entorno virtual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R-INT-001 (trazabilidad integración), R-INT-002 (ambigüedad alcance)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enriquecida:</w:t>
      </w:r>
      <w:r>
        <w:t xml:space="preserve"> </w:t>
      </w:r>
      <w:r>
        <w:t xml:space="preserve">✅ Actualizada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 2025-10-09</w:t>
      </w:r>
    </w:p>
    <w:bookmarkEnd w:id="14"/>
    <w:bookmarkEnd w:id="15"/>
    <w:bookmarkStart w:id="21" w:name="enclavamientos-ence"/>
    <w:p>
      <w:pPr>
        <w:pStyle w:val="Heading4"/>
      </w:pPr>
      <w:r>
        <w:rPr>
          <w:b/>
          <w:bCs/>
        </w:rPr>
        <w:t xml:space="preserve">1.3 Enclavamientos ENCE</w:t>
      </w:r>
    </w:p>
    <w:bookmarkStart w:id="16" w:name="dt-ence-001-2025-10-07"/>
    <w:p>
      <w:pPr>
        <w:pStyle w:val="Heading5"/>
      </w:pPr>
      <w:r>
        <w:rPr>
          <w:b/>
          <w:bCs/>
        </w:rPr>
        <w:t xml:space="preserve">DT-ENCE-001-2025-10-07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1.3.102 - Licencias software 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cotización real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Cotización actualizada de fabricante para licencias ENCE de 5 enclavamientos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V.2_Centro_Control_Trafico_CTC_v5.17.md</w:t>
      </w:r>
    </w:p>
    <w:bookmarkEnd w:id="16"/>
    <w:bookmarkStart w:id="17" w:name="dt-ence-002-2025-10-07"/>
    <w:p>
      <w:pPr>
        <w:pStyle w:val="Heading5"/>
      </w:pPr>
      <w:r>
        <w:rPr>
          <w:b/>
          <w:bCs/>
        </w:rPr>
        <w:t xml:space="preserve">DT-ENCE-002-2025-10-07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1.3.106 - Configuración software 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 + Documentación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+ alcance documentado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0"/>
        </w:numPr>
      </w:pPr>
      <w:r>
        <w:t xml:space="preserve">Cotización actualizada</w:t>
      </w:r>
    </w:p>
    <w:p>
      <w:pPr>
        <w:pStyle w:val="Compact"/>
        <w:numPr>
          <w:ilvl w:val="1"/>
          <w:numId w:val="1010"/>
        </w:numPr>
      </w:pPr>
      <w:r>
        <w:t xml:space="preserve">Documentación de alcance de configuración para 5 enclavamientos</w:t>
      </w:r>
    </w:p>
    <w:p>
      <w:pPr>
        <w:pStyle w:val="Compact"/>
        <w:numPr>
          <w:ilvl w:val="1"/>
          <w:numId w:val="1010"/>
        </w:numPr>
      </w:pPr>
      <w:r>
        <w:t xml:space="preserve">Incluye parametrización, lógica seguridad,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V.2_Centro_Control_Trafico_CTC_v5.18.md</w:t>
      </w:r>
    </w:p>
    <w:bookmarkEnd w:id="17"/>
    <w:bookmarkStart w:id="18" w:name="dt-ence-003-2025-10-07"/>
    <w:p>
      <w:pPr>
        <w:pStyle w:val="Heading5"/>
      </w:pPr>
      <w:r>
        <w:rPr>
          <w:b/>
          <w:bCs/>
        </w:rPr>
        <w:t xml:space="preserve">DT-ENCE-003-2025-10-07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1.4.100 - Equipo ENCE completo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cantidades, precios y criterio técnico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Actualización integral del ítem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2"/>
        </w:numPr>
      </w:pPr>
      <w:r>
        <w:t xml:space="preserve">Cotización real de fabricante</w:t>
      </w:r>
    </w:p>
    <w:p>
      <w:pPr>
        <w:pStyle w:val="Compact"/>
        <w:numPr>
          <w:ilvl w:val="1"/>
          <w:numId w:val="1012"/>
        </w:numPr>
      </w:pPr>
      <w:r>
        <w:t xml:space="preserve">Documentación detallada de composición</w:t>
      </w:r>
    </w:p>
    <w:p>
      <w:pPr>
        <w:pStyle w:val="Compact"/>
        <w:numPr>
          <w:ilvl w:val="1"/>
          <w:numId w:val="1012"/>
        </w:numPr>
      </w:pPr>
      <w:r>
        <w:t xml:space="preserve">5 enclavamientos según AT1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cantidades y precios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V.2_Centro_Control_Trafico_CTC_v5.19.md</w:t>
      </w:r>
    </w:p>
    <w:bookmarkEnd w:id="18"/>
    <w:bookmarkStart w:id="19" w:name="dt-ence-004-2025-10-07"/>
    <w:p>
      <w:pPr>
        <w:pStyle w:val="Heading5"/>
      </w:pPr>
      <w:r>
        <w:rPr>
          <w:b/>
          <w:bCs/>
        </w:rPr>
        <w:t xml:space="preserve">DT-ENCE-004-2025-10-07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1.5.101 - Desvíos descarriladores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ajustada según base contractual AT1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4"/>
        </w:numPr>
      </w:pPr>
      <w:r>
        <w:t xml:space="preserve">Cantidad definida contractualmente en AT1</w:t>
      </w:r>
    </w:p>
    <w:p>
      <w:pPr>
        <w:pStyle w:val="Compact"/>
        <w:numPr>
          <w:ilvl w:val="1"/>
          <w:numId w:val="1014"/>
        </w:numPr>
      </w:pPr>
      <w:r>
        <w:t xml:space="preserve">Confirmación con especialista vía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V.2_Centro_Control_Trafico_CTC_v5.20.md</w:t>
      </w:r>
    </w:p>
    <w:bookmarkEnd w:id="19"/>
    <w:bookmarkStart w:id="20" w:name="dt-ence-005-2025-10-07"/>
    <w:p>
      <w:pPr>
        <w:pStyle w:val="Heading5"/>
      </w:pPr>
      <w:r>
        <w:rPr>
          <w:b/>
          <w:bCs/>
        </w:rPr>
        <w:t xml:space="preserve">DT-ENCE-005-2025-10-07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1.5.102 - Motores desvío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cotización real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Cotización actualizada de fabricante para motores de desvío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20"/>
    <w:bookmarkEnd w:id="21"/>
    <w:bookmarkStart w:id="23" w:name="sistema-atp-embarcado"/>
    <w:p>
      <w:pPr>
        <w:pStyle w:val="Heading4"/>
      </w:pPr>
      <w:r>
        <w:rPr>
          <w:b/>
          <w:bCs/>
        </w:rPr>
        <w:t xml:space="preserve">1.2 Sistema ATP Embarcado</w:t>
      </w:r>
    </w:p>
    <w:bookmarkStart w:id="22" w:name="dt-atp-001-2025-10-09"/>
    <w:p>
      <w:pPr>
        <w:pStyle w:val="Heading5"/>
      </w:pPr>
      <w:r>
        <w:rPr>
          <w:b/>
          <w:bCs/>
        </w:rPr>
        <w:t xml:space="preserve">DT-ATP-001-2025-10-09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1.2.100 - Computadora ATP embarcada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Sin cambio numérico (cantidad=8 confirmado)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Documentación formal según Apéndice Técnico 1 (AT1) §2.1</w:t>
      </w:r>
    </w:p>
    <w:p>
      <w:pPr>
        <w:pStyle w:val="Compact"/>
        <w:numPr>
          <w:ilvl w:val="1"/>
          <w:numId w:val="1017"/>
        </w:numPr>
      </w:pPr>
      <w:r>
        <w:t xml:space="preserve">Cantidad: 8 locomotoras operativas + 2 respaldo</w:t>
      </w:r>
    </w:p>
    <w:p>
      <w:pPr>
        <w:pStyle w:val="Compact"/>
        <w:numPr>
          <w:ilvl w:val="1"/>
          <w:numId w:val="1017"/>
        </w:numPr>
      </w:pPr>
      <w:r>
        <w:t xml:space="preserve">Computadora ATP ETCS L2 homologada CENELEC SIL-4</w:t>
      </w:r>
    </w:p>
    <w:p>
      <w:pPr>
        <w:pStyle w:val="Compact"/>
        <w:numPr>
          <w:ilvl w:val="1"/>
          <w:numId w:val="1017"/>
        </w:numPr>
      </w:pPr>
      <w:r>
        <w:t xml:space="preserve">Integración con RBC y balizas eurobaliza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Referencias contractuales:</w:t>
      </w:r>
    </w:p>
    <w:p>
      <w:pPr>
        <w:pStyle w:val="Compact"/>
        <w:numPr>
          <w:ilvl w:val="1"/>
          <w:numId w:val="1018"/>
        </w:numPr>
      </w:pPr>
      <w:r>
        <w:t xml:space="preserve">AT1 §2.1: Requerimientos ATP embarcado</w:t>
      </w:r>
    </w:p>
    <w:p>
      <w:pPr>
        <w:pStyle w:val="Compact"/>
        <w:numPr>
          <w:ilvl w:val="1"/>
          <w:numId w:val="1018"/>
        </w:numPr>
      </w:pPr>
      <w:r>
        <w:t xml:space="preserve">AT1 §3.5: Especificaciones técnicas ETCS</w:t>
      </w:r>
    </w:p>
    <w:p>
      <w:pPr>
        <w:pStyle w:val="Compact"/>
        <w:numPr>
          <w:ilvl w:val="1"/>
          <w:numId w:val="1018"/>
        </w:numPr>
      </w:pPr>
      <w:r>
        <w:t xml:space="preserve">AT10 §1.2: Cálculo de flota (capacidad transporte)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Metadata enriquecida:</w:t>
      </w:r>
      <w:r>
        <w:t xml:space="preserve"> </w:t>
      </w:r>
      <w:r>
        <w:t xml:space="preserve">✅ Actualizada con criterios diseño, supuestos y referencias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 2025-10-09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7" w:name="sistema-2-telecomunicaciones"/>
    <w:p>
      <w:pPr>
        <w:pStyle w:val="Heading3"/>
      </w:pPr>
      <w:r>
        <w:t xml:space="preserve">📡</w:t>
      </w:r>
      <w:r>
        <w:t xml:space="preserve"> </w:t>
      </w:r>
      <w:r>
        <w:rPr>
          <w:b/>
          <w:bCs/>
        </w:rPr>
        <w:t xml:space="preserve">SISTEMA 2: TELECOMUNICACIONES</w:t>
      </w:r>
    </w:p>
    <w:bookmarkStart w:id="26" w:name="tetra"/>
    <w:p>
      <w:pPr>
        <w:pStyle w:val="Heading4"/>
      </w:pPr>
      <w:r>
        <w:rPr>
          <w:b/>
          <w:bCs/>
        </w:rPr>
        <w:t xml:space="preserve">2.1 TETRA</w:t>
      </w:r>
    </w:p>
    <w:bookmarkStart w:id="25" w:name="dt-tetra-001-2025-10-07"/>
    <w:p>
      <w:pPr>
        <w:pStyle w:val="Heading5"/>
      </w:pPr>
      <w:r>
        <w:rPr>
          <w:b/>
          <w:bCs/>
        </w:rPr>
        <w:t xml:space="preserve">DT-TETRA-001-2025-10-07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1.2.100 (nota: parece error, debería ser 2.X.XXX)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ajustada por trazabilidad contractual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Basado en requerimientos contractuales del sistema TETRA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sistema-3-fibra-óptica"/>
    <w:p>
      <w:pPr>
        <w:pStyle w:val="Heading3"/>
      </w:pPr>
      <w:r>
        <w:t xml:space="preserve">🔌</w:t>
      </w:r>
      <w:r>
        <w:t xml:space="preserve"> </w:t>
      </w:r>
      <w:r>
        <w:rPr>
          <w:b/>
          <w:bCs/>
        </w:rPr>
        <w:t xml:space="preserve">SISTEMA 3: FIBRA ÓPTICA</w:t>
      </w:r>
    </w:p>
    <w:p>
      <w:pPr>
        <w:pStyle w:val="FirstParagraph"/>
      </w:pPr>
      <w:r>
        <w:rPr>
          <w:i/>
          <w:iCs/>
        </w:rPr>
        <w:t xml:space="preserve">(Sin DTs específicas de fibra en esta versión - item 1.1.3 Cajas empalme mencionado en roadmap pero DT pendiente)</w:t>
      </w:r>
    </w:p>
    <w:p>
      <w:r>
        <w:pict>
          <v:rect style="width:0;height:1.5pt" o:hralign="center" o:hrstd="t" o:hr="t"/>
        </w:pict>
      </w:r>
    </w:p>
    <w:bookmarkEnd w:id="28"/>
    <w:bookmarkStart w:id="32" w:name="sistema-4-its-y-seguridad"/>
    <w:p>
      <w:pPr>
        <w:pStyle w:val="Heading3"/>
      </w:pPr>
      <w:r>
        <w:t xml:space="preserve">📹</w:t>
      </w:r>
      <w:r>
        <w:t xml:space="preserve"> </w:t>
      </w:r>
      <w:r>
        <w:rPr>
          <w:b/>
          <w:bCs/>
        </w:rPr>
        <w:t xml:space="preserve">SISTEMA 4: ITS Y SEGURIDAD</w:t>
      </w:r>
    </w:p>
    <w:bookmarkStart w:id="31" w:name="cctv"/>
    <w:p>
      <w:pPr>
        <w:pStyle w:val="Heading4"/>
      </w:pPr>
      <w:r>
        <w:rPr>
          <w:b/>
          <w:bCs/>
        </w:rPr>
        <w:t xml:space="preserve">4.1 CCTV</w:t>
      </w:r>
    </w:p>
    <w:bookmarkStart w:id="29" w:name="dt-cctv-001-2025-10-07"/>
    <w:p>
      <w:pPr>
        <w:pStyle w:val="Heading5"/>
      </w:pPr>
      <w:r>
        <w:rPr>
          <w:b/>
          <w:bCs/>
        </w:rPr>
        <w:t xml:space="preserve">DT-CCTV-001-2025-10-07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3.1.100 - Sistema CCTV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 y precio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Actualización por cobertura ampliada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1"/>
        </w:numPr>
      </w:pPr>
      <w:r>
        <w:t xml:space="preserve">Cobertura ampliada del sistema CCTV</w:t>
      </w:r>
    </w:p>
    <w:p>
      <w:pPr>
        <w:pStyle w:val="Compact"/>
        <w:numPr>
          <w:ilvl w:val="1"/>
          <w:numId w:val="1021"/>
        </w:numPr>
      </w:pPr>
      <w:r>
        <w:t xml:space="preserve">Más cámaras para cubrir puntos críticos</w:t>
      </w:r>
    </w:p>
    <w:p>
      <w:pPr>
        <w:pStyle w:val="Compact"/>
        <w:numPr>
          <w:ilvl w:val="1"/>
          <w:numId w:val="1021"/>
        </w:numPr>
      </w:pPr>
      <w:r>
        <w:t xml:space="preserve">Precio actualizado por cantidad mayor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presupuestal por mayor cobertura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V.4_Sistemas_Seguridad_ITS_v1.0.md (pendiente crear)</w:t>
      </w:r>
    </w:p>
    <w:bookmarkEnd w:id="29"/>
    <w:bookmarkStart w:id="30" w:name="dt-control-001-2025-10-07"/>
    <w:p>
      <w:pPr>
        <w:pStyle w:val="Heading5"/>
      </w:pPr>
      <w:r>
        <w:rPr>
          <w:b/>
          <w:bCs/>
        </w:rPr>
        <w:t xml:space="preserve">DT-CONTROL-001-2025-10-07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3.2.100 - Sistema Control Acceso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descripción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Clarificación técnica de alcance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Mejorar claridad del alcance del sistema de control de acceso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Sin impacto presupuestal, solo clarificación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V.4_Sistemas_Seguridad_ITS_v1.0.md (pendiente crear)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7" w:name="sistema-5-scada-y-potencia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SISTEMA 5: SCADA Y POTENCIA</w:t>
      </w:r>
    </w:p>
    <w:bookmarkStart w:id="36" w:name="scada"/>
    <w:p>
      <w:pPr>
        <w:pStyle w:val="Heading4"/>
      </w:pPr>
      <w:r>
        <w:rPr>
          <w:b/>
          <w:bCs/>
        </w:rPr>
        <w:t xml:space="preserve">5.3 SCADA</w:t>
      </w:r>
    </w:p>
    <w:bookmarkStart w:id="33" w:name="dt-scada-001-2025-10-07"/>
    <w:p>
      <w:pPr>
        <w:pStyle w:val="Heading5"/>
      </w:pPr>
      <w:r>
        <w:rPr>
          <w:b/>
          <w:bCs/>
        </w:rPr>
        <w:t xml:space="preserve">DT-SCADA-001-2025-10-07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5.3.100 - Servidores SCADA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4"/>
        </w:numPr>
      </w:pPr>
      <w:r>
        <w:t xml:space="preserve">Especificaciones alta disponibilidad</w:t>
      </w:r>
    </w:p>
    <w:p>
      <w:pPr>
        <w:pStyle w:val="Compact"/>
        <w:numPr>
          <w:ilvl w:val="1"/>
          <w:numId w:val="1024"/>
        </w:numPr>
      </w:pPr>
      <w:r>
        <w:t xml:space="preserve">Redundancia para operación ferroviaria crítica</w:t>
      </w:r>
    </w:p>
    <w:p>
      <w:pPr>
        <w:pStyle w:val="Compact"/>
        <w:numPr>
          <w:ilvl w:val="1"/>
          <w:numId w:val="1024"/>
        </w:numPr>
      </w:pPr>
      <w:r>
        <w:t xml:space="preserve">Servidores industriales certificados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especificaciones críticas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3"/>
    <w:bookmarkStart w:id="34" w:name="dt-scada-002-2025-10-07"/>
    <w:p>
      <w:pPr>
        <w:pStyle w:val="Heading5"/>
      </w:pPr>
      <w:r>
        <w:rPr>
          <w:b/>
          <w:bCs/>
        </w:rPr>
        <w:t xml:space="preserve">DT-SCADA-002-2025-10-07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5.3.101 - Software SCADA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6"/>
        </w:numPr>
      </w:pPr>
      <w:r>
        <w:t xml:space="preserve">Capacidades avanzadas para 526 km</w:t>
      </w:r>
    </w:p>
    <w:p>
      <w:pPr>
        <w:pStyle w:val="Compact"/>
        <w:numPr>
          <w:ilvl w:val="1"/>
          <w:numId w:val="1026"/>
        </w:numPr>
      </w:pPr>
      <w:r>
        <w:t xml:space="preserve">Arquitectura distribuida y redundante</w:t>
      </w:r>
    </w:p>
    <w:p>
      <w:pPr>
        <w:pStyle w:val="Compact"/>
        <w:numPr>
          <w:ilvl w:val="1"/>
          <w:numId w:val="1026"/>
        </w:numPr>
      </w:pPr>
      <w:r>
        <w:t xml:space="preserve">Licencias para operación crítica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alcance ampliado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4"/>
    <w:bookmarkStart w:id="35" w:name="dt-scada-003-2025-10-07"/>
    <w:p>
      <w:pPr>
        <w:pStyle w:val="Heading5"/>
      </w:pPr>
      <w:r>
        <w:rPr>
          <w:b/>
          <w:bCs/>
        </w:rPr>
        <w:t xml:space="preserve">DT-SCADA-003-2025-10-07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5.3.103 - Interfaces comunicación L2/L3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8"/>
        </w:numPr>
      </w:pPr>
      <w:r>
        <w:t xml:space="preserve">Equipos red L2/L3 certificados uso ferroviario</w:t>
      </w:r>
    </w:p>
    <w:p>
      <w:pPr>
        <w:pStyle w:val="Compact"/>
        <w:numPr>
          <w:ilvl w:val="1"/>
          <w:numId w:val="1028"/>
        </w:numPr>
      </w:pPr>
      <w:r>
        <w:t xml:space="preserve">Switches industriales para 594 km fibra óptica</w:t>
      </w:r>
    </w:p>
    <w:p>
      <w:pPr>
        <w:pStyle w:val="Compact"/>
        <w:numPr>
          <w:ilvl w:val="1"/>
          <w:numId w:val="1028"/>
        </w:numPr>
      </w:pPr>
      <w:r>
        <w:t xml:space="preserve">Interconexión de todos los sistemas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certificación ferroviaria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4" w:name="sistema-6-balizas-y-pasos-a-nivel"/>
    <w:p>
      <w:pPr>
        <w:pStyle w:val="Heading3"/>
      </w:pPr>
      <w:r>
        <w:t xml:space="preserve">🔦</w:t>
      </w:r>
      <w:r>
        <w:t xml:space="preserve"> </w:t>
      </w:r>
      <w:r>
        <w:rPr>
          <w:b/>
          <w:bCs/>
        </w:rPr>
        <w:t xml:space="preserve">SISTEMA 6: BALIZAS Y PASOS A NIVEL</w:t>
      </w:r>
    </w:p>
    <w:bookmarkStart w:id="40" w:name="balizas"/>
    <w:p>
      <w:pPr>
        <w:pStyle w:val="Heading4"/>
      </w:pPr>
      <w:r>
        <w:rPr>
          <w:b/>
          <w:bCs/>
        </w:rPr>
        <w:t xml:space="preserve">6.1 Balizas</w:t>
      </w:r>
    </w:p>
    <w:bookmarkStart w:id="38" w:name="dt-baliza-001-2025-10-07"/>
    <w:p>
      <w:pPr>
        <w:pStyle w:val="Heading5"/>
      </w:pPr>
      <w:r>
        <w:rPr>
          <w:b/>
          <w:bCs/>
        </w:rPr>
        <w:t xml:space="preserve">DT-BALIZA-001-2025-10-07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4.3.101 - Balizas tipo 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Eliminación de ítem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→ 0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0"/>
        </w:numPr>
      </w:pPr>
      <w:r>
        <w:t xml:space="preserve">Ítem duplicado o no requerido según ingeniería actualizada</w:t>
      </w:r>
    </w:p>
    <w:p>
      <w:pPr>
        <w:pStyle w:val="Compact"/>
        <w:numPr>
          <w:ilvl w:val="1"/>
          <w:numId w:val="1030"/>
        </w:numPr>
      </w:pPr>
      <w:r>
        <w:t xml:space="preserve">Consolidado en otro ítem de balizas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Reducción presupuestal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8"/>
    <w:bookmarkStart w:id="39" w:name="dt-baliza-002-2025-10-07"/>
    <w:p>
      <w:pPr>
        <w:pStyle w:val="Heading5"/>
      </w:pPr>
      <w:r>
        <w:rPr>
          <w:b/>
          <w:bCs/>
        </w:rPr>
        <w:t xml:space="preserve">DT-BALIZA-002-2025-10-07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4.3.102 - Balizas tipo B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Eliminación de ítem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→ 0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2"/>
        </w:numPr>
      </w:pPr>
      <w:r>
        <w:t xml:space="preserve">Ítem duplicado o no requerido según ingeniería actualizada</w:t>
      </w:r>
    </w:p>
    <w:p>
      <w:pPr>
        <w:pStyle w:val="Compact"/>
        <w:numPr>
          <w:ilvl w:val="1"/>
          <w:numId w:val="1032"/>
        </w:numPr>
      </w:pPr>
      <w:r>
        <w:t xml:space="preserve">Consolidado en otro ítem de balizas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Reducción presupuestal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9"/>
    <w:bookmarkEnd w:id="40"/>
    <w:bookmarkStart w:id="43" w:name="pasos-a-nivel"/>
    <w:p>
      <w:pPr>
        <w:pStyle w:val="Heading4"/>
      </w:pPr>
      <w:r>
        <w:rPr>
          <w:b/>
          <w:bCs/>
        </w:rPr>
        <w:t xml:space="preserve">6.2 Pasos a Nivel</w:t>
      </w:r>
    </w:p>
    <w:bookmarkStart w:id="41" w:name="dt-pan-001-2025-10-07"/>
    <w:p>
      <w:pPr>
        <w:pStyle w:val="Heading5"/>
      </w:pPr>
      <w:r>
        <w:rPr>
          <w:b/>
          <w:bCs/>
        </w:rPr>
        <w:t xml:space="preserve">DT-PAN-001-2025-10-07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4.1.105 - Sistema PAN avanzado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complejidad real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4"/>
        </w:numPr>
      </w:pPr>
      <w:r>
        <w:t xml:space="preserve">Complejidad técnica superior a estimación inicial</w:t>
      </w:r>
    </w:p>
    <w:p>
      <w:pPr>
        <w:pStyle w:val="Compact"/>
        <w:numPr>
          <w:ilvl w:val="1"/>
          <w:numId w:val="1034"/>
        </w:numPr>
      </w:pPr>
      <w:r>
        <w:t xml:space="preserve">Integración con sistemas CTC y CCTV</w:t>
      </w:r>
    </w:p>
    <w:p>
      <w:pPr>
        <w:pStyle w:val="Compact"/>
        <w:numPr>
          <w:ilvl w:val="1"/>
          <w:numId w:val="1034"/>
        </w:numPr>
      </w:pPr>
      <w:r>
        <w:t xml:space="preserve">Sensores avanzados y redundancia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complejidad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V.5_Pasos_Nivel_Detalle_v1.0.md (pendiente crear)</w:t>
      </w:r>
    </w:p>
    <w:bookmarkEnd w:id="41"/>
    <w:bookmarkStart w:id="42" w:name="dt-pan-002-2025-10-07"/>
    <w:p>
      <w:pPr>
        <w:pStyle w:val="Heading5"/>
      </w:pPr>
      <w:r>
        <w:rPr>
          <w:b/>
          <w:bCs/>
        </w:rPr>
        <w:t xml:space="preserve">DT-PAN-002-2025-10-07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4.1.102 - Sensores PAN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tecnología avanzada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6"/>
        </w:numPr>
      </w:pPr>
      <w:r>
        <w:t xml:space="preserve">Tecnología de sensores más avanzada</w:t>
      </w:r>
    </w:p>
    <w:p>
      <w:pPr>
        <w:pStyle w:val="Compact"/>
        <w:numPr>
          <w:ilvl w:val="1"/>
          <w:numId w:val="1036"/>
        </w:numPr>
      </w:pPr>
      <w:r>
        <w:t xml:space="preserve">Mayor precisión y confiabilidad</w:t>
      </w:r>
    </w:p>
    <w:p>
      <w:pPr>
        <w:pStyle w:val="Compact"/>
        <w:numPr>
          <w:ilvl w:val="1"/>
          <w:numId w:val="1036"/>
        </w:numPr>
      </w:pPr>
      <w:r>
        <w:t xml:space="preserve">Certificación ferroviaria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tecnología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V.5_Pasos_Nivel_Detalle_v1.0.md (pendiente crear)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End w:id="45"/>
    <w:bookmarkStart w:id="49" w:name="análisis-de-impacto-consolidado"/>
    <w:p>
      <w:pPr>
        <w:pStyle w:val="Heading2"/>
      </w:pPr>
      <w:r>
        <w:t xml:space="preserve">📊 ANÁLISIS DE IMPACTO CONSOLIDADO</w:t>
      </w:r>
    </w:p>
    <w:bookmarkStart w:id="46" w:name="impacto-presupuestal-por-tipo-de-cambio"/>
    <w:p>
      <w:pPr>
        <w:pStyle w:val="Heading3"/>
      </w:pPr>
      <w:r>
        <w:rPr>
          <w:b/>
          <w:bCs/>
        </w:rPr>
        <w:t xml:space="preserve">💰 IMPACTO PRESUPUESTAL POR TIPO DE CAMBIO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2053"/>
        <w:gridCol w:w="161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de Cambio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criterio técnico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 y justificación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Actualización de precio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Incremento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Cotizaciones reales vs estimadas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de 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➡️ 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ingeniería/contractual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Eliminación de ítem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⬇️ Reducción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Consolidación/optimización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Actualización 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Solo clarificación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cantidad y precio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Incremento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ampliada</w:t>
            </w:r>
          </w:p>
        </w:tc>
      </w:tr>
    </w:tbl>
    <w:bookmarkEnd w:id="46"/>
    <w:bookmarkStart w:id="47" w:name="distribución-por-sistema"/>
    <w:p>
      <w:pPr>
        <w:pStyle w:val="Heading3"/>
      </w:pPr>
      <w:r>
        <w:rPr>
          <w:b/>
          <w:bCs/>
        </w:rPr>
        <w:t xml:space="preserve">🎯 DISTRIBUCIÓN POR SISTEMA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CTC 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Enclavamientos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Balizas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CCTV/ITS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</w:tbl>
    <w:bookmarkEnd w:id="47"/>
    <w:bookmarkStart w:id="48" w:name="riesgos-mitigados"/>
    <w:p>
      <w:pPr>
        <w:pStyle w:val="Heading3"/>
      </w:pPr>
      <w:r>
        <w:rPr>
          <w:b/>
          <w:bCs/>
        </w:rPr>
        <w:t xml:space="preserve">⚠️ RIESGOS MITIGADOS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2190"/>
        <w:gridCol w:w="2527"/>
        <w:gridCol w:w="134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 que Mitiga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trazabilidad integración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DT-INTERFACES-001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R-INT-002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Ambigüedad alcance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DT-INTERFACES-001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R-PRES-001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Precios desactualizados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DT-SCADA-001/002/003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R-PRES-002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Cantidades sin fundamento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DT-ENCE-004, DT-ATP-001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R-DOC-001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justificación técnica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Todas las DTs tipo</w:t>
            </w:r>
            <w:r>
              <w:t xml:space="preserve"> </w:t>
            </w:r>
            <w:r>
              <w:t xml:space="preserve">“criterio técnico”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End w:id="49"/>
    <w:bookmarkStart w:id="56" w:name="trazabilidad-documental"/>
    <w:p>
      <w:pPr>
        <w:pStyle w:val="Heading2"/>
      </w:pPr>
      <w:r>
        <w:t xml:space="preserve">📚 TRAZABILIDAD DOCUMENTAL</w:t>
      </w:r>
    </w:p>
    <w:bookmarkStart w:id="50" w:name="nivel-1-wbs-y-planificación"/>
    <w:p>
      <w:pPr>
        <w:pStyle w:val="Heading3"/>
      </w:pPr>
      <w:r>
        <w:rPr>
          <w:b/>
          <w:bCs/>
        </w:rPr>
        <w:t xml:space="preserve">NIVEL 1: WBS Y PLANIFICACIÓN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datos_wbs_TODOS_items.json</w:t>
      </w:r>
      <w:r>
        <w:t xml:space="preserve"> </w:t>
      </w:r>
      <w:r>
        <w:t xml:space="preserve">- Actualizado con cambios numéricos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wbs_metadata_enriquecida.json</w:t>
      </w:r>
      <w:r>
        <w:t xml:space="preserve"> </w:t>
      </w:r>
      <w:r>
        <w:t xml:space="preserve">- 8 ítems con metadata completa</w:t>
      </w:r>
    </w:p>
    <w:p>
      <w:pPr>
        <w:pStyle w:val="Compact"/>
        <w:numPr>
          <w:ilvl w:val="0"/>
          <w:numId w:val="1037"/>
        </w:numPr>
      </w:pPr>
      <w:r>
        <w:t xml:space="preserve">Interfaces HTML (EDT Detalle, Presupuesto, Cronograma) - Sincronizadas</w:t>
      </w:r>
    </w:p>
    <w:bookmarkEnd w:id="50"/>
    <w:bookmarkStart w:id="51" w:name="nivel-2-ingeniería-de-detalle"/>
    <w:p>
      <w:pPr>
        <w:pStyle w:val="Heading3"/>
      </w:pPr>
      <w:r>
        <w:rPr>
          <w:b/>
          <w:bCs/>
        </w:rPr>
        <w:t xml:space="preserve">NIVEL 2: INGENIERÍA DE DETALLE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V.2_Centro_Control_Trafico_CTC_v5.20.md</w:t>
      </w:r>
      <w:r>
        <w:t xml:space="preserve"> </w:t>
      </w:r>
      <w:r>
        <w:t xml:space="preserve">- Versionado 16 veces por DTs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V.3_Sistemas_Comunicacion_Detalle_v5.5.md</w:t>
      </w:r>
      <w:r>
        <w:t xml:space="preserve"> </w:t>
      </w:r>
      <w:r>
        <w:t xml:space="preserve">- Versionado por DT-CTC-001</w:t>
      </w:r>
    </w:p>
    <w:bookmarkEnd w:id="51"/>
    <w:bookmarkStart w:id="52" w:name="nivel-3-ingeniería-conceptual"/>
    <w:p>
      <w:pPr>
        <w:pStyle w:val="Heading3"/>
      </w:pPr>
      <w:r>
        <w:rPr>
          <w:b/>
          <w:bCs/>
        </w:rPr>
        <w:t xml:space="preserve">NIVEL 3: INGENIERÍA CONCEPTUAL</w:t>
      </w:r>
      <w:r>
        <w:t xml:space="preserve"> </w:t>
      </w:r>
      <w:r>
        <w:t xml:space="preserve">⚠️</w:t>
      </w:r>
    </w:p>
    <w:p>
      <w:pPr>
        <w:pStyle w:val="Compact"/>
        <w:numPr>
          <w:ilvl w:val="0"/>
          <w:numId w:val="1039"/>
        </w:numPr>
      </w:pPr>
      <w:r>
        <w:t xml:space="preserve">Pendiente actualizar según DTs aplicables</w:t>
      </w:r>
    </w:p>
    <w:bookmarkEnd w:id="52"/>
    <w:bookmarkStart w:id="53" w:name="nivel-4-documentos-maestros"/>
    <w:p>
      <w:pPr>
        <w:pStyle w:val="Heading3"/>
      </w:pPr>
      <w:r>
        <w:rPr>
          <w:b/>
          <w:bCs/>
        </w:rPr>
        <w:t xml:space="preserve">NIVEL 4: DOCUMENTOS MAESTROS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MATRIZ_DEPENDENCIAS_DOCUMENTALES_v1.0.md</w:t>
      </w:r>
      <w:r>
        <w:t xml:space="preserve"> </w:t>
      </w:r>
      <w:r>
        <w:t xml:space="preserve">- 20 DTs registradas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MATRIZ_TRAZABILIDAD_TECNICA_v1.0.md</w:t>
      </w:r>
      <w:r>
        <w:t xml:space="preserve"> </w:t>
      </w:r>
      <w:r>
        <w:t xml:space="preserve">- Trazabilidad completa</w:t>
      </w:r>
    </w:p>
    <w:bookmarkEnd w:id="53"/>
    <w:bookmarkStart w:id="54" w:name="nivel-5-entregables-consolidados"/>
    <w:p>
      <w:pPr>
        <w:pStyle w:val="Heading3"/>
      </w:pPr>
      <w:r>
        <w:rPr>
          <w:b/>
          <w:bCs/>
        </w:rPr>
        <w:t xml:space="preserve">NIVEL 5: ENTREGABLES CONSOLIDADOS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1"/>
        </w:numPr>
      </w:pPr>
      <w:r>
        <w:t xml:space="preserve">Sistemas Master actualizados en Carpeta X</w:t>
      </w:r>
    </w:p>
    <w:p>
      <w:pPr>
        <w:pStyle w:val="Compact"/>
        <w:numPr>
          <w:ilvl w:val="0"/>
          <w:numId w:val="1041"/>
        </w:numPr>
      </w:pPr>
      <w:r>
        <w:t xml:space="preserve">8 archivos Master sincronizados</w:t>
      </w:r>
    </w:p>
    <w:bookmarkEnd w:id="54"/>
    <w:bookmarkStart w:id="55" w:name="nivel-6-índices"/>
    <w:p>
      <w:pPr>
        <w:pStyle w:val="Heading3"/>
      </w:pPr>
      <w:r>
        <w:rPr>
          <w:b/>
          <w:bCs/>
        </w:rPr>
        <w:t xml:space="preserve">NIVEL 6: ÍNDICES</w:t>
      </w:r>
      <w:r>
        <w:t xml:space="preserve"> </w:t>
      </w:r>
      <w:r>
        <w:t xml:space="preserve">⚠️</w:t>
      </w:r>
    </w:p>
    <w:p>
      <w:pPr>
        <w:pStyle w:val="Compact"/>
        <w:numPr>
          <w:ilvl w:val="0"/>
          <w:numId w:val="1042"/>
        </w:numPr>
      </w:pPr>
      <w:r>
        <w:t xml:space="preserve">Pendiente actualización según nuevos contenidos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8" w:name="proceso-de-sincronización"/>
    <w:p>
      <w:pPr>
        <w:pStyle w:val="Heading2"/>
      </w:pPr>
      <w:r>
        <w:t xml:space="preserve">🔄 PROCESO DE SINCRONIZACIÓN</w:t>
      </w:r>
    </w:p>
    <w:bookmarkStart w:id="57" w:name="X1b7861e8c56621f35252dac76a6a98cb701f6e4"/>
    <w:p>
      <w:pPr>
        <w:pStyle w:val="Heading3"/>
      </w:pPr>
      <w:r>
        <w:rPr>
          <w:b/>
          <w:bCs/>
        </w:rPr>
        <w:t xml:space="preserve">Script Master:</w:t>
      </w:r>
      <w:r>
        <w:t xml:space="preserve"> </w:t>
      </w:r>
      <w:r>
        <w:rPr>
          <w:rStyle w:val="VerbatimChar"/>
        </w:rPr>
        <w:t xml:space="preserve">sincronizar_SISTEMA_COMPLETO_v14.2.ps1</w:t>
      </w:r>
    </w:p>
    <w:p>
      <w:pPr>
        <w:pStyle w:val="FirstParagraph"/>
      </w:pPr>
      <w:r>
        <w:rPr>
          <w:b/>
          <w:bCs/>
        </w:rPr>
        <w:t xml:space="preserve">Última ejecución:</w:t>
      </w:r>
      <w:r>
        <w:t xml:space="preserve"> </w:t>
      </w:r>
      <w:r>
        <w:t xml:space="preserve">2025-10-09 10:10:00</w:t>
      </w:r>
      <w:r>
        <w:br/>
      </w:r>
      <w:r>
        <w:rPr>
          <w:b/>
          <w:bCs/>
        </w:rPr>
        <w:t xml:space="preserve">Tiempo:</w:t>
      </w:r>
      <w:r>
        <w:t xml:space="preserve"> </w:t>
      </w:r>
      <w:r>
        <w:t xml:space="preserve">2.63 segundos</w:t>
      </w:r>
      <w:r>
        <w:br/>
      </w:r>
      <w:r>
        <w:rPr>
          <w:b/>
          <w:bCs/>
        </w:rPr>
        <w:t xml:space="preserve">DTs procesadas:</w:t>
      </w:r>
      <w:r>
        <w:t xml:space="preserve"> </w:t>
      </w:r>
      <w:r>
        <w:t xml:space="preserve">20</w:t>
      </w:r>
      <w:r>
        <w:br/>
      </w:r>
      <w:r>
        <w:rPr>
          <w:b/>
          <w:bCs/>
        </w:rPr>
        <w:t xml:space="preserve">Archivos V.X actualizados:</w:t>
      </w:r>
      <w:r>
        <w:t xml:space="preserve"> </w:t>
      </w:r>
      <w:r>
        <w:t xml:space="preserve">5</w:t>
      </w:r>
      <w:r>
        <w:br/>
      </w:r>
      <w:r>
        <w:rPr>
          <w:b/>
          <w:bCs/>
        </w:rPr>
        <w:t xml:space="preserve">Archivos Master actualizados:</w:t>
      </w:r>
      <w:r>
        <w:t xml:space="preserve"> </w:t>
      </w:r>
      <w:r>
        <w:t xml:space="preserve">8</w:t>
      </w:r>
      <w:r>
        <w:br/>
      </w:r>
      <w:r>
        <w:rPr>
          <w:b/>
          <w:bCs/>
        </w:rPr>
        <w:t xml:space="preserve">Errores:</w:t>
      </w:r>
      <w:r>
        <w:t xml:space="preserve"> </w:t>
      </w:r>
      <w:r>
        <w:t xml:space="preserve">0</w:t>
      </w:r>
    </w:p>
    <w:p>
      <w:pPr>
        <w:pStyle w:val="BodyText"/>
      </w:pPr>
      <w:r>
        <w:rPr>
          <w:b/>
          <w:bCs/>
        </w:rPr>
        <w:t xml:space="preserve">Niveles sincronizados automáticamente:</w:t>
      </w:r>
      <w:r>
        <w:t xml:space="preserve"> </w:t>
      </w:r>
      <w:r>
        <w:t xml:space="preserve">1. ✅ Cronograma (cronograma_datos.js)</w:t>
      </w:r>
      <w:r>
        <w:t xml:space="preserve"> </w:t>
      </w:r>
      <w:r>
        <w:t xml:space="preserve">2. ✅ Riesgos WBS (riesgos_wbs.js)</w:t>
      </w:r>
      <w:r>
        <w:t xml:space="preserve"> </w:t>
      </w:r>
      <w:r>
        <w:t xml:space="preserve">3. ✅ Reporte Gerencial (reporte_gerencial_data.js)</w:t>
      </w:r>
      <w:r>
        <w:t xml:space="preserve"> </w:t>
      </w:r>
      <w:r>
        <w:t xml:space="preserve">4. ✅ Documentos V.X (versionamiento automático)</w:t>
      </w:r>
      <w:r>
        <w:t xml:space="preserve"> </w:t>
      </w:r>
      <w:r>
        <w:t xml:space="preserve">5. ✅ Documentos Maestros VIII/ (matrices)</w:t>
      </w:r>
      <w:r>
        <w:t xml:space="preserve"> </w:t>
      </w:r>
      <w:r>
        <w:t xml:space="preserve">6. ✅ Carpeta X (consolidación a masters)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para-stakeholders"/>
    <w:p>
      <w:pPr>
        <w:pStyle w:val="Heading2"/>
      </w:pPr>
      <w:r>
        <w:t xml:space="preserve">👥 PARA STAKEHOLDERS</w:t>
      </w:r>
    </w:p>
    <w:bookmarkStart w:id="59" w:name="resumen-para-dirección"/>
    <w:p>
      <w:pPr>
        <w:pStyle w:val="Heading3"/>
      </w:pPr>
      <w:r>
        <w:rPr>
          <w:b/>
          <w:bCs/>
        </w:rPr>
        <w:t xml:space="preserve">📋 RESUMEN PARA DIRECCIÓN: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20 decisiones técnicas</w:t>
      </w:r>
      <w:r>
        <w:t xml:space="preserve"> </w:t>
      </w:r>
      <w:r>
        <w:t xml:space="preserve">ejecutadas con trazabilidad completa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8 sistemas</w:t>
      </w:r>
      <w:r>
        <w:t xml:space="preserve"> </w:t>
      </w:r>
      <w:r>
        <w:t xml:space="preserve">optimizados y documentados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15+ riesgos</w:t>
      </w:r>
      <w:r>
        <w:t xml:space="preserve"> </w:t>
      </w:r>
      <w:r>
        <w:t xml:space="preserve">mitigados mediante justificaciones formales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0 errores</w:t>
      </w:r>
      <w:r>
        <w:t xml:space="preserve"> </w:t>
      </w:r>
      <w:r>
        <w:t xml:space="preserve">en proceso de sincronización automatizado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100% trazabilidad</w:t>
      </w:r>
      <w:r>
        <w:t xml:space="preserve"> </w:t>
      </w:r>
      <w:r>
        <w:t xml:space="preserve">DT → Documento V.X → Carpeta X</w:t>
      </w:r>
    </w:p>
    <w:bookmarkEnd w:id="59"/>
    <w:bookmarkStart w:id="60" w:name="acciones-requeridas"/>
    <w:p>
      <w:pPr>
        <w:pStyle w:val="Heading3"/>
      </w:pPr>
      <w:r>
        <w:rPr>
          <w:b/>
          <w:bCs/>
        </w:rPr>
        <w:t xml:space="preserve">🎯 ACCIONES REQUERIDAS: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Revisión ejecutiva</w:t>
      </w:r>
      <w:r>
        <w:t xml:space="preserve"> </w:t>
      </w:r>
      <w:r>
        <w:t xml:space="preserve">de DTs con impacto presupuestal significativo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Validación</w:t>
      </w:r>
      <w:r>
        <w:t xml:space="preserve"> </w:t>
      </w:r>
      <w:r>
        <w:t xml:space="preserve">de cotizaciones reales vs estimaciones iniciales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Aprobación</w:t>
      </w:r>
      <w:r>
        <w:t xml:space="preserve"> </w:t>
      </w:r>
      <w:r>
        <w:t xml:space="preserve">de cambios con impacto &gt;5% en ítems individuales</w:t>
      </w:r>
    </w:p>
    <w:bookmarkEnd w:id="60"/>
    <w:bookmarkStart w:id="61" w:name="beneficios-obtenidos"/>
    <w:p>
      <w:pPr>
        <w:pStyle w:val="Heading3"/>
      </w:pPr>
      <w:r>
        <w:rPr>
          <w:b/>
          <w:bCs/>
        </w:rPr>
        <w:t xml:space="preserve">✅ BENEFICIOS OBTENIDOS:</w:t>
      </w:r>
    </w:p>
    <w:p>
      <w:pPr>
        <w:pStyle w:val="Compact"/>
        <w:numPr>
          <w:ilvl w:val="0"/>
          <w:numId w:val="1045"/>
        </w:numPr>
      </w:pPr>
      <w:r>
        <w:t xml:space="preserve">✅ Justificación técnica documentada para cada ítem</w:t>
      </w:r>
    </w:p>
    <w:p>
      <w:pPr>
        <w:pStyle w:val="Compact"/>
        <w:numPr>
          <w:ilvl w:val="0"/>
          <w:numId w:val="1045"/>
        </w:numPr>
      </w:pPr>
      <w:r>
        <w:t xml:space="preserve">✅ Trazabilidad contractual completa (AT1-AT10)</w:t>
      </w:r>
    </w:p>
    <w:p>
      <w:pPr>
        <w:pStyle w:val="Compact"/>
        <w:numPr>
          <w:ilvl w:val="0"/>
          <w:numId w:val="1045"/>
        </w:numPr>
      </w:pPr>
      <w:r>
        <w:t xml:space="preserve">✅ Reducción de riesgos de ambigüedad técnica</w:t>
      </w:r>
    </w:p>
    <w:p>
      <w:pPr>
        <w:pStyle w:val="Compact"/>
        <w:numPr>
          <w:ilvl w:val="0"/>
          <w:numId w:val="1045"/>
        </w:numPr>
      </w:pPr>
      <w:r>
        <w:t xml:space="preserve">✅ Base sólida para auditorías y revisiones</w:t>
      </w:r>
    </w:p>
    <w:p>
      <w:pPr>
        <w:pStyle w:val="Compact"/>
        <w:numPr>
          <w:ilvl w:val="0"/>
          <w:numId w:val="1045"/>
        </w:numPr>
      </w:pPr>
      <w:r>
        <w:t xml:space="preserve">✅ Proceso automatizado de actualización documental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tacto-y-aprobaciones"/>
    <w:p>
      <w:pPr>
        <w:pStyle w:val="Heading2"/>
      </w:pPr>
      <w:r>
        <w:t xml:space="preserve">📞 CONTACTO Y APROBACIONES</w:t>
      </w:r>
    </w:p>
    <w:p>
      <w:pPr>
        <w:pStyle w:val="FirstParagraph"/>
      </w:pPr>
      <w:r>
        <w:rPr>
          <w:b/>
          <w:bCs/>
        </w:rPr>
        <w:t xml:space="preserve">Preparado por:</w:t>
      </w:r>
      <w:r>
        <w:t xml:space="preserve"> </w:t>
      </w:r>
      <w:r>
        <w:t xml:space="preserve">Sistema WBS Interactivo v14.2</w:t>
      </w:r>
      <w:r>
        <w:br/>
      </w:r>
      <w:r>
        <w:rPr>
          <w:b/>
          <w:bCs/>
        </w:rPr>
        <w:t xml:space="preserve">Fecha de generación:</w:t>
      </w:r>
      <w:r>
        <w:t xml:space="preserve"> </w:t>
      </w:r>
      <w:r>
        <w:t xml:space="preserve">9 de Octubre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Mensual o según ejecución de nuevas DTs</w:t>
      </w:r>
    </w:p>
    <w:p>
      <w:pPr>
        <w:pStyle w:val="BodyText"/>
      </w:pPr>
      <w:r>
        <w:rPr>
          <w:b/>
          <w:bCs/>
        </w:rPr>
        <w:t xml:space="preserve">Aprobaciones requeridas:</w:t>
      </w:r>
      <w:r>
        <w:t xml:space="preserve"> </w:t>
      </w:r>
      <w:r>
        <w:t xml:space="preserve">- [ ] PMO - Revisión de impacto en cronograma</w:t>
      </w:r>
      <w:r>
        <w:t xml:space="preserve"> </w:t>
      </w:r>
      <w:r>
        <w:t xml:space="preserve">- [ ] Dirección Técnica - Validación de cambios técnicos</w:t>
      </w:r>
      <w:r>
        <w:t xml:space="preserve"> </w:t>
      </w:r>
      <w:r>
        <w:t xml:space="preserve">- [ ] Dirección Comercial - Aprobación de impacto presupuestal</w:t>
      </w:r>
      <w:r>
        <w:t xml:space="preserve"> </w:t>
      </w:r>
      <w:r>
        <w:t xml:space="preserve">- [ ] Administrador Contractual - Verificación cumplimiento AT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Este documento se actualiza automáticamente cada vez que se ejecuta una nueva DT mediante el sistema v14.2</w:t>
      </w:r>
    </w:p>
    <w:p>
      <w:pPr>
        <w:pStyle w:val="BodyText"/>
      </w:pPr>
      <w:r>
        <w:rPr>
          <w:b/>
          <w:bCs/>
        </w:rPr>
        <w:t xml:space="preserve">Última sincronización:</w:t>
      </w:r>
      <w:r>
        <w:t xml:space="preserve"> </w:t>
      </w:r>
      <w:r>
        <w:t xml:space="preserve">2025-10-09 10:10:00</w:t>
      </w:r>
      <w:r>
        <w:br/>
      </w:r>
      <w:r>
        <w:rPr>
          <w:b/>
          <w:bCs/>
        </w:rPr>
        <w:t xml:space="preserve">DTs ejecutadas a la fecha:</w:t>
      </w:r>
      <w:r>
        <w:t xml:space="preserve"> </w:t>
      </w:r>
      <w:r>
        <w:t xml:space="preserve">20</w:t>
      </w:r>
      <w:r>
        <w:br/>
      </w:r>
      <w:r>
        <w:rPr>
          <w:b/>
          <w:bCs/>
        </w:rPr>
        <w:t xml:space="preserve">Sistema:</w:t>
      </w:r>
      <w:r>
        <w:t xml:space="preserve"> </w:t>
      </w:r>
      <w:r>
        <w:t xml:space="preserve">OPERATIVO ✅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2025-10-12T02:23:11Z</dcterms:created>
  <dcterms:modified xsi:type="dcterms:W3CDTF">2025-10-12T02:23:11Z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