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cronograma-y-recursos"/>
    <w:p>
      <w:pPr>
        <w:pStyle w:val="Heading1"/>
      </w:pPr>
      <w:r>
        <w:t xml:space="preserve">GESTIÓN EJECUTIVA: CRONOGRAMA Y RECURSOS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“cronograma y recursos”</w:t>
      </w:r>
      <w:r>
        <w:t xml:space="preserve"> </w:t>
      </w:r>
      <w:r>
        <w:t xml:space="preserve">del proyecto APP La Dorada-Chiriguaná, estableciendo claramente cuándo se van a hacer las actividades, qué recursos se necesitan y cómo se van a gestionar. Es como el</w:t>
      </w:r>
      <w:r>
        <w:t xml:space="preserve"> </w:t>
      </w:r>
      <w:r>
        <w:t xml:space="preserve">“plan de trabajo”</w:t>
      </w:r>
      <w:r>
        <w:t xml:space="preserve"> </w:t>
      </w:r>
      <w:r>
        <w:t xml:space="preserve">del proyecto que todos deben seguir para cumplir los objetivos.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Duración total:</w:t>
      </w:r>
      <w:r>
        <w:t xml:space="preserve"> </w:t>
      </w:r>
      <w:r>
        <w:t xml:space="preserve">36 meses (3 años)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Presupuesto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Recursos humanos:</w:t>
      </w:r>
      <w:r>
        <w:t xml:space="preserve"> </w:t>
      </w:r>
      <w:r>
        <w:t xml:space="preserve">1,200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150 unidades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85,000 toneladas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45 empresas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recursos:</w:t>
      </w:r>
      <w:r>
        <w:t xml:space="preserve"> </w:t>
      </w:r>
      <w:r>
        <w:t xml:space="preserve">95%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Ago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6-meses-de-duración-total"/>
    <w:p>
      <w:pPr>
        <w:pStyle w:val="Heading3"/>
      </w:pPr>
      <w:r>
        <w:t xml:space="preserve">¿Por qué 36 meses de duración total?</w:t>
      </w:r>
    </w:p>
    <w:p>
      <w:pPr>
        <w:pStyle w:val="FirstParagraph"/>
      </w:pPr>
      <w:r>
        <w:rPr>
          <w:b/>
          <w:bCs/>
        </w:rPr>
        <w:t xml:space="preserve">Justificación de Cronograma: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Diseño Conceptual</w:t>
      </w:r>
      <w:r>
        <w:t xml:space="preserve"> </w:t>
      </w:r>
      <w:r>
        <w:t xml:space="preserve">| 2 meses | Definición de sistemas y arquitectura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Básica</w:t>
      </w:r>
      <w:r>
        <w:t xml:space="preserve"> </w:t>
      </w:r>
      <w:r>
        <w:t xml:space="preserve">| 3 meses | Especificaciones técnicas detalladas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de Detalle</w:t>
      </w:r>
      <w:r>
        <w:t xml:space="preserve"> </w:t>
      </w:r>
      <w:r>
        <w:t xml:space="preserve">| 4 meses | Planos y especificaciones de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Construcción</w:t>
      </w:r>
      <w:r>
        <w:t xml:space="preserve"> </w:t>
      </w:r>
      <w:r>
        <w:t xml:space="preserve">| 24 meses | Obras civiles, instalaciones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Comisionamiento</w:t>
      </w:r>
      <w:r>
        <w:t xml:space="preserve"> </w:t>
      </w:r>
      <w:r>
        <w:t xml:space="preserve">| 3 meses | Pruebas, ajustes y puesta en marcha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36 meses</w:t>
      </w:r>
      <w:r>
        <w:t xml:space="preserve"> </w:t>
      </w:r>
      <w:r>
        <w:t xml:space="preserve">| Cronograma optimizado para proyecto |</w:t>
      </w:r>
    </w:p>
    <w:bookmarkEnd w:id="14"/>
    <w:bookmarkStart w:id="15" w:name="por-qué-450000-millones-de-presupuesto"/>
    <w:p>
      <w:pPr>
        <w:pStyle w:val="Heading3"/>
      </w:pPr>
      <w:r>
        <w:t xml:space="preserve">¿Por qué $450,000 millones de presupuesto?</w:t>
      </w:r>
    </w:p>
    <w:p>
      <w:pPr>
        <w:pStyle w:val="FirstParagraph"/>
      </w:pPr>
      <w:r>
        <w:rPr>
          <w:b/>
          <w:bCs/>
        </w:rPr>
        <w:t xml:space="preserve">Justificación de Costos:</w:t>
      </w:r>
      <w:r>
        <w:t xml:space="preserve"> </w:t>
      </w:r>
      <w:r>
        <w:t xml:space="preserve">| Componente | Costo (millones COP) | % del Total | Justificación |</w:t>
      </w:r>
      <w:r>
        <w:t xml:space="preserve"> </w:t>
      </w:r>
      <w:r>
        <w:t xml:space="preserve">|:———–|:——————–|:————|:————–|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 Civil</w:t>
      </w:r>
      <w:r>
        <w:t xml:space="preserve"> </w:t>
      </w:r>
      <w:r>
        <w:t xml:space="preserve">| 180,000 | 40% | 526 km de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Técnicos</w:t>
      </w:r>
      <w:r>
        <w:t xml:space="preserve"> </w:t>
      </w:r>
      <w:r>
        <w:t xml:space="preserve">| 135,000 | 30% | Control, telecomunicaciones, ITS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95,000 | 21% | 15 locomotoras y 51 vagones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Gestión de Proyecto</w:t>
      </w:r>
      <w:r>
        <w:t xml:space="preserve"> </w:t>
      </w:r>
      <w:r>
        <w:t xml:space="preserve">| 25,000 | 6% | Personal, equipos, gestión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Contingencias</w:t>
      </w:r>
      <w:r>
        <w:t xml:space="preserve"> </w:t>
      </w:r>
      <w:r>
        <w:t xml:space="preserve">| 15,000 | 3% | Reserva para imprevistos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450,000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Presupuesto integral del proyecto |</w:t>
      </w:r>
    </w:p>
    <w:bookmarkEnd w:id="15"/>
    <w:bookmarkStart w:id="16" w:name="X1978aba6b98f243bc107d2d7809f5fda2d723dc"/>
    <w:p>
      <w:pPr>
        <w:pStyle w:val="Heading3"/>
      </w:pPr>
      <w:r>
        <w:t xml:space="preserve">¿Por qué 1,200 personas de recursos humanos?</w:t>
      </w:r>
    </w:p>
    <w:p>
      <w:pPr>
        <w:pStyle w:val="FirstParagraph"/>
      </w:pPr>
      <w:r>
        <w:rPr>
          <w:b/>
          <w:bCs/>
        </w:rPr>
        <w:t xml:space="preserve">Justificación de Personal:</w:t>
      </w:r>
      <w:r>
        <w:t xml:space="preserve"> </w:t>
      </w:r>
      <w:r>
        <w:t xml:space="preserve">| Categoría | Cantidad | % del Total | Justificación |</w:t>
      </w:r>
      <w:r>
        <w:t xml:space="preserve"> </w:t>
      </w:r>
      <w:r>
        <w:t xml:space="preserve">|:———-|:———|:————|:————–|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Ingenieros</w:t>
      </w:r>
      <w:r>
        <w:t xml:space="preserve"> </w:t>
      </w:r>
      <w:r>
        <w:t xml:space="preserve">| 180 | 15% | Diseño y supervisión técnica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Técnicos</w:t>
      </w:r>
      <w:r>
        <w:t xml:space="preserve"> </w:t>
      </w:r>
      <w:r>
        <w:t xml:space="preserve">| 360 | 30% | Supervisión de obra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Operarios</w:t>
      </w:r>
      <w:r>
        <w:t xml:space="preserve"> </w:t>
      </w:r>
      <w:r>
        <w:t xml:space="preserve">| 540 | 45% | Construcción e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 administrativo</w:t>
      </w:r>
      <w:r>
        <w:t xml:space="preserve"> </w:t>
      </w:r>
      <w:r>
        <w:t xml:space="preserve">| 120 | 10% | Gestión y administración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1,200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Personal necesario para proyecto |</w:t>
      </w:r>
    </w:p>
    <w:bookmarkEnd w:id="16"/>
    <w:bookmarkStart w:id="17" w:name="por-qué-150-equipos-especializados"/>
    <w:p>
      <w:pPr>
        <w:pStyle w:val="Heading3"/>
      </w:pPr>
      <w:r>
        <w:t xml:space="preserve">¿Por qué 150 equipos especializados?</w:t>
      </w:r>
    </w:p>
    <w:p>
      <w:pPr>
        <w:pStyle w:val="FirstParagraph"/>
      </w:pPr>
      <w:r>
        <w:rPr>
          <w:b/>
          <w:bCs/>
        </w:rPr>
        <w:t xml:space="preserve">Justificación de Equipos: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construcción</w:t>
      </w:r>
      <w:r>
        <w:t xml:space="preserve"> </w:t>
      </w:r>
      <w:r>
        <w:t xml:space="preserve">| 75 unidades | Movimiento de tierras y obras civiles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instalación</w:t>
      </w:r>
      <w:r>
        <w:t xml:space="preserve"> </w:t>
      </w:r>
      <w:r>
        <w:t xml:space="preserve">| 45 unidades | Instalación de sistemas técnicos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transporte</w:t>
      </w:r>
      <w:r>
        <w:t xml:space="preserve"> </w:t>
      </w:r>
      <w:r>
        <w:t xml:space="preserve">| 20 unidades | Transporte de materiales y equipos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apoyo</w:t>
      </w:r>
      <w:r>
        <w:t xml:space="preserve"> </w:t>
      </w:r>
      <w:r>
        <w:t xml:space="preserve">| 10 unidades | Servicios y apoyo logístico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150</w:t>
      </w:r>
      <w:r>
        <w:t xml:space="preserve"> </w:t>
      </w:r>
      <w:r>
        <w:t xml:space="preserve">| Equipos necesarios para proyecto |</w:t>
      </w:r>
    </w:p>
    <w:bookmarkEnd w:id="17"/>
    <w:bookmarkStart w:id="18" w:name="por-qué-85000-toneladas-de-materiales"/>
    <w:p>
      <w:pPr>
        <w:pStyle w:val="Heading3"/>
      </w:pPr>
      <w:r>
        <w:t xml:space="preserve">¿Por qué 85,000 toneladas de materiales?</w:t>
      </w:r>
    </w:p>
    <w:p>
      <w:pPr>
        <w:pStyle w:val="FirstParagraph"/>
      </w:pPr>
      <w:r>
        <w:rPr>
          <w:b/>
          <w:bCs/>
        </w:rPr>
        <w:t xml:space="preserve">Justificación de Materiales:</w:t>
      </w:r>
      <w:r>
        <w:t xml:space="preserve"> </w:t>
      </w:r>
      <w:r>
        <w:t xml:space="preserve">| Material | Cantidad (ton) | Justificación |</w:t>
      </w:r>
      <w:r>
        <w:t xml:space="preserve"> </w:t>
      </w:r>
      <w:r>
        <w:t xml:space="preserve">|:———|:—————|:————–|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Concreto</w:t>
      </w:r>
      <w:r>
        <w:t xml:space="preserve"> </w:t>
      </w:r>
      <w:r>
        <w:t xml:space="preserve">| 45,000 | Estructuras y edificaciones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Acero</w:t>
      </w:r>
      <w:r>
        <w:t xml:space="preserve"> </w:t>
      </w:r>
      <w:r>
        <w:t xml:space="preserve">| 25,000 | Estructuras metálicas y vías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Agregados</w:t>
      </w:r>
      <w:r>
        <w:t xml:space="preserve"> </w:t>
      </w:r>
      <w:r>
        <w:t xml:space="preserve">| 10,000 | Movimiento de tierras y rellenos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Otros materiales</w:t>
      </w:r>
      <w:r>
        <w:t xml:space="preserve"> </w:t>
      </w:r>
      <w:r>
        <w:t xml:space="preserve">| 5,000 | Sistemas técnicos y acabados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85,000</w:t>
      </w:r>
      <w:r>
        <w:t xml:space="preserve"> </w:t>
      </w:r>
      <w:r>
        <w:t xml:space="preserve">| Materiales necesarios para proyecto |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gestión"/>
    <w:p>
      <w:pPr>
        <w:pStyle w:val="Heading2"/>
      </w:pPr>
      <w:r>
        <w:t xml:space="preserve">🎯 FUNCIÓN Y PROPÓSITO DE LA GESTIÓN</w:t>
      </w:r>
    </w:p>
    <w:bookmarkStart w:id="20" w:name="qué-hace-esta-gestión"/>
    <w:p>
      <w:pPr>
        <w:pStyle w:val="Heading3"/>
      </w:pPr>
      <w:r>
        <w:t xml:space="preserve">¿Qué hace esta gestión?</w:t>
      </w:r>
    </w:p>
    <w:p>
      <w:pPr>
        <w:pStyle w:val="FirstParagraph"/>
      </w:pPr>
      <w:r>
        <w:t xml:space="preserve">La gestión de cronograma y recursos proporciona</w:t>
      </w:r>
      <w:r>
        <w:t xml:space="preserve"> </w:t>
      </w:r>
      <w:r>
        <w:rPr>
          <w:b/>
          <w:bCs/>
        </w:rPr>
        <w:t xml:space="preserve">coordinación y control</w:t>
      </w:r>
      <w:r>
        <w:t xml:space="preserve"> </w:t>
      </w:r>
      <w:r>
        <w:t xml:space="preserve">del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Planificación:</w:t>
      </w:r>
      <w:r>
        <w:t xml:space="preserve"> </w:t>
      </w:r>
      <w:r>
        <w:t xml:space="preserve">Cronograma detallado de actividades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personal, equipos y materiales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Control:</w:t>
      </w:r>
      <w:r>
        <w:t xml:space="preserve"> </w:t>
      </w:r>
      <w:r>
        <w:t xml:space="preserve">Seguimiento y control de avance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Mejora continua de procesos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Comunicación:</w:t>
      </w:r>
      <w:r>
        <w:t xml:space="preserve"> </w:t>
      </w:r>
      <w:r>
        <w:t xml:space="preserve">Coordinación entre equipos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Control:</w:t>
      </w:r>
      <w:r>
        <w:t xml:space="preserve"> </w:t>
      </w:r>
      <w:r>
        <w:t xml:space="preserve">Seguimiento del avance del proyecto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Calidad:</w:t>
      </w:r>
      <w:r>
        <w:t xml:space="preserve"> </w:t>
      </w:r>
      <w:r>
        <w:t xml:space="preserve">Cumplimiento de estándares y especificaciones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Costo:</w:t>
      </w:r>
      <w:r>
        <w:t xml:space="preserve"> </w:t>
      </w:r>
      <w:r>
        <w:t xml:space="preserve">Control de costos y presupuesto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Tiempo:</w:t>
      </w:r>
      <w:r>
        <w:t xml:space="preserve"> </w:t>
      </w:r>
      <w:r>
        <w:t xml:space="preserve">Cumplimiento de cronograma</w:t>
      </w:r>
    </w:p>
    <w:bookmarkEnd w:id="21"/>
    <w:bookmarkStart w:id="22" w:name="cómo-se-integra-con-otros-aspectos"/>
    <w:p>
      <w:pPr>
        <w:pStyle w:val="Heading3"/>
      </w:pPr>
      <w:r>
        <w:t xml:space="preserve">¿Cómo se integra con otros aspectos?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ronograma-del-proyecto"/>
    <w:p>
      <w:pPr>
        <w:pStyle w:val="Heading3"/>
      </w:pPr>
      <w:r>
        <w:t xml:space="preserve">1. Cronograma del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Planificación temporal de todas las actividades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Duración total</w:t>
      </w:r>
      <w:r>
        <w:t xml:space="preserve"> </w:t>
      </w:r>
      <w:r>
        <w:t xml:space="preserve">| 36 meses | Cronograma optimizado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Fases principales</w:t>
      </w:r>
      <w:r>
        <w:t xml:space="preserve"> </w:t>
      </w:r>
      <w:r>
        <w:t xml:space="preserve">| 5 fases | Estructura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Actividades críticas</w:t>
      </w:r>
      <w:r>
        <w:t xml:space="preserve"> </w:t>
      </w:r>
      <w:r>
        <w:t xml:space="preserve">| 25 actividades | Ruta crítica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Hitos principales</w:t>
      </w:r>
      <w:r>
        <w:t xml:space="preserve"> </w:t>
      </w:r>
      <w:r>
        <w:t xml:space="preserve">| 15 hitos | Control de avance |</w:t>
      </w:r>
    </w:p>
    <w:bookmarkEnd w:id="24"/>
    <w:bookmarkStart w:id="25" w:name="gestión-de-recursos"/>
    <w:p>
      <w:pPr>
        <w:pStyle w:val="Heading3"/>
      </w:pPr>
      <w:r>
        <w:t xml:space="preserve">2. Gestión de Recursos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eficiente de todos los recursos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</w:t>
      </w:r>
      <w:r>
        <w:t xml:space="preserve"> </w:t>
      </w:r>
      <w:r>
        <w:t xml:space="preserve">| 1,200 personas | Recursos humanos | ⏳ En contratación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</w:t>
      </w:r>
      <w:r>
        <w:t xml:space="preserve"> </w:t>
      </w:r>
      <w:r>
        <w:t xml:space="preserve">| 150 unidades | Equipos especializados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Materiales</w:t>
      </w:r>
      <w:r>
        <w:t xml:space="preserve"> </w:t>
      </w:r>
      <w:r>
        <w:t xml:space="preserve">| 85,000 ton | Materiales de construcción | ⏳ En suministro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Subcontratos</w:t>
      </w:r>
      <w:r>
        <w:t xml:space="preserve"> </w:t>
      </w:r>
      <w:r>
        <w:t xml:space="preserve">| 45 empresas | Servicios especializados | ⏳ En contratación |</w:t>
      </w:r>
    </w:p>
    <w:bookmarkEnd w:id="25"/>
    <w:bookmarkStart w:id="26" w:name="control-y-seguimiento"/>
    <w:p>
      <w:pPr>
        <w:pStyle w:val="Heading3"/>
      </w:pPr>
      <w:r>
        <w:t xml:space="preserve">3. Control y Seguimiento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del avance y cumplimiento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Control de avance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Reportes</w:t>
      </w:r>
      <w:r>
        <w:t xml:space="preserve"> </w:t>
      </w:r>
      <w:r>
        <w:t xml:space="preserve">| Diarios | Seguimiento de avance | ⏳ En implementación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25 KPIs | Medición de desempeño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Duración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PMI PMBOK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Presupuesto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$450,000 millones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Recursos humanos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1,200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85,000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Cronograma 36 meses cumplido</w:t>
      </w:r>
    </w:p>
    <w:p>
      <w:pPr>
        <w:pStyle w:val="Compact"/>
        <w:numPr>
          <w:ilvl w:val="0"/>
          <w:numId w:val="1003"/>
        </w:numPr>
      </w:pPr>
      <w:r>
        <w:t xml:space="preserve">✅ Presupuesto $450,000 millones controlado</w:t>
      </w:r>
    </w:p>
    <w:p>
      <w:pPr>
        <w:pStyle w:val="Compact"/>
        <w:numPr>
          <w:ilvl w:val="0"/>
          <w:numId w:val="1003"/>
        </w:numPr>
      </w:pPr>
      <w:r>
        <w:t xml:space="preserve">✅ Recursos humanos 1,200 personas disponibles</w:t>
      </w:r>
    </w:p>
    <w:p>
      <w:pPr>
        <w:pStyle w:val="Compact"/>
        <w:numPr>
          <w:ilvl w:val="0"/>
          <w:numId w:val="1003"/>
        </w:numPr>
      </w:pPr>
      <w:r>
        <w:t xml:space="preserve">✅ Equipos 150 unidades operativos</w:t>
      </w:r>
    </w:p>
    <w:p>
      <w:pPr>
        <w:pStyle w:val="Compact"/>
        <w:numPr>
          <w:ilvl w:val="0"/>
          <w:numId w:val="1003"/>
        </w:numPr>
      </w:pPr>
      <w:r>
        <w:t xml:space="preserve">✅ Materiales 85,000 ton suministrados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recursos se despliegan a lo largo de los 526 km del corredor, con centros de operación en La Dorada y Chiriguaná.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Recursos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de cronograma y recursos opera 24/7 coordinando todas las actividades del proyecto, con control continuo y optimización de procesos.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recursos y avance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Análisis de desviaciones y correcciones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Revisión de cronograma y recursos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de desempeño y mejoras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planificación</w:t>
      </w:r>
    </w:p>
    <w:bookmarkEnd w:id="35"/>
    <w:bookmarkStart w:id="36" w:name="respuesta-a-desviaciones"/>
    <w:p>
      <w:pPr>
        <w:pStyle w:val="Heading3"/>
      </w:pPr>
      <w:r>
        <w:t xml:space="preserve">Respuesta a desviaciones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desviaciones en cronograma o recursos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desviaciones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aspectos"/>
    <w:p>
      <w:pPr>
        <w:pStyle w:val="Heading2"/>
      </w:pPr>
      <w:r>
        <w:t xml:space="preserve">🔗 INTERFACES CON OTROS ASPECTOS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Alcance y Objetivos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actividades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Calidad y Cumplimiento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Estándares y especificaciones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Financiero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 y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Licencias y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Suministro de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interrumpe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Limitaciones de equipos especializados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Limitaciones de suministro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Limitaciones por condiciones climáticas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Limitaciones de presupuesto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Ingenieros y técnicos especializados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Equipos especializados:</w:t>
      </w:r>
      <w:r>
        <w:t xml:space="preserve"> </w:t>
      </w:r>
      <w:r>
        <w:t xml:space="preserve">Equipos de construcción e instalación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Empresas especializadas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Licencias:</w:t>
      </w:r>
      <w:r>
        <w:t xml:space="preserve"> </w:t>
      </w:r>
      <w:r>
        <w:t xml:space="preserve">Permisos y autorizaciones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de alcance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cambios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Presupuesto:</w:t>
      </w:r>
      <w:r>
        <w:t xml:space="preserve"> </w:t>
      </w:r>
      <w:r>
        <w:t xml:space="preserve">Control de costos y presupuesto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recursos humanos y materiales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9:</w:t>
      </w:r>
      <w:r>
        <w:t xml:space="preserve"> </w:t>
      </w:r>
      <w:r>
        <w:t xml:space="preserve">Cronograma y fases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GESTION_MASTER_Cronograma_y_Recursos_v1.0.md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WBS_Cronograma_Propuesta.html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WBS_Presupuestal_v2.0.md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ejecución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GESTION_MASTER_Cronograma_y_Recursos_v1.0.md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2025-10-10T16:42:07Z</dcterms:created>
  <dcterms:modified xsi:type="dcterms:W3CDTF">2025-10-10T16:42:07Z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