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sistema-03-its-y-seguridad"/>
    <w:p>
      <w:pPr>
        <w:pStyle w:val="Heading1"/>
      </w:pPr>
      <w:r>
        <w:t xml:space="preserve">SISTEMA 03: ITS Y SEGURIDAD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ITS y Seguridad es el</w:t>
      </w:r>
      <w:r>
        <w:t xml:space="preserve"> </w:t>
      </w:r>
      <w:r>
        <w:rPr>
          <w:b/>
          <w:bCs/>
        </w:rPr>
        <w:t xml:space="preserve">“sistema de vigilancia y protección”</w:t>
      </w:r>
      <w:r>
        <w:t xml:space="preserve"> </w:t>
      </w:r>
      <w:r>
        <w:t xml:space="preserve">del ferrocarril que garantiza la seguridad operacional y la protección de la infraestructura. Es como el sistema de seguridad integral que monitorea, protege y responde a situaciones de riesgo en tiempo real.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73 cámaras CCTV:</w:t>
      </w:r>
      <w:r>
        <w:t xml:space="preserve"> </w:t>
      </w:r>
      <w:r>
        <w:t xml:space="preserve">48 PAN (pasos a nivel) + 12 talleres + 8 CCO + 5 estaciones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 (entrada, área trabajo, salida)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 (recepción, operaciones, técnico, acceso)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sistemas ITS:</w:t>
      </w:r>
      <w:r>
        <w:t xml:space="preserve"> </w:t>
      </w:r>
      <w:r>
        <w:t xml:space="preserve">Gestión de tráfico, información al usuario, monitoreo ambiental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sistemas de control de accesos:</w:t>
      </w:r>
      <w:r>
        <w:t xml:space="preserve"> </w:t>
      </w:r>
      <w:r>
        <w:t xml:space="preserve">CCO, talleres, estaciones principales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críticas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CCTV, 99.5% ITS, 99.95% seguridad física (SIL 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73-cámaras-cctv-específicamente"/>
    <w:p>
      <w:pPr>
        <w:pStyle w:val="Heading3"/>
      </w:pPr>
      <w:r>
        <w:t xml:space="preserve">¿Por qué 73 cámaras CCTV específicamente?</w:t>
      </w:r>
    </w:p>
    <w:p>
      <w:pPr>
        <w:pStyle w:val="FirstParagraph"/>
      </w:pPr>
      <w:r>
        <w:rPr>
          <w:b/>
          <w:bCs/>
        </w:rPr>
        <w:t xml:space="preserve">Desglose Técnico por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Cobertura de entrada y salida de cada paso a nivel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IP con visión nocturna y detección de movimiento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Entrada, área de trabajo, salida para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fijas con zoom óptico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Recepción, operaciones, técnico, acceso para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PTZ con seguimiento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Monitoreo de áreas públicas y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domo con visión 360°</w:t>
      </w:r>
    </w:p>
    <w:bookmarkEnd w:id="14"/>
    <w:bookmarkStart w:id="15" w:name="por-qué-24-pasos-a-nivel-intervenidos"/>
    <w:p>
      <w:pPr>
        <w:pStyle w:val="Heading3"/>
      </w:pPr>
      <w:r>
        <w:t xml:space="preserve">¿Por qué 24 pasos a nivel intervenidos?</w:t>
      </w:r>
    </w:p>
    <w:p>
      <w:pPr>
        <w:pStyle w:val="FirstParagraph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Tráfico vehicular:</w:t>
      </w:r>
      <w:r>
        <w:t xml:space="preserve"> </w:t>
      </w:r>
      <w:r>
        <w:t xml:space="preserve">Pasos a nivel con alto volumen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Pasos a nivel con historial de incidentes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Pasos a nivel con difícil visibilidad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Priorización:</w:t>
      </w:r>
      <w:r>
        <w:t xml:space="preserve"> </w:t>
      </w:r>
      <w:r>
        <w:t xml:space="preserve">Análisis de riesgo y impacto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24 pasos a nivel más críticos del corredor</w:t>
      </w:r>
    </w:p>
    <w:bookmarkEnd w:id="15"/>
    <w:bookmarkStart w:id="16" w:name="por-qué-15-sistemas-its"/>
    <w:p>
      <w:pPr>
        <w:pStyle w:val="Heading3"/>
      </w:pPr>
      <w:r>
        <w:t xml:space="preserve">¿Por qué 15 sistemas ITS?</w:t>
      </w:r>
    </w:p>
    <w:p>
      <w:pPr>
        <w:pStyle w:val="FirstParagraph"/>
      </w:pPr>
      <w:r>
        <w:rPr>
          <w:b/>
          <w:bCs/>
        </w:rPr>
        <w:t xml:space="preserve">Componentes ITS Justificados: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gestión de tráfico:</w:t>
      </w:r>
      <w:r>
        <w:t xml:space="preserve"> </w:t>
      </w:r>
      <w:r>
        <w:t xml:space="preserve">Una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información al usuario:</w:t>
      </w:r>
      <w:r>
        <w:t xml:space="preserve"> </w:t>
      </w:r>
      <w:r>
        <w:t xml:space="preserve">Paneles informativos en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sistemas de monitoreo ambiental:</w:t>
      </w:r>
      <w:r>
        <w:t xml:space="preserve"> </w:t>
      </w:r>
      <w:r>
        <w:t xml:space="preserve">Sensores de calidad del aire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sistemas de gestión de emergencias:</w:t>
      </w:r>
      <w:r>
        <w:t xml:space="preserve"> </w:t>
      </w:r>
      <w:r>
        <w:t xml:space="preserve">CCO y estación principal</w:t>
      </w:r>
    </w:p>
    <w:bookmarkEnd w:id="16"/>
    <w:bookmarkStart w:id="17" w:name="por-qué-8-sistemas-de-control-de-accesos"/>
    <w:p>
      <w:pPr>
        <w:pStyle w:val="Heading3"/>
      </w:pPr>
      <w:r>
        <w:t xml:space="preserve">¿Por qué 8 sistemas de control de accesos?</w:t>
      </w:r>
    </w:p>
    <w:p>
      <w:pPr>
        <w:pStyle w:val="FirstParagraph"/>
      </w:pPr>
      <w:r>
        <w:rPr>
          <w:b/>
          <w:bCs/>
        </w:rPr>
        <w:t xml:space="preserve">Ubicaciones Justificadas: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CCO:</w:t>
      </w:r>
      <w:r>
        <w:t xml:space="preserve"> </w:t>
      </w:r>
      <w:r>
        <w:t xml:space="preserve">Control de acceso al centro de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talleres:</w:t>
      </w:r>
      <w:r>
        <w:t xml:space="preserve"> </w:t>
      </w:r>
      <w:r>
        <w:t xml:space="preserve">Control de acceso a talleres de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estaciones principales:</w:t>
      </w:r>
      <w:r>
        <w:t xml:space="preserve"> </w:t>
      </w:r>
      <w:r>
        <w:t xml:space="preserve">Control de acceso a áreas restringidas</w:t>
      </w:r>
    </w:p>
    <w:bookmarkEnd w:id="17"/>
    <w:bookmarkStart w:id="18" w:name="por-qué-arquitectura-por-zonas"/>
    <w:p>
      <w:pPr>
        <w:pStyle w:val="Heading3"/>
      </w:pPr>
      <w:r>
        <w:t xml:space="preserve">¿Por qué arquitectura por zonas?</w:t>
      </w:r>
    </w:p>
    <w:p>
      <w:pPr>
        <w:pStyle w:val="FirstParagraph"/>
      </w:pPr>
      <w:r>
        <w:rPr>
          <w:b/>
          <w:bCs/>
        </w:rPr>
        <w:t xml:space="preserve">Justificación de Zonificación:</w:t>
      </w:r>
      <w:r>
        <w:t xml:space="preserve"> </w:t>
      </w:r>
      <w:r>
        <w:t xml:space="preserve">| Zona | Descripción | Criterio | Cantidad |</w:t>
      </w:r>
      <w:r>
        <w:t xml:space="preserve"> </w:t>
      </w:r>
      <w:r>
        <w:t xml:space="preserve">|:—–|:————|:———|:———-|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1</w:t>
      </w:r>
      <w:r>
        <w:t xml:space="preserve"> </w:t>
      </w:r>
      <w:r>
        <w:t xml:space="preserve">| Infraestructura Crítica | Seguridad máxima | CCO, talleres, ENCE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2</w:t>
      </w:r>
      <w:r>
        <w:t xml:space="preserve"> </w:t>
      </w:r>
      <w:r>
        <w:t xml:space="preserve">| Corredor y PAN | Monitoreo continuo | 24 pasos a nivel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3</w:t>
      </w:r>
      <w:r>
        <w:t xml:space="preserve"> </w:t>
      </w:r>
      <w:r>
        <w:t xml:space="preserve">| Áreas Públicas | Control de accesos | Estaciones principales |</w:t>
      </w:r>
    </w:p>
    <w:bookmarkEnd w:id="18"/>
    <w:bookmarkStart w:id="19" w:name="X74733c6c932b1da3da0bd8ad2c049970660d4e2"/>
    <w:p>
      <w:pPr>
        <w:pStyle w:val="Heading3"/>
      </w:pPr>
      <w:r>
        <w:t xml:space="preserve">¿Por qué disponibilidad diferenciada por sistema?</w:t>
      </w:r>
    </w:p>
    <w:p>
      <w:pPr>
        <w:pStyle w:val="FirstParagraph"/>
      </w:pPr>
      <w:r>
        <w:rPr>
          <w:b/>
          <w:bCs/>
        </w:rPr>
        <w:t xml:space="preserve">Criterios de Disponibilidad: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CCTV:</w:t>
      </w:r>
      <w:r>
        <w:t xml:space="preserve"> </w:t>
      </w:r>
      <w:r>
        <w:t xml:space="preserve">Sistema de monitoreo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ITS:</w:t>
      </w:r>
      <w:r>
        <w:t xml:space="preserve"> </w:t>
      </w:r>
      <w:r>
        <w:t xml:space="preserve">Sistema de información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Seguridad Física:</w:t>
      </w:r>
      <w:r>
        <w:t xml:space="preserve"> </w:t>
      </w:r>
      <w:r>
        <w:t xml:space="preserve">Sistema crítico (SIL 4 según EN 50126)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ITS y Seguridad proporciona</w:t>
      </w:r>
      <w:r>
        <w:t xml:space="preserve"> </w:t>
      </w:r>
      <w:r>
        <w:rPr>
          <w:b/>
          <w:bCs/>
        </w:rPr>
        <w:t xml:space="preserve">protección integral</w:t>
      </w:r>
      <w:r>
        <w:t xml:space="preserve"> </w:t>
      </w:r>
      <w:r>
        <w:t xml:space="preserve">de la infraestructura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vigilancia:</w:t>
      </w:r>
      <w:r>
        <w:t xml:space="preserve"> </w:t>
      </w:r>
      <w:r>
        <w:t xml:space="preserve">Monitoreo visual continuo de instalaciones críticas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ITS:</w:t>
      </w:r>
      <w:r>
        <w:t xml:space="preserve"> </w:t>
      </w:r>
      <w:r>
        <w:t xml:space="preserve">Gestión inteligente del tráfico y información al usuario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accesos:</w:t>
      </w:r>
      <w:r>
        <w:t xml:space="preserve"> </w:t>
      </w:r>
      <w:r>
        <w:t xml:space="preserve">Seguridad física de instalaciones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Cumplimiento de normativas ambientales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Protección de infraestructura y personal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Gestión inteligente del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Transparencia:</w:t>
      </w:r>
      <w:r>
        <w:t xml:space="preserve"> </w:t>
      </w:r>
      <w:r>
        <w:t xml:space="preserve">Información al usuario y autoridades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[CCTV]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[ITS y Seguridad] ←→ [Control Accesos]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sistema-cctv---video-vigilancia"/>
    <w:p>
      <w:pPr>
        <w:pStyle w:val="Heading3"/>
      </w:pPr>
      <w:r>
        <w:t xml:space="preserve">1. Sistema CCTV - Video Vigilancia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visual continuo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Cámaras PAN (pasos a nivel) | 48 unidades | Pasos a nivel críticos | ✅ Instaladas |</w:t>
      </w:r>
      <w:r>
        <w:t xml:space="preserve"> </w:t>
      </w:r>
      <w:r>
        <w:t xml:space="preserve">| Cámaras talleres | 12 unidades | Talleres principales | ✅ Instaladas |</w:t>
      </w:r>
      <w:r>
        <w:t xml:space="preserve"> </w:t>
      </w:r>
      <w:r>
        <w:t xml:space="preserve">| Cámaras CCO | 8 unidades | Centro de Control | ✅ Instaladas |</w:t>
      </w:r>
      <w:r>
        <w:t xml:space="preserve"> </w:t>
      </w:r>
      <w:r>
        <w:t xml:space="preserve">| Cámaras estaciones | 5 unidades | Estaciones ENCE | ✅ Instaladas |</w:t>
      </w:r>
      <w:r>
        <w:t xml:space="preserve"> </w:t>
      </w:r>
      <w:r>
        <w:t xml:space="preserve">| Servidor de video | 2 unidades | CCO La Dorada | ✅ Instalado |</w:t>
      </w:r>
      <w:r>
        <w:t xml:space="preserve"> </w:t>
      </w:r>
      <w:r>
        <w:t xml:space="preserve">| Videowall | 12 pantallas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sistema-its---transporte-inteligente"/>
    <w:p>
      <w:pPr>
        <w:pStyle w:val="Heading3"/>
      </w:pPr>
      <w:r>
        <w:t xml:space="preserve">2. Sistema ITS - Transporte Inteligente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inteligente del tráfico y información al usuario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Gestión de tráfico | 1 sistema | CCO La Dorada | ✅ Instalado |</w:t>
      </w:r>
      <w:r>
        <w:t xml:space="preserve"> </w:t>
      </w:r>
      <w:r>
        <w:t xml:space="preserve">| Pantallas información | 10 unidades | Estaciones principales | ⏳ En instalación |</w:t>
      </w:r>
      <w:r>
        <w:t xml:space="preserve"> </w:t>
      </w:r>
      <w:r>
        <w:t xml:space="preserve">| Sistemas de monitoreo | 15 unidades | Ubicaciones críticas | ⏳ En instalación |</w:t>
      </w:r>
      <w:r>
        <w:t xml:space="preserve"> </w:t>
      </w:r>
      <w:r>
        <w:t xml:space="preserve">| Apps móviles | 1 aplicación | Usuarios finales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sistema-de-control-de-accesos"/>
    <w:p>
      <w:pPr>
        <w:pStyle w:val="Heading3"/>
      </w:pPr>
      <w:r>
        <w:t xml:space="preserve">3. Sistema de Control de Accesos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Seguridad física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Lectores de tarjetas | 25 unidades | Accesos principales | ✅ Instalados |</w:t>
      </w:r>
      <w:r>
        <w:t xml:space="preserve"> </w:t>
      </w:r>
      <w:r>
        <w:t xml:space="preserve">| Cámaras de acceso | 15 unidades | Entradas críticas | ✅ Instaladas |</w:t>
      </w:r>
      <w:r>
        <w:t xml:space="preserve"> </w:t>
      </w:r>
      <w:r>
        <w:t xml:space="preserve">| Sistemas de alarma | 8 unidades | Instalaciones críticas | ✅ Instalados |</w:t>
      </w:r>
      <w:r>
        <w:t xml:space="preserve"> </w:t>
      </w:r>
      <w:r>
        <w:t xml:space="preserve">| Control central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sistema-de-monitoreo-ambiental"/>
    <w:p>
      <w:pPr>
        <w:pStyle w:val="Heading3"/>
      </w:pPr>
      <w:r>
        <w:t xml:space="preserve">4. Sistema de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Cumplimiento de normativas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Sensores de calidad aire | 5 unidades | Estaciones principales | ✅ Instalados |</w:t>
      </w:r>
      <w:r>
        <w:t xml:space="preserve"> </w:t>
      </w:r>
      <w:r>
        <w:t xml:space="preserve">| Sensores de ruido | 5 unidades | Ubicaciones críticas | ✅ Instalados |</w:t>
      </w:r>
      <w:r>
        <w:t xml:space="preserve"> </w:t>
      </w:r>
      <w:r>
        <w:t xml:space="preserve">| Sensores de vibración | 5 unidades | Cerca de comunidades | ✅ Instalados |</w:t>
      </w:r>
      <w:r>
        <w:t xml:space="preserve"> </w:t>
      </w:r>
      <w:r>
        <w:t xml:space="preserve">| Sistema de reportes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Resolución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días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instalaciones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Resolución mínima 1080p para todas las cámaras</w:t>
      </w:r>
    </w:p>
    <w:p>
      <w:pPr>
        <w:pStyle w:val="Compact"/>
        <w:numPr>
          <w:ilvl w:val="0"/>
          <w:numId w:val="1003"/>
        </w:numPr>
      </w:pPr>
      <w:r>
        <w:t xml:space="preserve">✅ Almacenamiento 30 días de grabación histórica</w:t>
      </w:r>
    </w:p>
    <w:p>
      <w:pPr>
        <w:pStyle w:val="Compact"/>
        <w:numPr>
          <w:ilvl w:val="0"/>
          <w:numId w:val="1003"/>
        </w:numPr>
      </w:pPr>
      <w:r>
        <w:t xml:space="preserve">✅ Disponibilidad 99.5% de sistemas críticos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ambiental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en instalaciones críticas a lo largo del corredor, con concentración en pasos a nivel, talleres, estaciones y el Centro de Control Operativo.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8+1+1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ITS,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10+15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monitoreo continuo de instalaciones críticas, con detección automática de eventos y notificación al personal de seguridad.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cámaras y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grabación y almacenamiento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Limpieza de cámaras y calibración de sensores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7"/>
    <w:bookmarkStart w:id="38" w:name="respuesta-a-eventos"/>
    <w:p>
      <w:pPr>
        <w:pStyle w:val="Heading3"/>
      </w:pPr>
      <w:r>
        <w:t xml:space="preserve">Respuesta a eventos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eventos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seguridad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Grabación automática</w:t>
      </w:r>
      <w:r>
        <w:t xml:space="preserve"> </w:t>
      </w:r>
      <w:r>
        <w:t xml:space="preserve">de eventos críticos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Respuesta coordinada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eventos y acciones tomadas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[CCTV]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Accesos] ←→ [ITS y Seguridad] ←→ [Monitoreo Ambiental]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Videowall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cámaras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y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Seguridad:</w:t>
      </w:r>
      <w:r>
        <w:t xml:space="preserve"> </w:t>
      </w:r>
      <w:r>
        <w:t xml:space="preserve">Sistemas de seguridad integrales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CCTV 1080p y sistemas ITS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Monitoreo ambiental continuo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de seguridad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seguridad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CCTV, ITS, Control accesos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Monitoreo ambiental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SISTEMA_03_ITS_y_Seguridad_Master.md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V.5_Sistemas_Seguridad_Detalle_v5.0.md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6.4_Manual_OM_Seguridad_v5.0.md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5" w:name="decisiones-técnicas-aplicadas"/>
    <w:p>
      <w:pPr>
        <w:pStyle w:val="Heading2"/>
      </w:pPr>
      <w:r>
        <w:t xml:space="preserve">📋 DECISIONES TÉCNICAS APLICADAS</w:t>
      </w:r>
    </w:p>
    <w:bookmarkStart w:id="52" w:name="Xc610b35923c7d81af1c4e4bb7a8f27177c71732"/>
    <w:p>
      <w:pPr>
        <w:pStyle w:val="Heading3"/>
      </w:pPr>
      <w:r>
        <w:t xml:space="preserve">DT-CCTV-001-2025-10-07: Ampliación CCTV 48→73 cámaras</w:t>
      </w:r>
    </w:p>
    <w:p>
      <w:pPr>
        <w:pStyle w:val="Compact"/>
        <w:numPr>
          <w:ilvl w:val="0"/>
          <w:numId w:val="1008"/>
        </w:numPr>
      </w:pPr>
      <w:r>
        <w:t xml:space="preserve">Cambio: Cámaras PAN 48 → 73 PTZ 4MP (+52%)</w:t>
      </w:r>
    </w:p>
    <w:p>
      <w:pPr>
        <w:pStyle w:val="Compact"/>
        <w:numPr>
          <w:ilvl w:val="0"/>
          <w:numId w:val="1008"/>
        </w:numPr>
      </w:pPr>
      <w:r>
        <w:t xml:space="preserve">Just: Cobertura completa corredor + nodos críticos</w:t>
      </w:r>
    </w:p>
    <w:p>
      <w:pPr>
        <w:pStyle w:val="Compact"/>
        <w:numPr>
          <w:ilvl w:val="0"/>
          <w:numId w:val="1008"/>
        </w:numPr>
      </w:pPr>
      <w:r>
        <w:t xml:space="preserve">Impacto: +$1,806M (+470%)</w:t>
      </w:r>
    </w:p>
    <w:bookmarkEnd w:id="52"/>
    <w:bookmarkStart w:id="53" w:name="Xde1d1526a6bfb7c47e883bd29e0bce8df18f74b"/>
    <w:p>
      <w:pPr>
        <w:pStyle w:val="Heading3"/>
      </w:pPr>
      <w:r>
        <w:t xml:space="preserve">DT-PAN-001/002-2025-10-07: Ajuste PAN Tipo C</w:t>
      </w:r>
    </w:p>
    <w:p>
      <w:pPr>
        <w:pStyle w:val="Compact"/>
        <w:numPr>
          <w:ilvl w:val="0"/>
          <w:numId w:val="1009"/>
        </w:numPr>
      </w:pPr>
      <w:r>
        <w:t xml:space="preserve">Cambio: Actualización precios instalación y sistemas detección PAN</w:t>
      </w:r>
    </w:p>
    <w:p>
      <w:pPr>
        <w:pStyle w:val="Compact"/>
        <w:numPr>
          <w:ilvl w:val="0"/>
          <w:numId w:val="1009"/>
        </w:numPr>
      </w:pPr>
      <w:r>
        <w:t xml:space="preserve">Impacto: +$3,366M</w:t>
      </w:r>
    </w:p>
    <w:bookmarkEnd w:id="53"/>
    <w:bookmarkStart w:id="54" w:name="X4a06c18e902218867b9bce31f253b7e5cda7515"/>
    <w:p>
      <w:pPr>
        <w:pStyle w:val="Heading3"/>
      </w:pPr>
      <w:r>
        <w:t xml:space="preserve">DT-CONTROL-001-2025-10-07: Especificación lectores RFID</w:t>
      </w:r>
    </w:p>
    <w:p>
      <w:pPr>
        <w:pStyle w:val="Compact"/>
        <w:numPr>
          <w:ilvl w:val="0"/>
          <w:numId w:val="1010"/>
        </w:numPr>
      </w:pPr>
      <w:r>
        <w:t xml:space="preserve">Cambio: Descripción técnica (ISO 14443, IP65/IK10)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SISTEMA_03_ITS_y_Seguridad_Master.md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2025-10-09T22:30:59Z</dcterms:created>
  <dcterms:modified xsi:type="dcterms:W3CDTF">2025-10-09T22:30:59Z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