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36"/>
        </w:rPr>
        <w:t>MANUAL DE USUARIO Y GUÍA OPERATIVA ILUSTRADA</w:t>
        <w:br/>
        <w:t>SISTEMA DE GESTIÓN DE MANTENIMIENTO EN CAMPO (SGMC)</w:t>
      </w:r>
    </w:p>
    <w:p>
      <w:pPr>
        <w:jc w:val="center"/>
      </w:pPr>
      <w:r>
        <w:rPr>
          <w:i/>
          <w:sz w:val="22"/>
        </w:rPr>
        <w:t>Concesión Transversal del Sisga S.A.S. | Plataforma: Google AppSheet</w:t>
        <w:br/>
        <w:t>Versión 1.0 (Manual Inicial para Validación Funcional) | Fecha: Agosto de 2026</w:t>
      </w:r>
    </w:p>
    <w:p/>
    <w:p>
      <w:pPr>
        <w:pStyle w:val="Heading1"/>
      </w:pPr>
      <w:r>
        <w:t>1. Presentación y Perfiles de Usuario</w:t>
      </w:r>
    </w:p>
    <w:p>
      <w:r>
        <w:t>El presente manual constituye la guía oficial de usuario para la operación del Sistema de Gestión de Mantenimiento en Campo (SGMC) de la Concesión Transversal del Sisga S.A.S. La plataforma permite la digitalización de mantenimientos preventivos y correctivos sobre la infraestructura vial (Postes SOS, CCTV, PMVF, PMVM, Sensores Ambientales, Básculas, Generadores y TI).</w:t>
      </w:r>
    </w:p>
    <w:tbl>
      <w:tblPr>
        <w:tblW w:type="auto" w:w="0"/>
        <w:jc w:val="center"/>
        <w:tblLook w:firstColumn="1" w:firstRow="1" w:lastColumn="0" w:lastRow="0" w:noHBand="0" w:noVBand="1" w:val="04A0"/>
      </w:tblPr>
      <w:tblGrid>
        <w:gridCol w:w="3120"/>
        <w:gridCol w:w="3120"/>
        <w:gridCol w:w="3120"/>
      </w:tblGrid>
      <w:tr>
        <w:tc>
          <w:tcPr>
            <w:tcW w:type="dxa" w:w="3120"/>
          </w:tcPr>
          <w:p>
            <w:r>
              <w:t>Perfil / Rol</w:t>
            </w:r>
          </w:p>
        </w:tc>
        <w:tc>
          <w:tcPr>
            <w:tcW w:type="dxa" w:w="3120"/>
          </w:tcPr>
          <w:p>
            <w:r>
              <w:t>Entorno de Uso</w:t>
            </w:r>
          </w:p>
        </w:tc>
        <w:tc>
          <w:tcPr>
            <w:tcW w:type="dxa" w:w="3120"/>
          </w:tcPr>
          <w:p>
            <w:r>
              <w:t>Funciones Principales</w:t>
            </w:r>
          </w:p>
        </w:tc>
      </w:tr>
      <w:tr>
        <w:tc>
          <w:tcPr>
            <w:tcW w:type="dxa" w:w="3120"/>
          </w:tcPr>
          <w:p>
            <w:r>
              <w:t>Técnico de Campo</w:t>
            </w:r>
          </w:p>
        </w:tc>
        <w:tc>
          <w:tcPr>
            <w:tcW w:type="dxa" w:w="3120"/>
          </w:tcPr>
          <w:p>
            <w:r>
              <w:t>App Móvil (Smartphone Android/iOS)</w:t>
            </w:r>
          </w:p>
        </w:tc>
        <w:tc>
          <w:tcPr>
            <w:tcW w:type="dxa" w:w="3120"/>
          </w:tcPr>
          <w:p>
            <w:r>
              <w:t>Inspección offline, escáner QR, fotos, firmas y geocierre GPS</w:t>
            </w:r>
          </w:p>
        </w:tc>
      </w:tr>
      <w:tr>
        <w:tc>
          <w:tcPr>
            <w:tcW w:type="dxa" w:w="3120"/>
          </w:tcPr>
          <w:p>
            <w:r>
              <w:t>Supervisor CCO</w:t>
            </w:r>
          </w:p>
        </w:tc>
        <w:tc>
          <w:tcPr>
            <w:tcW w:type="dxa" w:w="3120"/>
          </w:tcPr>
          <w:p>
            <w:r>
              <w:t>Portal Web (Computador / Tablet)</w:t>
            </w:r>
          </w:p>
        </w:tc>
        <w:tc>
          <w:tcPr>
            <w:tcW w:type="dxa" w:w="3120"/>
          </w:tcPr>
          <w:p>
            <w:r>
              <w:t>Programación de OTs, revisión de alertas y tablero KPI</w:t>
            </w:r>
          </w:p>
        </w:tc>
      </w:tr>
      <w:tr>
        <w:tc>
          <w:tcPr>
            <w:tcW w:type="dxa" w:w="3120"/>
          </w:tcPr>
          <w:p>
            <w:r>
              <w:t>Consulta / Interventoría</w:t>
            </w:r>
          </w:p>
        </w:tc>
        <w:tc>
          <w:tcPr>
            <w:tcW w:type="dxa" w:w="3120"/>
          </w:tcPr>
          <w:p>
            <w:r>
              <w:t>Portal Web (Computador)</w:t>
            </w:r>
          </w:p>
        </w:tc>
        <w:tc>
          <w:tcPr>
            <w:tcW w:type="dxa" w:w="3120"/>
          </w:tcPr>
          <w:p>
            <w:r>
              <w:t>Auditoría de intervenciones y exportación de reportes PDF/Excel</w:t>
            </w:r>
          </w:p>
        </w:tc>
      </w:tr>
      <w:tr>
        <w:tc>
          <w:tcPr>
            <w:tcW w:type="dxa" w:w="3120"/>
          </w:tcPr>
          <w:p>
            <w:r>
              <w:t>Administrador de Sistema</w:t>
            </w:r>
          </w:p>
        </w:tc>
        <w:tc>
          <w:tcPr>
            <w:tcW w:type="dxa" w:w="3120"/>
          </w:tcPr>
          <w:p>
            <w:r>
              <w:t>Portal Web (Computador)</w:t>
            </w:r>
          </w:p>
        </w:tc>
        <w:tc>
          <w:tcPr>
            <w:tcW w:type="dxa" w:w="3120"/>
          </w:tcPr>
          <w:p>
            <w:r>
              <w:t>Gestión de usuarios, sedes, activos y plantillas de checklist</w:t>
            </w:r>
          </w:p>
        </w:tc>
      </w:tr>
    </w:tbl>
    <w:p/>
    <w:p>
      <w:pPr>
        <w:pStyle w:val="Heading1"/>
      </w:pPr>
      <w:r>
        <w:t>2. Guía Ilustrada para Técnicos de Campo (App Móvil)</w:t>
      </w:r>
    </w:p>
    <w:p>
      <w:pPr>
        <w:pStyle w:val="Heading2"/>
      </w:pPr>
      <w:r>
        <w:t>2.1 Paso 1: Inicio de Sesión y Descarga Inicial</w:t>
      </w:r>
    </w:p>
    <w:p>
      <w:r>
        <w:t>1. Abra la aplicación AppSheet en su dispositivo móvil.</w:t>
        <w:br/>
        <w:t>2. Seleccione 'Sign in with Microsoft' (o Google) e ingrese su correo corporativo M365.</w:t>
        <w:br/>
        <w:t>3. El servidor evaluará su SedeID asignada (ej. Peaje Machetá, Sutatenza, San Luis de Gaceno) y descargará a la caché local únicamente los activos y OTs de su zona.</w:t>
      </w:r>
    </w:p>
    <w:p>
      <w:pPr>
        <w:pStyle w:val="Heading2"/>
      </w:pPr>
      <w:r>
        <w:t>2.2 Paso 2: Navegación y Lectura de Códigos QR</w:t>
      </w:r>
    </w:p>
    <w:p>
      <w:r>
        <w:t>1. En la pantalla principal, seleccione la pestaña 'Mis OT' o presione el botón flotante 'Escanear QR'.</w:t>
        <w:br/>
        <w:t>2. Apunte la cámara del celular al código QR ubicado en el poste SOS o armario de CCTV.</w:t>
        <w:br/>
        <w:t>3. La aplicación abrirá automáticamente la Ficha del Activo desplegando sus 15 atributos e historial de mantenimientos.</w:t>
      </w:r>
    </w:p>
    <w:tbl>
      <w:tblPr>
        <w:tblW w:type="auto" w:w="0"/>
        <w:jc w:val="center"/>
        <w:tblLook w:firstColumn="1" w:firstRow="1" w:lastColumn="0" w:lastRow="0" w:noHBand="0" w:noVBand="1" w:val="04A0"/>
      </w:tblPr>
      <w:tblGrid>
        <w:gridCol w:w="4680"/>
        <w:gridCol w:w="4680"/>
      </w:tblGrid>
      <w:tr>
        <w:tc>
          <w:tcPr>
            <w:tcW w:type="dxa" w:w="4680"/>
          </w:tcPr>
          <w:p>
            <w:r>
              <w:t>[ PANTALLA MÓVIL: ESCÁNER QR ]</w:t>
              <w:br/>
              <w:br/>
              <w:t>📷 [Cámara Activa de AppSheet]</w:t>
              <w:br/>
              <w:t>Focus: Código QR del Activo</w:t>
              <w:br/>
              <w:br/>
              <w:t>Botón: 'Escanear de Nuevo' / 'Cerrar'</w:t>
            </w:r>
          </w:p>
        </w:tc>
        <w:tc>
          <w:tcPr>
            <w:tcW w:type="dxa" w:w="4680"/>
          </w:tcPr>
          <w:p>
            <w:r>
              <w:t>[ FICHA DEL ACTIVO DESPLEGADA ]</w:t>
              <w:br/>
              <w:br/>
              <w:t>📌 Código: SOS-002 | Nombre: Poste SOS PR 15+200</w:t>
              <w:br/>
              <w:t>📍 Ubicación: Sutatenza (Calzada Principal)</w:t>
              <w:br/>
              <w:t>🌐 Coordenadas: 4.8123, -73.6541</w:t>
              <w:br/>
              <w:br/>
              <w:t>[ BOTÓN: INICIAR MANTENIMIENTO ]</w:t>
            </w:r>
          </w:p>
        </w:tc>
      </w:tr>
    </w:tbl>
    <w:p/>
    <w:p>
      <w:pPr>
        <w:pStyle w:val="Heading2"/>
      </w:pPr>
      <w:r>
        <w:t>2.3 Paso 3: Diligenciamiento de Checklist Dinámico y Evidencias</w:t>
      </w:r>
    </w:p>
    <w:p>
      <w:r>
        <w:t>1. Al presionar 'Iniciar Mantenimiento', la app cargará automáticamente el checklist correspondiente al tipo de activo (ej. FRM_SOS, FRM_CCTV, FRM_UPS).</w:t>
        <w:br/>
        <w:t>2. Responda los ítems de inspección (Conforme, No Conforme, No Aplica).</w:t>
        <w:br/>
        <w:t>3. Adjunte hasta 6 fotografías de evidencia (la app las comprimirá a 600px automáticamente).</w:t>
        <w:br/>
        <w:t>4. Capture la firma manuscrita digital en la pantalla táctil.</w:t>
      </w:r>
    </w:p>
    <w:p>
      <w:pPr>
        <w:pStyle w:val="Heading2"/>
      </w:pPr>
      <w:r>
        <w:t>2.4 Paso 4: Geofencing GPS y Cierre de Orden</w:t>
      </w:r>
    </w:p>
    <w:p>
      <w:r>
        <w:t>1. Al presionar 'Guardar', AppSheet tomará automáticamente las Coordenadas_Cierre mediante la función HERE() y la precisión satelital mediante USERLOCATIONACCURACY().</w:t>
        <w:br/>
        <w:t>2. Regla de Validación: La app evaluará que la distancia al activo sea menor o igual a 1.0 km:</w:t>
        <w:br/>
        <w:t xml:space="preserve">   DISTANCE([Coordenadas_Cierre], LATLONG([ActivoID].[Latitud], [ActivoID].[Longitud])) &lt;= 1.0</w:t>
        <w:br/>
        <w:t>3. Si se encuentra a más de 1.0 km, el sistema bloqueará el guardado indicando el error.</w:t>
      </w:r>
    </w:p>
    <w:p>
      <w:r>
        <w:rPr>
          <w:b/>
          <w:color w:val="996600"/>
          <w:sz w:val="20"/>
        </w:rPr>
        <w:t>⚠️ PROTOCOLO DE BYPASS GPS EN TÚNELES O SOMBRA SATELITAL:</w:t>
        <w:br/>
        <w:t>Si el mantenimiento se realiza dentro de un túnel sin señal GPS, el técnico debe registrar las coordenadas del portal de entrada e ingresar en la casilla Observaciones: 'Mantenimiento en túnel - Coordenada de portal registrada por falta de cobertura GPS'.</w:t>
      </w:r>
    </w:p>
    <w:p/>
    <w:p>
      <w:pPr>
        <w:pStyle w:val="Heading1"/>
      </w:pPr>
      <w:r>
        <w:t>3. Guía Ilustrada para Supervisores CCO (Portal Web)</w:t>
      </w:r>
    </w:p>
    <w:p>
      <w:pPr>
        <w:pStyle w:val="Heading2"/>
      </w:pPr>
      <w:r>
        <w:t>3.1 Paso 1: Asignación de Órdenes de Trabajo</w:t>
      </w:r>
    </w:p>
    <w:p>
      <w:r>
        <w:t>1. Ingrese desde su navegador web al portal SGMC en AppSheet.</w:t>
        <w:br/>
        <w:t>2. Abra la vista 'Órdenes de Trabajo' y haga clic en '+ Agregar OT'.</w:t>
        <w:br/>
        <w:t>3. Seleccione el Activo, el Técnico Asignado y la Fecha Programada.</w:t>
        <w:br/>
        <w:t>4. El Automation Bot enviará un correo electrónico de notificación al técnico automáticamente.</w:t>
      </w:r>
    </w:p>
    <w:p>
      <w:pPr>
        <w:pStyle w:val="Heading2"/>
      </w:pPr>
      <w:r>
        <w:t>3.2 Paso 2: Monitoreo en Tablero KPI y Alertas de Servicio</w:t>
      </w:r>
    </w:p>
    <w:p>
      <w:r>
        <w:t>1. Ingrese a la vista 'Tablero KPI' para monitorear el porcentaje de cumplimiento y disponibilidad de activos en tiempo real.</w:t>
        <w:br/>
        <w:t>2. Cuando un técnico marque un activo como 'Fuera de Servicio', la bandeja del CCO recibirá una alerta por correo con la ficha del daño y el informe PDF adjunto.</w:t>
      </w:r>
    </w:p>
    <w:p>
      <w:pPr>
        <w:pStyle w:val="Heading1"/>
      </w:pPr>
      <w:r>
        <w:t>4. Matriz de Solución de Problemas (Troubleshooting)</w:t>
      </w:r>
    </w:p>
    <w:tbl>
      <w:tblPr>
        <w:tblW w:type="auto" w:w="0"/>
        <w:jc w:val="center"/>
        <w:tblLook w:firstColumn="1" w:firstRow="1" w:lastColumn="0" w:lastRow="0" w:noHBand="0" w:noVBand="1" w:val="04A0"/>
      </w:tblPr>
      <w:tblGrid>
        <w:gridCol w:w="3120"/>
        <w:gridCol w:w="3120"/>
        <w:gridCol w:w="3120"/>
      </w:tblGrid>
      <w:tr>
        <w:tc>
          <w:tcPr>
            <w:tcW w:type="dxa" w:w="3120"/>
          </w:tcPr>
          <w:p>
            <w:r>
              <w:t>Problema Observado</w:t>
            </w:r>
          </w:p>
        </w:tc>
        <w:tc>
          <w:tcPr>
            <w:tcW w:type="dxa" w:w="3120"/>
          </w:tcPr>
          <w:p>
            <w:r>
              <w:t>Causa Probable</w:t>
            </w:r>
          </w:p>
        </w:tc>
        <w:tc>
          <w:tcPr>
            <w:tcW w:type="dxa" w:w="3120"/>
          </w:tcPr>
          <w:p>
            <w:r>
              <w:t>Solución Paso a Paso</w:t>
            </w:r>
          </w:p>
        </w:tc>
      </w:tr>
      <w:tr>
        <w:tc>
          <w:tcPr>
            <w:tcW w:type="dxa" w:w="3120"/>
          </w:tcPr>
          <w:p>
            <w:r>
              <w:t>Error: 'Ubicación fuera de rango'</w:t>
            </w:r>
          </w:p>
        </w:tc>
        <w:tc>
          <w:tcPr>
            <w:tcW w:type="dxa" w:w="3120"/>
          </w:tcPr>
          <w:p>
            <w:r>
              <w:t>Técnico a más de 1 km del activo</w:t>
            </w:r>
          </w:p>
        </w:tc>
        <w:tc>
          <w:tcPr>
            <w:tcW w:type="dxa" w:w="3120"/>
          </w:tcPr>
          <w:p>
            <w:r>
              <w:t>Acercarse al activo o aplicar el protocolo de Bypass si es túnel.</w:t>
            </w:r>
          </w:p>
        </w:tc>
      </w:tr>
      <w:tr>
        <w:tc>
          <w:tcPr>
            <w:tcW w:type="dxa" w:w="3120"/>
          </w:tcPr>
          <w:p>
            <w:r>
              <w:t>Error: 'Invalid value en GPS'</w:t>
            </w:r>
          </w:p>
        </w:tc>
        <w:tc>
          <w:tcPr>
            <w:tcW w:type="dxa" w:w="3120"/>
          </w:tcPr>
          <w:p>
            <w:r>
              <w:t>Ubicación GPS del celular apagada</w:t>
            </w:r>
          </w:p>
        </w:tc>
        <w:tc>
          <w:tcPr>
            <w:tcW w:type="dxa" w:w="3120"/>
          </w:tcPr>
          <w:p>
            <w:r>
              <w:t>Activar el GPS en los ajustes del smartphone.</w:t>
            </w:r>
          </w:p>
        </w:tc>
      </w:tr>
      <w:tr>
        <w:tc>
          <w:tcPr>
            <w:tcW w:type="dxa" w:w="3120"/>
          </w:tcPr>
          <w:p>
            <w:r>
              <w:t>No aparecen activos de otra zona</w:t>
            </w:r>
          </w:p>
        </w:tc>
        <w:tc>
          <w:tcPr>
            <w:tcW w:type="dxa" w:w="3120"/>
          </w:tcPr>
          <w:p>
            <w:r>
              <w:t>Security Filter por SedeID activo</w:t>
            </w:r>
          </w:p>
        </w:tc>
        <w:tc>
          <w:tcPr>
            <w:tcW w:type="dxa" w:w="3120"/>
          </w:tcPr>
          <w:p>
            <w:r>
              <w:t>Verificar en USR_Usuarios que la SedeID asignada sea correcta.</w:t>
            </w:r>
          </w:p>
        </w:tc>
      </w:tr>
      <w:tr>
        <w:tc>
          <w:tcPr>
            <w:tcW w:type="dxa" w:w="3120"/>
          </w:tcPr>
          <w:p>
            <w:r>
              <w:t>Lentitud en envío de fotografías</w:t>
            </w:r>
          </w:p>
        </w:tc>
        <w:tc>
          <w:tcPr>
            <w:tcW w:type="dxa" w:w="3120"/>
          </w:tcPr>
          <w:p>
            <w:r>
              <w:t>Señal móvil débil en montaña</w:t>
            </w:r>
          </w:p>
        </w:tc>
        <w:tc>
          <w:tcPr>
            <w:tcW w:type="dxa" w:w="3120"/>
          </w:tcPr>
          <w:p>
            <w:r>
              <w:t>Mantener activado el Background Sync; la app enviará las fotos en segundo plano.</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