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Xcfcd73421fa75a98bbdc356d588b88c8697c3e4"/>
    <w:p>
      <w:pPr>
        <w:pStyle w:val="Heading1"/>
      </w:pPr>
      <w:r>
        <w:t xml:space="preserve">MANUAL TÉCNICO DE ARQUITECTURA Y CERTIFICACIÓN DEL FIRMWARE (C99)</w:t>
      </w:r>
    </w:p>
    <w:bookmarkStart w:id="9" w:name="X80bbd64b245b952e8aad77cb2dade1fe1793db3"/>
    <w:p>
      <w:pPr>
        <w:pStyle w:val="Heading3"/>
      </w:pPr>
      <w:r>
        <w:t xml:space="preserve">Microcontrolador PIC18F2550 — Baliza Escolar IT VIAL 30 (v3.4)</w:t>
      </w:r>
    </w:p>
    <w:p>
      <w:r>
        <w:pict>
          <v:rect style="width:0;height:1.5pt" o:hralign="center" o:hrstd="t" o:hr="t"/>
        </w:pict>
      </w:r>
    </w:p>
    <w:bookmarkEnd w:id="9"/>
    <w:bookmarkStart w:id="10" w:name="X75fb50a32ac187b5504f1ce6d95c69f0ff8a7f8"/>
    <w:p>
      <w:pPr>
        <w:pStyle w:val="Heading2"/>
      </w:pPr>
      <w:r>
        <w:t xml:space="preserve">1. Ficha Técnica y Resumen de Compilación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Valor Certificado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Norma / Límite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Microcontrolador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Microchip PIC18F2550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 pines (SOIC / DIP)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Frecuencia de Oscilador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20.000 MHz (Cristal Externo HS)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Fosc/4 = 5 MHz ciclo de instrucción (200 ns/ciclo)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Compilador Oficial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Microchip MPLAB XC8 v2.36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Estándar ISO C99 (</w:t>
            </w:r>
            <w:r>
              <w:rPr>
                <w:rStyle w:val="VerbatimChar"/>
              </w:rPr>
              <w:t xml:space="preserve">--std=c99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Consumo de Memoria Flash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17.237 Bytes (52.6%)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Límite: 32.768 Bytes (Libres: 15.531 B / 47.4%)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Consumo de Memoria RAM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568 Bytes (27.7%)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Límite: 2.048 Bytes (Libres: 1.480 B / 72.3%)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 SHA-256 del Binario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F1768F4055A819AE7FD80F33C5081D18B448D5EFED24358E29730836E12B8742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Binario oficial de producción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Cobertura de Pruebas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58 de 58 Comprobaciones (100% PASS)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Arnés formal en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de Estrés de Reloj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100.000 Ticks (</w:t>
            </w:r>
            <m:oMath>
              <m:r>
                <m:rPr>
                  <m:sty m:val="p"/>
                </m:rPr>
                <m:t>&gt;</m:t>
              </m:r>
              <m:r>
                <m:t>100</m:t>
              </m:r>
              <m:r>
                <m:rPr>
                  <m:nor/>
                  <m:sty m:val="p"/>
                </m:rPr>
                <m:t> s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Cero cuelgues / Cero desbordes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Simulación de Larga Duración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 Meses / 180 Días Continuos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cortes semanales registrados con exactitud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afe5059d2ccc85b17bc0e998dd6c4b8e7cf3a9a"/>
    <w:p>
      <w:pPr>
        <w:pStyle w:val="Heading2"/>
      </w:pPr>
      <w:r>
        <w:t xml:space="preserve">2. Mapa de Memoria No Volátil (EEPROM Interna)</w:t>
      </w:r>
    </w:p>
    <w:p>
      <w:pPr>
        <w:pStyle w:val="FirstParagraph"/>
      </w:pPr>
      <w:r>
        <w:t xml:space="preserve">El microcontrolador PIC18F2550 cuenta con 256 bytes de memoria EEPROM no volátil, estructurada de la siguiente forma:</w:t>
      </w:r>
    </w:p>
    <w:p>
      <w:pPr>
        <w:pStyle w:val="SourceCode"/>
      </w:pPr>
      <w:r>
        <w:rPr>
          <w:rStyle w:val="VerbatimChar"/>
        </w:rPr>
        <w:t xml:space="preserve">+----------------+--------------------------------------------------------+</w:t>
      </w:r>
      <w:r>
        <w:br/>
      </w:r>
      <w:r>
        <w:rPr>
          <w:rStyle w:val="VerbatimChar"/>
        </w:rPr>
        <w:t xml:space="preserve">| Dirección      | Parámetro / Descripción                                |</w:t>
      </w:r>
      <w:r>
        <w:br/>
      </w:r>
      <w:r>
        <w:rPr>
          <w:rStyle w:val="VerbatimChar"/>
        </w:rPr>
        <w:t xml:space="preserve">+----------------+--------------------------------------------------------+</w:t>
      </w:r>
      <w:r>
        <w:br/>
      </w:r>
      <w:r>
        <w:rPr>
          <w:rStyle w:val="VerbatimChar"/>
        </w:rPr>
        <w:t xml:space="preserve">| 0x00           | Marca de Inicialización (0x06 = Configuración válida)   |</w:t>
      </w:r>
      <w:r>
        <w:br/>
      </w:r>
      <w:r>
        <w:rPr>
          <w:rStyle w:val="VerbatimChar"/>
        </w:rPr>
        <w:t xml:space="preserve">| 0x01 - 0x07    | Alarma 1 (Enable, FlagDay, DiaSem, H_Ini, M_Ini, H_Fin, M_Fin) |</w:t>
      </w:r>
      <w:r>
        <w:br/>
      </w:r>
      <w:r>
        <w:rPr>
          <w:rStyle w:val="VerbatimChar"/>
        </w:rPr>
        <w:t xml:space="preserve">| 0x08 - 0x0E    | Alarma 2 (Enable, FlagDay, DiaSem, H_Ini, M_Ini, H_Fin, M_Fin) |</w:t>
      </w:r>
      <w:r>
        <w:br/>
      </w:r>
      <w:r>
        <w:rPr>
          <w:rStyle w:val="VerbatimChar"/>
        </w:rPr>
        <w:t xml:space="preserve">| 0x0F - 0x15    | Alarma 3 (Enable, FlagDay, DiaSem, H_Ini, M_Ini, H_Fin, M_Fin) |</w:t>
      </w:r>
      <w:r>
        <w:br/>
      </w:r>
      <w:r>
        <w:rPr>
          <w:rStyle w:val="VerbatimChar"/>
        </w:rPr>
        <w:t xml:space="preserve">| 0x16 - 0x1C    | Alarma 4 (Enable, FlagDay, DiaSem, H_Ini, M_Ini, H_Fin, M_Fin) |</w:t>
      </w:r>
      <w:r>
        <w:br/>
      </w:r>
      <w:r>
        <w:rPr>
          <w:rStyle w:val="VerbatimChar"/>
        </w:rPr>
        <w:t xml:space="preserve">| 0x1D - 0x23    | Alarma 5 (Enable, FlagDay, DiaSem, H_Ini, M_Ini, H_Fin, M_Fin) |</w:t>
      </w:r>
      <w:r>
        <w:br/>
      </w:r>
      <w:r>
        <w:rPr>
          <w:rStyle w:val="VerbatimChar"/>
        </w:rPr>
        <w:t xml:space="preserve">| 0x30           | Cabecera de Auditoría (0xAA = Auditoría activa)        |</w:t>
      </w:r>
      <w:r>
        <w:br/>
      </w:r>
      <w:r>
        <w:rPr>
          <w:rStyle w:val="VerbatimChar"/>
        </w:rPr>
        <w:t xml:space="preserve">| 0x36           | Contador de Cortes de Energía (Byte Alto / MSB)        |</w:t>
      </w:r>
      <w:r>
        <w:br/>
      </w:r>
      <w:r>
        <w:rPr>
          <w:rStyle w:val="VerbatimChar"/>
        </w:rPr>
        <w:t xml:space="preserve">| 0x37           | Contador de Cortes de Energía (Byte Bajo / LSB)        |</w:t>
      </w:r>
      <w:r>
        <w:br/>
      </w:r>
      <w:r>
        <w:rPr>
          <w:rStyle w:val="VerbatimChar"/>
        </w:rPr>
        <w:t xml:space="preserve">| 0x38 - 0xFF    | Espacio de Reserva para Expansiones Futuras            |</w:t>
      </w:r>
      <w:r>
        <w:br/>
      </w:r>
      <w:r>
        <w:rPr>
          <w:rStyle w:val="VerbatimChar"/>
        </w:rPr>
        <w:t xml:space="preserve">+----------------+--------------------------------------------------------+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11"/>
    <w:bookmarkStart w:id="12" w:name="X33d67945fef7a377bc395a747f611134e999b96"/>
    <w:p>
      <w:pPr>
        <w:pStyle w:val="Heading2"/>
      </w:pPr>
      <w:r>
        <w:t xml:space="preserve">3. Optimizaciones de Arquitectura y Robustez Implementadas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"Módulos de Protección en Firmware C99"</w:t>
      </w:r>
      <w:r>
        <w:br/>
      </w:r>
      <w:r>
        <w:rPr>
          <w:rStyle w:val="VerbatimChar"/>
        </w:rPr>
        <w:t xml:space="preserve">    A["I2C.c"] --&gt; B["Timeout Anti-Bloqueo (5.000 ciclos en I2C_Master_Wait)"]</w:t>
      </w:r>
      <w:r>
        <w:br/>
      </w:r>
      <w:r>
        <w:rPr>
          <w:rStyle w:val="VerbatimChar"/>
        </w:rPr>
        <w:t xml:space="preserve">    C["Serial.c"] --&gt; D["Soft UART Inactivity Timeout (1.000 ms en ST_ESPERA_ANA1)"]</w:t>
      </w:r>
      <w:r>
        <w:br/>
      </w:r>
      <w:r>
        <w:rPr>
          <w:rStyle w:val="VerbatimChar"/>
        </w:rPr>
        <w:t xml:space="preserve">    C --&gt; E["Streaming Directo por Punteros (Ahorro 100B Stack RAM)"]</w:t>
      </w:r>
      <w:r>
        <w:br/>
      </w:r>
      <w:r>
        <w:rPr>
          <w:rStyle w:val="VerbatimChar"/>
        </w:rPr>
        <w:t xml:space="preserve">    F["Aplicacion.c"] --&gt; G["Punto Fijo Entero uint32_t (Eliminación de float)"]</w:t>
      </w:r>
      <w:r>
        <w:br/>
      </w:r>
      <w:r>
        <w:rPr>
          <w:rStyle w:val="VerbatimChar"/>
        </w:rPr>
        <w:t xml:space="preserve">    H["main.c"] --&gt; I["ISR Saneada (Sin Delays ni printf) + ClrWdt()"]</w:t>
      </w:r>
      <w:r>
        <w:br/>
      </w:r>
      <w:r>
        <w:rPr>
          <w:rStyle w:val="VerbatimChar"/>
        </w:rPr>
        <w:t xml:space="preserve">    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Protección Anti-Bloqueo de Bus I2C (</w:t>
      </w:r>
      <w:r>
        <w:rPr>
          <w:rStyle w:val="VerbatimChar"/>
          <w:b/>
          <w:bCs/>
        </w:rPr>
        <w:t xml:space="preserve">I2C.c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2"/>
        </w:numPr>
      </w:pPr>
      <w:r>
        <w:t xml:space="preserve">Previene bucles infinitos en</w:t>
      </w:r>
      <w:r>
        <w:t xml:space="preserve"> </w:t>
      </w:r>
      <w:r>
        <w:rPr>
          <w:rStyle w:val="VerbatimChar"/>
        </w:rPr>
        <w:t xml:space="preserve">while(!PIR1bits.SSPIF)</w:t>
      </w:r>
      <w:r>
        <w:t xml:space="preserve"> </w:t>
      </w:r>
      <w:r>
        <w:t xml:space="preserve">cuando el reloj RTC DS1307 o las líneas SDA/SCL sufren daño o corte físico.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Soft UART Inactivity Timeout de 1.000 ms (</w:t>
      </w:r>
      <w:r>
        <w:rPr>
          <w:rStyle w:val="VerbatimChar"/>
          <w:b/>
          <w:bCs/>
        </w:rPr>
        <w:t xml:space="preserve">Serial.c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3"/>
        </w:numPr>
      </w:pPr>
      <w:r>
        <w:t xml:space="preserve">Si una trama Bluetooth se corta a la mitad debido a que el técnico se aleja o por ruido electromagnético, el firmware descarta la trama en silencio tras 1.000 ms de inactividad, evitando bloqueos en la máquina de estados.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Transmisión por Streaming Directo (</w:t>
      </w:r>
      <w:r>
        <w:rPr>
          <w:rStyle w:val="VerbatimChar"/>
          <w:b/>
          <w:bCs/>
        </w:rPr>
        <w:t xml:space="preserve">Serial.c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transmitUart1(const char* ptr)</w:t>
      </w:r>
      <w:r>
        <w:t xml:space="preserve"> </w:t>
      </w:r>
      <w:r>
        <w:t xml:space="preserve">envía los bytes directamente por puntero</w:t>
      </w:r>
      <w:r>
        <w:t xml:space="preserve"> </w:t>
      </w:r>
      <w:r>
        <w:rPr>
          <w:rStyle w:val="VerbatimChar"/>
        </w:rPr>
        <w:t xml:space="preserve">while(*ptr) { TXREG = *ptr++; }</w:t>
      </w:r>
      <w:r>
        <w:t xml:space="preserve">, eliminando búferes locales de pila y llamadas a</w:t>
      </w:r>
      <w:r>
        <w:t xml:space="preserve"> </w:t>
      </w:r>
      <w:r>
        <w:rPr>
          <w:rStyle w:val="VerbatimChar"/>
        </w:rPr>
        <w:t xml:space="preserve">strlen</w:t>
      </w:r>
      <w:r>
        <w:t xml:space="preserve">/</w:t>
      </w:r>
      <w:r>
        <w:rPr>
          <w:rStyle w:val="VerbatimChar"/>
        </w:rPr>
        <w:t xml:space="preserve">strncpy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Aritmética Entera de Punto Fijo (</w:t>
      </w:r>
      <w:r>
        <w:rPr>
          <w:rStyle w:val="VerbatimChar"/>
          <w:b/>
          <w:bCs/>
        </w:rPr>
        <w:t xml:space="preserve">Aplicacion.c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5"/>
        </w:numPr>
      </w:pPr>
      <w:r>
        <w:t xml:space="preserve">El cálculo del convertidor ADC para voltaje de batería y temperatura opera exclusivamente en enteros de 32 bits (</w:t>
      </w:r>
      <w:r>
        <w:rPr>
          <w:rStyle w:val="VerbatimChar"/>
        </w:rPr>
        <w:t xml:space="preserve">((uint32_t)raw * 300UL) / 1024UL + 3</w:t>
      </w:r>
      <w:r>
        <w:t xml:space="preserve">), ahorrando más de 2.000 bytes de Flash.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Watchdog Timer y Saneamiento de Interrupciones (</w:t>
      </w:r>
      <w:r>
        <w:rPr>
          <w:rStyle w:val="VerbatimChar"/>
          <w:b/>
          <w:bCs/>
        </w:rPr>
        <w:t xml:space="preserve">main.c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6"/>
        </w:numPr>
      </w:pPr>
      <w:r>
        <w:t xml:space="preserve">Se eliminaron retardos bloqueantes</w:t>
      </w:r>
      <w:r>
        <w:t xml:space="preserve"> </w:t>
      </w:r>
      <w:r>
        <w:rPr>
          <w:rStyle w:val="VerbatimChar"/>
        </w:rPr>
        <w:t xml:space="preserve">__delay_ms(4000)</w:t>
      </w:r>
      <w:r>
        <w:t xml:space="preserve"> </w:t>
      </w:r>
      <w:r>
        <w:t xml:space="preserve">y funciones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no reentrantes de la rutina de interrupción de baja prioridad. Se refresca el temporizador WDT periódicamente en el bucle principal (</w:t>
      </w:r>
      <w:r>
        <w:rPr>
          <w:rStyle w:val="VerbatimChar"/>
        </w:rPr>
        <w:t xml:space="preserve">ClrWdt()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Start w:id="14" w:name="X0e4c20bc3da969ac78919580b6fad6713941349"/>
    <w:p>
      <w:pPr>
        <w:pStyle w:val="Heading2"/>
      </w:pPr>
      <w:r>
        <w:t xml:space="preserve">4. Batería de Pruebas Oficial (58 Comprobaciones PASS)</w:t>
      </w:r>
    </w:p>
    <w:p>
      <w:pPr>
        <w:pStyle w:val="FirstParagraph"/>
      </w:pPr>
      <w:r>
        <w:t xml:space="preserve">El firmware es validado automáticamente contra el arnés de simulación</w:t>
      </w:r>
      <w:r>
        <w:t xml:space="preserve"> </w:t>
      </w:r>
      <w:hyperlink r:id="rId13">
        <w:r>
          <w:rPr>
            <w:rStyle w:val="VerbatimChar"/>
          </w:rPr>
          <w:t xml:space="preserve">4 Simulador/arnes.c</w:t>
        </w:r>
      </w:hyperlink>
      <w:r>
        <w:t xml:space="preserve"> </w:t>
      </w:r>
      <w:r>
        <w:t xml:space="preserve">que ejecuta 8 escenarios de prueba exhaustivos: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Escenario A:</w:t>
      </w:r>
      <w:r>
        <w:t xml:space="preserve"> </w:t>
      </w:r>
      <w:r>
        <w:t xml:space="preserve">Arranque desde microcontrolador virgen y carga de fábrica (5/5 PASS).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Escenario B:</w:t>
      </w:r>
      <w:r>
        <w:t xml:space="preserve"> </w:t>
      </w:r>
      <w:r>
        <w:t xml:space="preserve">Protocolo de programación de alarmas y caracteres especiales UTF-8 (12/12 PASS).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Escenario C:</w:t>
      </w:r>
      <w:r>
        <w:t xml:space="preserve"> </w:t>
      </w:r>
      <w:r>
        <w:t xml:space="preserve">Activación y cadencia exacta de 1.0 Hz (500 ms ON / 500 ms OFF</w:t>
      </w:r>
      <w:r>
        <w:t xml:space="preserve"> </w:t>
      </w:r>
      <m:oMath>
        <m:r>
          <m:rPr>
            <m:sty m:val="p"/>
          </m:rPr>
          <m:t>±</m:t>
        </m:r>
        <m:r>
          <m:t>10</m:t>
        </m:r>
        <m:r>
          <m:rPr>
            <m:sty m:val="p"/>
          </m:rPr>
          <m:t>%</m:t>
        </m:r>
      </m:oMath>
      <w:r>
        <w:t xml:space="preserve">) (5/5 PASS).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Escenario D:</w:t>
      </w:r>
      <w:r>
        <w:t xml:space="preserve"> </w:t>
      </w:r>
      <w:r>
        <w:t xml:space="preserve">Manejo de fallos en campo, solapamiento de franjas, timeouts UART y telemetría (13/13 PASS).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Escenario E:</w:t>
      </w:r>
      <w:r>
        <w:t xml:space="preserve"> </w:t>
      </w:r>
      <w:r>
        <w:t xml:space="preserve">Control negativo y rechazo de tramas inválidas (3/3 PASS).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Escenario F:</w:t>
      </w:r>
      <w:r>
        <w:t xml:space="preserve"> </w:t>
      </w:r>
      <w:r>
        <w:t xml:space="preserve">Test de fatiga y estrés extremo con 100.000 ciclos continuos y 500 tramas de ruido serie (4/4 PASS).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Escenario G:</w:t>
      </w:r>
      <w:r>
        <w:t xml:space="preserve"> </w:t>
      </w:r>
      <w:r>
        <w:t xml:space="preserve">Casos límite e IF-cases: medianoche, fines de semana, desborde de búfer y estabilidad de 24 horas (7/7 PASS).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Escenario H:</w:t>
      </w:r>
      <w:r>
        <w:t xml:space="preserve"> </w:t>
      </w:r>
      <w:r>
        <w:t xml:space="preserve">Simulación de larga duración de 6 meses (180 días de calendario) con 25 cortes semanales acumulados (4/4 PASS).</w:t>
      </w:r>
    </w:p>
    <w:p>
      <w:r>
        <w:pict>
          <v:rect style="width:0;height:1.5pt" o:hralign="center" o:hrstd="t" o:hr="t"/>
        </w:pict>
      </w:r>
    </w:p>
    <w:bookmarkEnd w:id="14"/>
    <w:bookmarkStart w:id="17" w:name="X26ca6a2e5ce0163f1d28da4c0f1ebc00c378484"/>
    <w:p>
      <w:pPr>
        <w:pStyle w:val="Heading2"/>
      </w:pPr>
      <w:r>
        <w:t xml:space="preserve">5. Instrucciones de Compilación y Grabación en PIC</w:t>
      </w:r>
    </w:p>
    <w:bookmarkStart w:id="15" w:name="compilación-desde-terminal-xc8"/>
    <w:p>
      <w:pPr>
        <w:pStyle w:val="Heading3"/>
      </w:pPr>
      <w:r>
        <w:t xml:space="preserve">Compilación desde Terminal (XC8):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Files\Microchip\xc8\v2.36\bin\xc8.exe"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18f2550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c99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build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Alarma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Aplicacion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Buzzer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DS1307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EEprom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I2C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LedLive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TimeBase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</w:p>
    <w:bookmarkEnd w:id="15"/>
    <w:bookmarkStart w:id="16" w:name="X56d96920cfadde5e40bbbf51b760415f4d6a626"/>
    <w:p>
      <w:pPr>
        <w:pStyle w:val="Heading3"/>
      </w:pPr>
      <w:r>
        <w:t xml:space="preserve">Grabación con Programador PICkit 3 / PICkit 4 / MPLAB IPE:</w:t>
      </w:r>
    </w:p>
    <w:p>
      <w:pPr>
        <w:pStyle w:val="Compact"/>
        <w:numPr>
          <w:ilvl w:val="0"/>
          <w:numId w:val="1008"/>
        </w:numPr>
      </w:pPr>
      <w:r>
        <w:t xml:space="preserve">Conecte las 5 líneas del ICSP:</w:t>
      </w:r>
      <w:r>
        <w:t xml:space="preserve"> </w:t>
      </w:r>
      <w:r>
        <w:rPr>
          <w:rStyle w:val="VerbatimChar"/>
        </w:rPr>
        <w:t xml:space="preserve">MCLR/VPP</w:t>
      </w:r>
      <w:r>
        <w:t xml:space="preserve"> </w:t>
      </w:r>
      <w:r>
        <w:t xml:space="preserve">(Pin 1),</w:t>
      </w:r>
      <w:r>
        <w:t xml:space="preserve"> </w:t>
      </w:r>
      <w:r>
        <w:rPr>
          <w:rStyle w:val="VerbatimChar"/>
        </w:rPr>
        <w:t xml:space="preserve">VDD</w:t>
      </w:r>
      <w:r>
        <w:t xml:space="preserve"> </w:t>
      </w:r>
      <w:r>
        <w:t xml:space="preserve">(+5V / Pin 20),</w:t>
      </w:r>
      <w:r>
        <w:t xml:space="preserve"> </w:t>
      </w:r>
      <w:r>
        <w:rPr>
          <w:rStyle w:val="VerbatimChar"/>
        </w:rPr>
        <w:t xml:space="preserve">VSS</w:t>
      </w:r>
      <w:r>
        <w:t xml:space="preserve"> </w:t>
      </w:r>
      <w:r>
        <w:t xml:space="preserve">(GND / Pins 8 y 19),</w:t>
      </w:r>
      <w:r>
        <w:t xml:space="preserve"> </w:t>
      </w:r>
      <w:r>
        <w:rPr>
          <w:rStyle w:val="VerbatimChar"/>
        </w:rPr>
        <w:t xml:space="preserve">PGD</w:t>
      </w:r>
      <w:r>
        <w:t xml:space="preserve"> </w:t>
      </w:r>
      <w:r>
        <w:t xml:space="preserve">(Pin 28) y</w:t>
      </w:r>
      <w:r>
        <w:t xml:space="preserve"> </w:t>
      </w:r>
      <w:r>
        <w:rPr>
          <w:rStyle w:val="VerbatimChar"/>
        </w:rPr>
        <w:t xml:space="preserve">PGC</w:t>
      </w:r>
      <w:r>
        <w:t xml:space="preserve"> </w:t>
      </w:r>
      <w:r>
        <w:t xml:space="preserve">(Pin 27).</w:t>
      </w:r>
    </w:p>
    <w:p>
      <w:pPr>
        <w:pStyle w:val="Compact"/>
        <w:numPr>
          <w:ilvl w:val="0"/>
          <w:numId w:val="1008"/>
        </w:numPr>
      </w:pPr>
      <w:r>
        <w:t xml:space="preserve">Cargue el archivo binario certificado: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b"/>
            </m:rPr>
            <m:t>B</m:t>
          </m:r>
          <m:r>
            <m:rPr>
              <m:sty m:val="b"/>
            </m:rPr>
            <m:t>A</m:t>
          </m:r>
          <m:r>
            <m:rPr>
              <m:sty m:val="b"/>
            </m:rPr>
            <m:t>L</m:t>
          </m:r>
          <m:r>
            <m:rPr>
              <m:sty m:val="b"/>
            </m:rPr>
            <m:t>I</m:t>
          </m:r>
          <m:r>
            <m:rPr>
              <m:sty m:val="b"/>
            </m:rPr>
            <m:t>Z</m:t>
          </m:r>
          <m:r>
            <m:rPr>
              <m:sty m:val="b"/>
            </m:rPr>
            <m:t>A</m:t>
          </m:r>
          <m:r>
            <m:rPr>
              <m:sty m:val="b"/>
            </m:rPr>
            <m:t>_</m:t>
          </m:r>
          <m:r>
            <m:rPr>
              <m:sty m:val="b"/>
            </m:rPr>
            <m:t>18</m:t>
          </m:r>
          <m:r>
            <m:rPr>
              <m:sty m:val="b"/>
            </m:rPr>
            <m:t>F</m:t>
          </m:r>
          <m:r>
            <m:rPr>
              <m:sty m:val="b"/>
            </m:rPr>
            <m:t>2550</m:t>
          </m:r>
          <m:r>
            <m:rPr>
              <m:sty m:val="b"/>
            </m:rPr>
            <m:t>_</m:t>
          </m:r>
          <m:r>
            <m:rPr>
              <m:sty m:val="b"/>
            </m:rPr>
            <m:t>V</m:t>
          </m:r>
          <m:r>
            <m:rPr>
              <m:sty m:val="b"/>
            </m:rPr>
            <m:t>1</m:t>
          </m:r>
          <m:r>
            <m:rPr>
              <m:sty m:val="b"/>
            </m:rPr>
            <m:t>_</m:t>
          </m:r>
          <m:r>
            <m:rPr>
              <m:sty m:val="b"/>
            </m:rPr>
            <m:t>C</m:t>
          </m:r>
          <m:r>
            <m:rPr>
              <m:sty m:val="b"/>
            </m:rPr>
            <m:t>O</m:t>
          </m:r>
          <m:r>
            <m:rPr>
              <m:sty m:val="b"/>
            </m:rPr>
            <m:t>R</m:t>
          </m:r>
          <m:r>
            <m:rPr>
              <m:sty m:val="b"/>
            </m:rPr>
            <m:t>R</m:t>
          </m:r>
          <m:r>
            <m:rPr>
              <m:sty m:val="b"/>
            </m:rPr>
            <m:t>E</m:t>
          </m:r>
          <m:r>
            <m:rPr>
              <m:sty m:val="b"/>
            </m:rPr>
            <m:t>G</m:t>
          </m:r>
          <m:r>
            <m:rPr>
              <m:sty m:val="b"/>
            </m:rPr>
            <m:t>I</m:t>
          </m:r>
          <m:r>
            <m:rPr>
              <m:sty m:val="b"/>
            </m:rPr>
            <m:t>D</m:t>
          </m:r>
          <m:r>
            <m:rPr>
              <m:sty m:val="b"/>
            </m:rPr>
            <m:t>O</m:t>
          </m:r>
          <m:r>
            <m:rPr>
              <m:sty m:val="b"/>
            </m:rPr>
            <m:t>.</m:t>
          </m:r>
          <m:r>
            <m:rPr>
              <m:sty m:val="b"/>
            </m:rPr>
            <m:t>h</m:t>
          </m:r>
          <m:r>
            <m:rPr>
              <m:sty m:val="b"/>
            </m:rPr>
            <m:t>e</m:t>
          </m:r>
          <m:r>
            <m:rPr>
              <m:sty m:val="b"/>
            </m:rPr>
            <m:t>x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Presione</w:t>
      </w:r>
      <w:r>
        <w:t xml:space="preserve"> </w:t>
      </w:r>
      <w:r>
        <w:rPr>
          <w:b/>
          <w:bCs/>
        </w:rPr>
        <w:t xml:space="preserve">«Program»</w:t>
      </w:r>
      <w:r>
        <w:t xml:space="preserve"> </w:t>
      </w:r>
      <w:r>
        <w:t xml:space="preserve">y verifique la suma de verificación (</w:t>
      </w:r>
      <w:r>
        <w:rPr>
          <w:b/>
          <w:bCs/>
        </w:rPr>
        <w:t xml:space="preserve">Checksum</w:t>
      </w:r>
      <w:r>
        <w:t xml:space="preserve">).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d:/@Proyect/Baliza/4%20Simulador/arnes.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d:/@Proyect/Baliza/4%20Simulador/arnes.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2026-08-22T20:49:24Z</dcterms:created>
  <dcterms:modified xsi:type="dcterms:W3CDTF">2026-08-22T20:49:24Z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