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6-integración-y-coordinación"/>
    <w:p>
      <w:pPr>
        <w:pStyle w:val="Heading1"/>
      </w:pPr>
      <w:r>
        <w:t xml:space="preserve">SISTEMA 06: INTEGRACIÓN Y COORDINACIÓN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Rodante-PTC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15"/>
    <w:bookmarkStart w:id="16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16"/>
    <w:bookmarkStart w:id="17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17"/>
    <w:bookmarkStart w:id="18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18"/>
    <w:bookmarkStart w:id="19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2026-03-16T15:34:38Z</dcterms:created>
  <dcterms:modified xsi:type="dcterms:W3CDTF">2026-03-16T15:34:38Z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