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TETRA/RED TETRA (Misión Crítica):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RED TETRA (Misión Crítica)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03f9da18d007d39aab7ed2be608c6662a819775"/>
    <w:p>
      <w:pPr>
        <w:pStyle w:val="Heading3"/>
      </w:pPr>
      <w:r>
        <w:t xml:space="preserve">¿Por qué 37 estaciones TETRA/RED TETRA (Misión Crítica)?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TETRA/RED TETRA (Misión Crítica))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RED TETRA (Misión Crítica) en la misma torre</w:t>
      </w:r>
    </w:p>
    <w:bookmarkEnd w:id="25"/>
    <w:bookmarkStart w:id="26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fd9069d5afc058e91545c01bdfa7026d3e19e5f"/>
    <w:p>
      <w:pPr>
        <w:pStyle w:val="Heading3"/>
      </w:pPr>
      <w:r>
        <w:t xml:space="preserve">¿Por qué TETRA + RED TETRA (Misión Crítica)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RED TETRA (Misión Crítica)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2d063b1b32b3a1a4fcc673c53d21179db224bc"/>
    <w:p>
      <w:pPr>
        <w:pStyle w:val="Heading3"/>
      </w:pPr>
      <w:r>
        <w:t xml:space="preserve">2. Sistema RED TETRA (Misión Crítica)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TETRA (Misión Crítica)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RED TETRA (Misión Crítica)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552"/>
        <w:gridCol w:w="2950"/>
        <w:gridCol w:w="15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TETRA/RED TETRA (Misión Crítica)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RED TETRA (Misión Crítica)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RED TETRA (Misión Crítica),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2026-03-13T19:42:37Z</dcterms:created>
  <dcterms:modified xsi:type="dcterms:W3CDTF">2026-03-13T19:42:37Z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