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TETRA/RED TETRA (Misión Crítica)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2026-03-13T19:39:47Z</dcterms:created>
  <dcterms:modified xsi:type="dcterms:W3CDTF">2026-03-13T19:39:47Z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