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5-infraestructura-operativa"/>
    <w:p>
      <w:pPr>
        <w:pStyle w:val="Heading1"/>
      </w:pPr>
      <w:r>
        <w:t xml:space="preserve">SISTEMA 05: INFRAESTRUCTURA OPERATIVA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14"/>
    <w:bookmarkStart w:id="15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15"/>
    <w:bookmarkStart w:id="16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16"/>
    <w:bookmarkStart w:id="1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17"/>
    <w:bookmarkStart w:id="18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18"/>
    <w:bookmarkStart w:id="19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19"/>
    <w:bookmarkStart w:id="20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7"/>
    <w:bookmarkStart w:id="28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2026-03-16T15:43:49Z</dcterms:created>
  <dcterms:modified xsi:type="dcterms:W3CDTF">2026-03-16T15:43:49Z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