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fgwdy58s2z" w:id="0"/>
      <w:bookmarkEnd w:id="0"/>
      <w:r w:rsidDel="00000000" w:rsidR="00000000" w:rsidRPr="00000000">
        <w:rPr>
          <w:rtl w:val="0"/>
        </w:rPr>
        <w:t xml:space="preserve">Fragebogen THS Empfehlung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zpb78evhgo7" w:id="1"/>
      <w:bookmarkEnd w:id="1"/>
      <w:r w:rsidDel="00000000" w:rsidR="00000000" w:rsidRPr="00000000">
        <w:rPr>
          <w:rtl w:val="0"/>
        </w:rPr>
        <w:t xml:space="preserve">Was müssen wir wissen?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wtyrub7vtn" w:id="2"/>
      <w:bookmarkEnd w:id="2"/>
      <w:r w:rsidDel="00000000" w:rsidR="00000000" w:rsidRPr="00000000">
        <w:rPr>
          <w:rtl w:val="0"/>
        </w:rPr>
        <w:t xml:space="preserve">Basisinformationen: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des Patienten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Liegt eine PK Diagnose vor?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Risikobewertung (Grund liegende Eignung für eine THS Operation)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Liegt ein generelles Einverständnis für eine THS vor?  (Operation)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Gibt es weitere spezielle Indikationen, die Grund liegend gegen eine THS sprechen?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Therapieformen sind überhaupt bei dem betroffenen möglich (Oral/Infusion/Op)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xrpm74luh1a" w:id="3"/>
      <w:bookmarkEnd w:id="3"/>
      <w:r w:rsidDel="00000000" w:rsidR="00000000" w:rsidRPr="00000000">
        <w:rPr>
          <w:rtl w:val="0"/>
        </w:rPr>
        <w:t xml:space="preserve">Spezifische Therapie Vergangenheit (PK):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Vergangene Therapien (PK)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Waren diese Therapien erfolgreich, insbesondere im Hinblick darauf, ob eine Kontrolle der Symptome mit Levodopa erfolgen konnte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 es bereits eine erfolgreiche THS in der Vergangenheit?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1fegdoknfb1" w:id="4"/>
      <w:bookmarkEnd w:id="4"/>
      <w:r w:rsidDel="00000000" w:rsidR="00000000" w:rsidRPr="00000000">
        <w:rPr>
          <w:rtl w:val="0"/>
        </w:rPr>
        <w:t xml:space="preserve">Spezifische Symptome des Patienten: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PK Symptome bestehen aktuell (Impulskontrollstörungen/ Wirkungsfluktuationen/ Entzugssymptome …)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52"/>
          <w:szCs w:val="52"/>
          <w:rtl w:val="0"/>
        </w:rPr>
        <w:t xml:space="preserve">Fragen an den Patienten: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gkrsp7dcl8s" w:id="5"/>
      <w:bookmarkEnd w:id="5"/>
      <w:r w:rsidDel="00000000" w:rsidR="00000000" w:rsidRPr="00000000">
        <w:rPr>
          <w:rtl w:val="0"/>
        </w:rPr>
        <w:t xml:space="preserve">Frage 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Wurde bei Ihnen bereits Parkinson diagnostiziert? [ja/nein]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od6a5458b" w:id="6"/>
      <w:bookmarkEnd w:id="6"/>
      <w:r w:rsidDel="00000000" w:rsidR="00000000" w:rsidRPr="00000000">
        <w:rPr>
          <w:rtl w:val="0"/>
        </w:rPr>
        <w:t xml:space="preserve">Frage 2: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Hatten Sie in der Vergangenheit eine Parkinson-Therapie? [ja/nein]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ofy7nfidl5n" w:id="7"/>
      <w:bookmarkEnd w:id="7"/>
      <w:r w:rsidDel="00000000" w:rsidR="00000000" w:rsidRPr="00000000">
        <w:rPr>
          <w:rtl w:val="0"/>
        </w:rPr>
        <w:t xml:space="preserve">Frage 3: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Erhalten Sie aktuell eine Parkinson-Therapie? [ja/nein]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4wmmv3wua0m" w:id="8"/>
      <w:bookmarkEnd w:id="8"/>
      <w:r w:rsidDel="00000000" w:rsidR="00000000" w:rsidRPr="00000000">
        <w:rPr>
          <w:rtl w:val="0"/>
        </w:rPr>
        <w:t xml:space="preserve">Frage 4: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Haben Sie aktuell Parkinson Symptome [ja/nein]</w:t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ujvyvb2pr9g9" w:id="9"/>
      <w:bookmarkEnd w:id="9"/>
      <w:r w:rsidDel="00000000" w:rsidR="00000000" w:rsidRPr="00000000">
        <w:rPr>
          <w:rtl w:val="0"/>
        </w:rPr>
        <w:t xml:space="preserve">Frage 5: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Wenn Sie aktuell eine Parkinson Therapie erhalten, um welche handelt es sich dabei?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[meditkamentös (Levodopa) / THS]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Falls sie eine THS hatten, ist der Wechsel der Batterie länger als 3 Monate her? [ja/Nein]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Wissen sie ob die Batterie ausreichend geladen ist? [Ja/Nein]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8: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Wie alt sind sie?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Wann wurde bei Ihnen eine PK diagnostiziert?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Nehmen sie 5 oder mehr Levodopa medikamente pro Tag?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Haben sie mehr eine 1 stunde störende überbeweglichkeit pro tag?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Fragen an den Arzt: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khilfl53dmy1" w:id="10"/>
      <w:bookmarkEnd w:id="10"/>
      <w:r w:rsidDel="00000000" w:rsidR="00000000" w:rsidRPr="00000000">
        <w:rPr>
          <w:rtl w:val="0"/>
        </w:rPr>
        <w:t xml:space="preserve">Frage 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Wenn Sie aktuell eine medikamentöse Therapie erhalten, war diese effektiv?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0njnocqmol1" w:id="11"/>
      <w:bookmarkEnd w:id="11"/>
      <w:r w:rsidDel="00000000" w:rsidR="00000000" w:rsidRPr="00000000">
        <w:rPr>
          <w:rtl w:val="0"/>
        </w:rPr>
        <w:t xml:space="preserve">Frage 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War die medikamentöse Therapie ausreichend? 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nrtzn390pv84" w:id="12"/>
      <w:bookmarkEnd w:id="12"/>
      <w:r w:rsidDel="00000000" w:rsidR="00000000" w:rsidRPr="00000000">
        <w:rPr>
          <w:rtl w:val="0"/>
        </w:rPr>
        <w:t xml:space="preserve">Frage 3: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Wenn Sie in der Vergangenheit eine nicht ausreichende medikamentöse Therapie erhalten haben, bestehen dann aktuell noch Symptome? Wenn ja welche?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s5pj1ldah6hw" w:id="13"/>
      <w:bookmarkEnd w:id="13"/>
      <w:r w:rsidDel="00000000" w:rsidR="00000000" w:rsidRPr="00000000">
        <w:rPr>
          <w:rtl w:val="0"/>
        </w:rPr>
        <w:t xml:space="preserve">Frage 4: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Wenn bei ihnen im Moment motorische Fluktuationen bestehen, konnten diese in der Vergangenheit durch Gabe von Levodopa kontrolliert werden?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ftx2emopa0dr" w:id="14"/>
      <w:bookmarkEnd w:id="14"/>
      <w:r w:rsidDel="00000000" w:rsidR="00000000" w:rsidRPr="00000000">
        <w:rPr>
          <w:rtl w:val="0"/>
        </w:rPr>
        <w:t xml:space="preserve">Frage 5: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Wenn bei ihnen motorische Fluktuationen bestehen, sind diese weniger als 3 Jahre vorhanden?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Welche Symptome (PK) haben Sie?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Frage 7: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Ist eine orale Gabe von Medikamenten möglich?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War die letzte THS des Patienten erfolgreich?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Spricht eine Risikobewertung gegen eine OP?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Hat der Patient einen schweren Tremor?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Bestehen Wirkungsflukationen?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Ist eine THS Therapie möglich?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Ist eine Pumpentherapie möglich?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Gibt es eine Kontraindikation gegen eine STN-THS?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Hat der Patient 2 oder mehr stunden pro Tag Off-Symptome?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Besteht eine Impulskontrollstörung bei dem Patienten?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sz w:val="32"/>
          <w:szCs w:val="32"/>
          <w:rtl w:val="0"/>
        </w:rPr>
        <w:t xml:space="preserve">Frage 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Sind die Impulskontrollstörungen auf die Medikamentengabe zurückzuführen?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