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8A" w:rsidRPr="00A436F9" w:rsidRDefault="008D4F15">
      <w:pPr>
        <w:rPr>
          <w:b/>
          <w:lang w:val="en-US"/>
        </w:rPr>
      </w:pPr>
      <w:r>
        <w:rPr>
          <w:b/>
          <w:lang w:val="en-US"/>
        </w:rPr>
        <w:t xml:space="preserve">CSA </w:t>
      </w:r>
      <w:r w:rsidR="00070B0F">
        <w:rPr>
          <w:b/>
          <w:lang w:val="en-US"/>
        </w:rPr>
        <w:t>Mock Exam</w:t>
      </w:r>
    </w:p>
    <w:p w:rsidR="00EE5D8A" w:rsidRDefault="00EE5D8A">
      <w:pPr>
        <w:rPr>
          <w:lang w:val="en-US"/>
        </w:rPr>
      </w:pPr>
    </w:p>
    <w:p w:rsidR="00EE5D8A" w:rsidRDefault="00EE5D8A">
      <w:pPr>
        <w:rPr>
          <w:u w:val="single"/>
          <w:lang w:val="en-US"/>
        </w:rPr>
      </w:pPr>
      <w:r w:rsidRPr="00A436F9">
        <w:rPr>
          <w:u w:val="single"/>
          <w:lang w:val="en-US"/>
        </w:rPr>
        <w:t>Introduction</w:t>
      </w:r>
    </w:p>
    <w:p w:rsidR="003B39F5" w:rsidRPr="00A436F9" w:rsidRDefault="003B39F5">
      <w:pPr>
        <w:rPr>
          <w:u w:val="single"/>
          <w:lang w:val="en-US"/>
        </w:rPr>
      </w:pPr>
    </w:p>
    <w:p w:rsidR="00BD2595" w:rsidRDefault="00566353" w:rsidP="0043675D">
      <w:pPr>
        <w:rPr>
          <w:lang w:val="en-US"/>
        </w:rPr>
      </w:pPr>
      <w:r>
        <w:rPr>
          <w:lang w:val="en-US"/>
        </w:rPr>
        <w:t xml:space="preserve">In </w:t>
      </w:r>
      <w:r w:rsidR="000B106A">
        <w:rPr>
          <w:lang w:val="en-US"/>
        </w:rPr>
        <w:t>this exam you</w:t>
      </w:r>
      <w:r w:rsidR="000E5E89">
        <w:rPr>
          <w:lang w:val="en-US"/>
        </w:rPr>
        <w:t xml:space="preserve"> are going to </w:t>
      </w:r>
      <w:r w:rsidR="007A1642">
        <w:rPr>
          <w:lang w:val="en-US"/>
        </w:rPr>
        <w:t xml:space="preserve">implement a </w:t>
      </w:r>
      <w:proofErr w:type="spellStart"/>
      <w:r w:rsidR="007A1642">
        <w:rPr>
          <w:lang w:val="en-US"/>
        </w:rPr>
        <w:t>webshop</w:t>
      </w:r>
      <w:proofErr w:type="spellEnd"/>
      <w:r w:rsidR="007A1642">
        <w:rPr>
          <w:lang w:val="en-US"/>
        </w:rPr>
        <w:t xml:space="preserve"> </w:t>
      </w:r>
      <w:r w:rsidR="00A816F4">
        <w:rPr>
          <w:lang w:val="en-US"/>
        </w:rPr>
        <w:t>client-service system</w:t>
      </w:r>
      <w:r w:rsidR="007A1642">
        <w:rPr>
          <w:lang w:val="en-US"/>
        </w:rPr>
        <w:t xml:space="preserve">. </w:t>
      </w:r>
      <w:r w:rsidR="00A816F4">
        <w:rPr>
          <w:lang w:val="en-US"/>
        </w:rPr>
        <w:t xml:space="preserve">The core of the system </w:t>
      </w:r>
      <w:r w:rsidR="00310036">
        <w:rPr>
          <w:lang w:val="en-US"/>
        </w:rPr>
        <w:t xml:space="preserve">is the </w:t>
      </w:r>
      <w:proofErr w:type="spellStart"/>
      <w:r w:rsidR="00310036">
        <w:rPr>
          <w:lang w:val="en-US"/>
        </w:rPr>
        <w:t>W</w:t>
      </w:r>
      <w:r w:rsidR="00620373">
        <w:rPr>
          <w:lang w:val="en-US"/>
        </w:rPr>
        <w:t>eb</w:t>
      </w:r>
      <w:r w:rsidR="00310036">
        <w:rPr>
          <w:lang w:val="en-US"/>
        </w:rPr>
        <w:t>S</w:t>
      </w:r>
      <w:r w:rsidR="00620373">
        <w:rPr>
          <w:lang w:val="en-US"/>
        </w:rPr>
        <w:t>hop</w:t>
      </w:r>
      <w:proofErr w:type="spellEnd"/>
      <w:r w:rsidR="00620373">
        <w:rPr>
          <w:lang w:val="en-US"/>
        </w:rPr>
        <w:t xml:space="preserve"> service, which sells </w:t>
      </w:r>
      <w:r w:rsidR="001E073C">
        <w:rPr>
          <w:lang w:val="en-US"/>
        </w:rPr>
        <w:t>books</w:t>
      </w:r>
      <w:r w:rsidR="00620373">
        <w:rPr>
          <w:lang w:val="en-US"/>
        </w:rPr>
        <w:t xml:space="preserve">. </w:t>
      </w:r>
      <w:r w:rsidR="00BD2595">
        <w:rPr>
          <w:lang w:val="en-US"/>
        </w:rPr>
        <w:t xml:space="preserve">The </w:t>
      </w:r>
      <w:proofErr w:type="spellStart"/>
      <w:r w:rsidR="00BD2595">
        <w:rPr>
          <w:lang w:val="en-US"/>
        </w:rPr>
        <w:t>webshop</w:t>
      </w:r>
      <w:proofErr w:type="spellEnd"/>
      <w:r w:rsidR="00BD2595">
        <w:rPr>
          <w:lang w:val="en-US"/>
        </w:rPr>
        <w:t xml:space="preserve"> </w:t>
      </w:r>
      <w:r w:rsidR="0090596B">
        <w:rPr>
          <w:lang w:val="en-US"/>
        </w:rPr>
        <w:t>has a name</w:t>
      </w:r>
      <w:r w:rsidR="00801238">
        <w:rPr>
          <w:lang w:val="en-US"/>
        </w:rPr>
        <w:t xml:space="preserve"> (string, e.g., </w:t>
      </w:r>
      <w:r w:rsidR="0090596B">
        <w:rPr>
          <w:lang w:val="en-US"/>
        </w:rPr>
        <w:t>“</w:t>
      </w:r>
      <w:r w:rsidR="00723426" w:rsidRPr="00723426">
        <w:rPr>
          <w:lang w:val="en-US"/>
        </w:rPr>
        <w:t>Peter's Bookshop</w:t>
      </w:r>
      <w:r w:rsidR="0090596B">
        <w:rPr>
          <w:lang w:val="en-US"/>
        </w:rPr>
        <w:t>”</w:t>
      </w:r>
      <w:r w:rsidR="00801238">
        <w:rPr>
          <w:lang w:val="en-US"/>
        </w:rPr>
        <w:t>)</w:t>
      </w:r>
      <w:r w:rsidR="0090596B">
        <w:rPr>
          <w:lang w:val="en-US"/>
        </w:rPr>
        <w:t xml:space="preserve"> </w:t>
      </w:r>
      <w:r w:rsidR="00A81C1E">
        <w:rPr>
          <w:lang w:val="en-US"/>
        </w:rPr>
        <w:t>and</w:t>
      </w:r>
      <w:r w:rsidR="00E10BB1">
        <w:rPr>
          <w:lang w:val="en-US"/>
        </w:rPr>
        <w:t xml:space="preserve"> it</w:t>
      </w:r>
      <w:r w:rsidR="00A81C1E">
        <w:rPr>
          <w:lang w:val="en-US"/>
        </w:rPr>
        <w:t xml:space="preserve"> </w:t>
      </w:r>
      <w:r w:rsidR="00BD2595">
        <w:rPr>
          <w:lang w:val="en-US"/>
        </w:rPr>
        <w:t xml:space="preserve">stores a list of </w:t>
      </w:r>
      <w:r w:rsidR="00310036">
        <w:rPr>
          <w:lang w:val="en-US"/>
        </w:rPr>
        <w:t>products</w:t>
      </w:r>
      <w:r w:rsidR="00BD2595">
        <w:rPr>
          <w:lang w:val="en-US"/>
        </w:rPr>
        <w:t xml:space="preserve">. Each </w:t>
      </w:r>
      <w:r w:rsidR="00E410A6">
        <w:rPr>
          <w:lang w:val="en-US"/>
        </w:rPr>
        <w:t>product</w:t>
      </w:r>
      <w:r w:rsidR="00BD2595">
        <w:rPr>
          <w:lang w:val="en-US"/>
        </w:rPr>
        <w:t xml:space="preserve"> has:</w:t>
      </w:r>
    </w:p>
    <w:p w:rsidR="00BD2595" w:rsidRDefault="00BD2595" w:rsidP="002B07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unique name</w:t>
      </w:r>
      <w:r w:rsidRPr="00BD2595">
        <w:rPr>
          <w:lang w:val="en-US"/>
        </w:rPr>
        <w:t xml:space="preserve"> (string</w:t>
      </w:r>
      <w:r>
        <w:rPr>
          <w:lang w:val="en-US"/>
        </w:rPr>
        <w:t>, e.g., “</w:t>
      </w:r>
      <w:r w:rsidR="002B07E0" w:rsidRPr="002B07E0">
        <w:rPr>
          <w:lang w:val="en-US"/>
        </w:rPr>
        <w:t>Dracula</w:t>
      </w:r>
      <w:r>
        <w:rPr>
          <w:lang w:val="en-US"/>
        </w:rPr>
        <w:t>”</w:t>
      </w:r>
      <w:r w:rsidRPr="00BD2595">
        <w:rPr>
          <w:lang w:val="en-US"/>
        </w:rPr>
        <w:t>)</w:t>
      </w:r>
      <w:r>
        <w:rPr>
          <w:lang w:val="en-US"/>
        </w:rPr>
        <w:t>,</w:t>
      </w:r>
    </w:p>
    <w:p w:rsidR="0063389A" w:rsidRDefault="0063389A" w:rsidP="002B07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description (string, e.g., “This is a very scary book.”)</w:t>
      </w:r>
    </w:p>
    <w:p w:rsidR="005853E9" w:rsidRDefault="00BD2595" w:rsidP="00BD2595">
      <w:pPr>
        <w:pStyle w:val="ListParagraph"/>
        <w:numPr>
          <w:ilvl w:val="0"/>
          <w:numId w:val="6"/>
        </w:numPr>
        <w:rPr>
          <w:lang w:val="en-US"/>
        </w:rPr>
      </w:pPr>
      <w:r w:rsidRPr="005853E9">
        <w:rPr>
          <w:lang w:val="en-US"/>
        </w:rPr>
        <w:t>price (</w:t>
      </w:r>
      <w:r w:rsidR="006A3A51">
        <w:rPr>
          <w:lang w:val="en-US"/>
        </w:rPr>
        <w:t>decimal</w:t>
      </w:r>
      <w:r w:rsidRPr="005853E9">
        <w:rPr>
          <w:lang w:val="en-US"/>
        </w:rPr>
        <w:t xml:space="preserve">, e.g., </w:t>
      </w:r>
      <w:r w:rsidR="00351312" w:rsidRPr="005853E9">
        <w:rPr>
          <w:lang w:val="en-US"/>
        </w:rPr>
        <w:t>10.5</w:t>
      </w:r>
      <w:r w:rsidRPr="005853E9">
        <w:rPr>
          <w:lang w:val="en-US"/>
        </w:rPr>
        <w:t xml:space="preserve"> euro), </w:t>
      </w:r>
    </w:p>
    <w:p w:rsidR="00E947CE" w:rsidRDefault="00E947CE" w:rsidP="00E947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profit margin (double, e.g., 12.6 %)</w:t>
      </w:r>
      <w:r>
        <w:rPr>
          <w:lang w:val="en-US"/>
        </w:rPr>
        <w:t>, and</w:t>
      </w:r>
    </w:p>
    <w:p w:rsidR="00E70549" w:rsidRDefault="00BD2595" w:rsidP="00C853DF">
      <w:pPr>
        <w:pStyle w:val="ListParagraph"/>
        <w:numPr>
          <w:ilvl w:val="0"/>
          <w:numId w:val="6"/>
        </w:numPr>
        <w:rPr>
          <w:lang w:val="en-US"/>
        </w:rPr>
      </w:pPr>
      <w:r w:rsidRPr="005853E9">
        <w:rPr>
          <w:lang w:val="en-US"/>
        </w:rPr>
        <w:t>stock (</w:t>
      </w:r>
      <w:proofErr w:type="spellStart"/>
      <w:r w:rsidR="006A3A51">
        <w:rPr>
          <w:lang w:val="en-US"/>
        </w:rPr>
        <w:t>int</w:t>
      </w:r>
      <w:proofErr w:type="spellEnd"/>
      <w:r w:rsidRPr="005853E9">
        <w:rPr>
          <w:lang w:val="en-US"/>
        </w:rPr>
        <w:t xml:space="preserve">, e.g., </w:t>
      </w:r>
      <w:r w:rsidR="0093010D" w:rsidRPr="005853E9">
        <w:rPr>
          <w:lang w:val="en-US"/>
        </w:rPr>
        <w:t>5</w:t>
      </w:r>
      <w:r w:rsidRPr="005853E9">
        <w:rPr>
          <w:lang w:val="en-US"/>
        </w:rPr>
        <w:t xml:space="preserve"> pieces).</w:t>
      </w:r>
    </w:p>
    <w:p w:rsidR="008046DD" w:rsidRPr="00C853DF" w:rsidRDefault="008046DD" w:rsidP="00E947CE">
      <w:pPr>
        <w:pStyle w:val="ListParagraph"/>
        <w:ind w:left="839"/>
        <w:rPr>
          <w:lang w:val="en-US"/>
        </w:rPr>
      </w:pPr>
    </w:p>
    <w:p w:rsidR="00E70549" w:rsidRDefault="00310036" w:rsidP="00E70549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C012AC" wp14:editId="0C991951">
                <wp:simplePos x="0" y="0"/>
                <wp:positionH relativeFrom="column">
                  <wp:posOffset>3448050</wp:posOffset>
                </wp:positionH>
                <wp:positionV relativeFrom="paragraph">
                  <wp:posOffset>702945</wp:posOffset>
                </wp:positionV>
                <wp:extent cx="733425" cy="352425"/>
                <wp:effectExtent l="0" t="0" r="28575" b="28575"/>
                <wp:wrapNone/>
                <wp:docPr id="25" name="Left-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5" o:spid="_x0000_s1026" type="#_x0000_t69" style="position:absolute;margin-left:271.5pt;margin-top:55.35pt;width:57.7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" adj="5190" fillcolor="white [3201]" strokecolor="black [3200]" strokeweight="2pt"/>
            </w:pict>
          </mc:Fallback>
        </mc:AlternateContent>
      </w:r>
      <w:r w:rsidR="000431F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62842C" wp14:editId="3A7536B2">
                <wp:simplePos x="0" y="0"/>
                <wp:positionH relativeFrom="column">
                  <wp:posOffset>4181475</wp:posOffset>
                </wp:positionH>
                <wp:positionV relativeFrom="paragraph">
                  <wp:posOffset>432435</wp:posOffset>
                </wp:positionV>
                <wp:extent cx="704850" cy="10382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05F" w:rsidRPr="00FE6D8C" w:rsidRDefault="00BC705F" w:rsidP="00BC705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FE6D8C">
                              <w:rPr>
                                <w:sz w:val="32"/>
                              </w:rPr>
                              <w:t>WebShop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329.25pt;margin-top:34.05pt;width:55.5pt;height:8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" fillcolor="white [3201]" strokecolor="black [3200]" strokeweight="2pt">
                <v:textbox>
                  <w:txbxContent>
                    <w:p w:rsidR="00BC705F" w:rsidRPr="00FE6D8C" w:rsidRDefault="00BC705F" w:rsidP="00BC705F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FE6D8C">
                        <w:rPr>
                          <w:sz w:val="32"/>
                        </w:rPr>
                        <w:t>WebShop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E75BE" w:rsidRPr="00FA63D8">
        <w:rPr>
          <w:noProof/>
          <w:lang w:val="en-GB"/>
        </w:rPr>
        <w:t xml:space="preserve"> </w:t>
      </w:r>
      <w:r w:rsidR="00FE75BE">
        <w:rPr>
          <w:noProof/>
        </w:rPr>
        <w:drawing>
          <wp:inline distT="0" distB="0" distL="0" distR="0" wp14:anchorId="3BE7CD2B" wp14:editId="46B6C044">
            <wp:extent cx="3390900" cy="1980922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329" cy="19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D4" w:rsidRPr="00E70549" w:rsidRDefault="000355D4" w:rsidP="00C853DF">
      <w:pPr>
        <w:jc w:val="center"/>
        <w:rPr>
          <w:lang w:val="en-US"/>
        </w:rPr>
      </w:pPr>
      <w:r>
        <w:rPr>
          <w:noProof/>
          <w:lang w:val="en-GB"/>
        </w:rPr>
        <w:t>Figure 1</w:t>
      </w:r>
    </w:p>
    <w:p w:rsidR="009B5B5E" w:rsidRDefault="009B5B5E" w:rsidP="0043675D">
      <w:pPr>
        <w:rPr>
          <w:lang w:val="en-US"/>
        </w:rPr>
      </w:pPr>
    </w:p>
    <w:p w:rsidR="00C853DF" w:rsidRDefault="000760FA" w:rsidP="0043675D">
      <w:pPr>
        <w:rPr>
          <w:lang w:val="en-US"/>
        </w:rPr>
      </w:pPr>
      <w:r>
        <w:rPr>
          <w:lang w:val="en-US"/>
        </w:rPr>
        <w:t>Download and u</w:t>
      </w:r>
      <w:r w:rsidR="00FA63D8">
        <w:rPr>
          <w:lang w:val="en-US"/>
        </w:rPr>
        <w:t>n</w:t>
      </w:r>
      <w:r>
        <w:rPr>
          <w:lang w:val="en-US"/>
        </w:rPr>
        <w:t xml:space="preserve">zip the start </w:t>
      </w:r>
      <w:r w:rsidR="003A1FD5">
        <w:rPr>
          <w:lang w:val="en-US"/>
        </w:rPr>
        <w:t xml:space="preserve">Visual Studio solution. This solution already contains </w:t>
      </w:r>
      <w:r w:rsidR="0055265F">
        <w:rPr>
          <w:lang w:val="en-US"/>
        </w:rPr>
        <w:t>two</w:t>
      </w:r>
      <w:r w:rsidR="003A1FD5">
        <w:rPr>
          <w:lang w:val="en-US"/>
        </w:rPr>
        <w:t xml:space="preserve"> </w:t>
      </w:r>
      <w:r w:rsidR="00996B29">
        <w:rPr>
          <w:lang w:val="en-US"/>
        </w:rPr>
        <w:t xml:space="preserve">different </w:t>
      </w:r>
      <w:r w:rsidR="003A1FD5">
        <w:rPr>
          <w:lang w:val="en-US"/>
        </w:rPr>
        <w:t>Client project</w:t>
      </w:r>
      <w:r w:rsidR="00FA63D8">
        <w:rPr>
          <w:lang w:val="en-US"/>
        </w:rPr>
        <w:t>s</w:t>
      </w:r>
      <w:r w:rsidR="003A1FD5">
        <w:rPr>
          <w:lang w:val="en-US"/>
        </w:rPr>
        <w:t xml:space="preserve"> with </w:t>
      </w:r>
      <w:r w:rsidR="00FA63D8">
        <w:rPr>
          <w:lang w:val="en-US"/>
        </w:rPr>
        <w:t xml:space="preserve">each </w:t>
      </w:r>
      <w:r w:rsidR="003A1FD5">
        <w:rPr>
          <w:lang w:val="en-US"/>
        </w:rPr>
        <w:t>one</w:t>
      </w:r>
      <w:r w:rsidR="00D95EE9">
        <w:rPr>
          <w:lang w:val="en-US"/>
        </w:rPr>
        <w:t xml:space="preserve"> a</w:t>
      </w:r>
      <w:r w:rsidR="003A1FD5">
        <w:rPr>
          <w:lang w:val="en-US"/>
        </w:rPr>
        <w:t xml:space="preserve"> Form. You should </w:t>
      </w:r>
      <w:r w:rsidR="00C0273C">
        <w:rPr>
          <w:lang w:val="en-US"/>
        </w:rPr>
        <w:t xml:space="preserve">at least </w:t>
      </w:r>
      <w:r w:rsidR="003A1FD5">
        <w:rPr>
          <w:lang w:val="en-US"/>
        </w:rPr>
        <w:t>add a new project for the service to this solution.</w:t>
      </w:r>
      <w:r w:rsidR="00973ACA">
        <w:rPr>
          <w:lang w:val="en-US"/>
        </w:rPr>
        <w:t xml:space="preserve"> </w:t>
      </w:r>
    </w:p>
    <w:p w:rsidR="00C853DF" w:rsidRDefault="00C853DF" w:rsidP="0043675D">
      <w:pPr>
        <w:rPr>
          <w:lang w:val="en-US"/>
        </w:rPr>
      </w:pPr>
    </w:p>
    <w:p w:rsidR="00004A3C" w:rsidRDefault="00004A3C" w:rsidP="00004A3C">
      <w:pPr>
        <w:rPr>
          <w:lang w:val="en-GB"/>
        </w:rPr>
      </w:pPr>
      <w:r w:rsidRPr="001706F7">
        <w:rPr>
          <w:lang w:val="en-GB"/>
        </w:rPr>
        <w:t>Exam points:</w:t>
      </w:r>
    </w:p>
    <w:p w:rsidR="00C853DF" w:rsidRDefault="00C853DF" w:rsidP="00004A3C">
      <w:pPr>
        <w:rPr>
          <w:lang w:val="en-GB"/>
        </w:rPr>
      </w:pPr>
      <w:r>
        <w:rPr>
          <w:lang w:val="en-GB"/>
        </w:rPr>
        <w:t xml:space="preserve">* If submitted solution </w:t>
      </w:r>
      <w:r w:rsidRPr="008A2EF1">
        <w:rPr>
          <w:u w:val="single"/>
          <w:lang w:val="en-GB"/>
        </w:rPr>
        <w:t>contains</w:t>
      </w:r>
      <w:r>
        <w:rPr>
          <w:lang w:val="en-GB"/>
        </w:rPr>
        <w:t xml:space="preserve"> compiler errors, your end grade will be 1.</w:t>
      </w:r>
    </w:p>
    <w:p w:rsidR="00CB6525" w:rsidRDefault="00CB6525" w:rsidP="00004A3C">
      <w:pPr>
        <w:rPr>
          <w:lang w:val="en-GB"/>
        </w:rPr>
      </w:pPr>
      <w:r>
        <w:rPr>
          <w:lang w:val="en-GB"/>
        </w:rPr>
        <w:t xml:space="preserve">* If </w:t>
      </w:r>
      <w:r>
        <w:rPr>
          <w:lang w:val="en-GB"/>
        </w:rPr>
        <w:t xml:space="preserve">submitted solution </w:t>
      </w:r>
      <w:r w:rsidRPr="008A2EF1">
        <w:rPr>
          <w:u w:val="single"/>
          <w:lang w:val="en-GB"/>
        </w:rPr>
        <w:t xml:space="preserve">does not </w:t>
      </w:r>
      <w:r w:rsidRPr="008A2EF1">
        <w:rPr>
          <w:u w:val="single"/>
          <w:lang w:val="en-GB"/>
        </w:rPr>
        <w:t>contain</w:t>
      </w:r>
      <w:r>
        <w:rPr>
          <w:lang w:val="en-GB"/>
        </w:rPr>
        <w:t xml:space="preserve"> compiler errors</w:t>
      </w:r>
      <w:r>
        <w:rPr>
          <w:lang w:val="en-GB"/>
        </w:rPr>
        <w:t>:</w:t>
      </w:r>
    </w:p>
    <w:tbl>
      <w:tblPr>
        <w:tblW w:w="71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0"/>
        <w:gridCol w:w="549"/>
        <w:gridCol w:w="549"/>
        <w:gridCol w:w="549"/>
        <w:gridCol w:w="549"/>
        <w:gridCol w:w="579"/>
        <w:gridCol w:w="579"/>
        <w:gridCol w:w="1107"/>
        <w:gridCol w:w="1350"/>
      </w:tblGrid>
      <w:tr w:rsidR="00004A3C" w:rsidRPr="001706F7" w:rsidTr="005571A9">
        <w:tc>
          <w:tcPr>
            <w:tcW w:w="1370" w:type="dxa"/>
            <w:tcBorders>
              <w:right w:val="single" w:sz="12" w:space="0" w:color="auto"/>
            </w:tcBorders>
            <w:vAlign w:val="center"/>
          </w:tcPr>
          <w:p w:rsidR="00004A3C" w:rsidRPr="001706F7" w:rsidRDefault="00004A3C" w:rsidP="00C4078D">
            <w:pPr>
              <w:pStyle w:val="Heading1"/>
              <w:spacing w:before="0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Assignment</w:t>
            </w:r>
          </w:p>
        </w:tc>
        <w:tc>
          <w:tcPr>
            <w:tcW w:w="549" w:type="dxa"/>
            <w:tcBorders>
              <w:left w:val="nil"/>
            </w:tcBorders>
            <w:vAlign w:val="center"/>
          </w:tcPr>
          <w:p w:rsidR="00004A3C" w:rsidRPr="001706F7" w:rsidRDefault="00004A3C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</w:t>
            </w:r>
          </w:p>
        </w:tc>
        <w:tc>
          <w:tcPr>
            <w:tcW w:w="549" w:type="dxa"/>
            <w:vAlign w:val="center"/>
          </w:tcPr>
          <w:p w:rsidR="00004A3C" w:rsidRPr="001706F7" w:rsidRDefault="00004A3C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2</w:t>
            </w:r>
          </w:p>
        </w:tc>
        <w:tc>
          <w:tcPr>
            <w:tcW w:w="549" w:type="dxa"/>
            <w:vAlign w:val="center"/>
          </w:tcPr>
          <w:p w:rsidR="00004A3C" w:rsidRPr="001706F7" w:rsidRDefault="00004A3C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3</w:t>
            </w:r>
          </w:p>
        </w:tc>
        <w:tc>
          <w:tcPr>
            <w:tcW w:w="549" w:type="dxa"/>
          </w:tcPr>
          <w:p w:rsidR="00004A3C" w:rsidRPr="001706F7" w:rsidRDefault="00004A3C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4</w:t>
            </w:r>
          </w:p>
        </w:tc>
        <w:tc>
          <w:tcPr>
            <w:tcW w:w="579" w:type="dxa"/>
          </w:tcPr>
          <w:p w:rsidR="00004A3C" w:rsidRPr="001706F7" w:rsidRDefault="00004A3C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5</w:t>
            </w:r>
          </w:p>
        </w:tc>
        <w:tc>
          <w:tcPr>
            <w:tcW w:w="579" w:type="dxa"/>
          </w:tcPr>
          <w:p w:rsidR="00004A3C" w:rsidRPr="001706F7" w:rsidRDefault="00004A3C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6</w:t>
            </w:r>
          </w:p>
        </w:tc>
        <w:tc>
          <w:tcPr>
            <w:tcW w:w="1107" w:type="dxa"/>
            <w:tcBorders>
              <w:right w:val="double" w:sz="4" w:space="0" w:color="auto"/>
            </w:tcBorders>
            <w:vAlign w:val="center"/>
          </w:tcPr>
          <w:p w:rsidR="00004A3C" w:rsidRPr="001706F7" w:rsidRDefault="00004A3C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Bonus</w:t>
            </w:r>
          </w:p>
        </w:tc>
        <w:tc>
          <w:tcPr>
            <w:tcW w:w="1350" w:type="dxa"/>
            <w:tcBorders>
              <w:left w:val="double" w:sz="4" w:space="0" w:color="auto"/>
            </w:tcBorders>
            <w:vAlign w:val="center"/>
          </w:tcPr>
          <w:p w:rsidR="00004A3C" w:rsidRPr="001706F7" w:rsidRDefault="00004A3C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Total</w:t>
            </w:r>
          </w:p>
        </w:tc>
      </w:tr>
      <w:tr w:rsidR="00004A3C" w:rsidRPr="001706F7" w:rsidTr="005571A9">
        <w:trPr>
          <w:trHeight w:val="287"/>
        </w:trPr>
        <w:tc>
          <w:tcPr>
            <w:tcW w:w="1370" w:type="dxa"/>
            <w:tcBorders>
              <w:right w:val="single" w:sz="12" w:space="0" w:color="auto"/>
            </w:tcBorders>
            <w:vAlign w:val="center"/>
          </w:tcPr>
          <w:p w:rsidR="00004A3C" w:rsidRPr="001706F7" w:rsidRDefault="00004A3C" w:rsidP="00C4078D">
            <w:pPr>
              <w:pStyle w:val="Heading1"/>
              <w:spacing w:before="0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Points</w:t>
            </w:r>
          </w:p>
        </w:tc>
        <w:tc>
          <w:tcPr>
            <w:tcW w:w="549" w:type="dxa"/>
            <w:tcBorders>
              <w:left w:val="nil"/>
            </w:tcBorders>
            <w:vAlign w:val="center"/>
          </w:tcPr>
          <w:p w:rsidR="00004A3C" w:rsidRPr="001706F7" w:rsidRDefault="00004A3C" w:rsidP="00004A3C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</w:t>
            </w:r>
          </w:p>
        </w:tc>
        <w:tc>
          <w:tcPr>
            <w:tcW w:w="549" w:type="dxa"/>
            <w:vAlign w:val="center"/>
          </w:tcPr>
          <w:p w:rsidR="00004A3C" w:rsidRPr="001706F7" w:rsidRDefault="00004A3C" w:rsidP="00004A3C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</w:t>
            </w:r>
          </w:p>
        </w:tc>
        <w:tc>
          <w:tcPr>
            <w:tcW w:w="549" w:type="dxa"/>
            <w:vAlign w:val="center"/>
          </w:tcPr>
          <w:p w:rsidR="00004A3C" w:rsidRPr="001706F7" w:rsidRDefault="00004A3C" w:rsidP="00004A3C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</w:t>
            </w: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.5</w:t>
            </w:r>
          </w:p>
        </w:tc>
        <w:tc>
          <w:tcPr>
            <w:tcW w:w="549" w:type="dxa"/>
            <w:vAlign w:val="center"/>
          </w:tcPr>
          <w:p w:rsidR="00004A3C" w:rsidRPr="001706F7" w:rsidRDefault="00004A3C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1.5</w:t>
            </w:r>
          </w:p>
        </w:tc>
        <w:tc>
          <w:tcPr>
            <w:tcW w:w="579" w:type="dxa"/>
          </w:tcPr>
          <w:p w:rsidR="00004A3C" w:rsidRPr="001706F7" w:rsidRDefault="00004A3C" w:rsidP="00004A3C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2</w:t>
            </w:r>
          </w:p>
        </w:tc>
        <w:tc>
          <w:tcPr>
            <w:tcW w:w="579" w:type="dxa"/>
          </w:tcPr>
          <w:p w:rsidR="00004A3C" w:rsidRPr="001706F7" w:rsidRDefault="00004A3C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2</w:t>
            </w:r>
          </w:p>
        </w:tc>
        <w:tc>
          <w:tcPr>
            <w:tcW w:w="1107" w:type="dxa"/>
            <w:tcBorders>
              <w:right w:val="double" w:sz="4" w:space="0" w:color="auto"/>
            </w:tcBorders>
            <w:vAlign w:val="center"/>
          </w:tcPr>
          <w:p w:rsidR="00004A3C" w:rsidRPr="001706F7" w:rsidRDefault="00004A3C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10</w:t>
            </w:r>
          </w:p>
        </w:tc>
        <w:tc>
          <w:tcPr>
            <w:tcW w:w="1350" w:type="dxa"/>
            <w:tcBorders>
              <w:left w:val="double" w:sz="4" w:space="0" w:color="auto"/>
            </w:tcBorders>
            <w:vAlign w:val="center"/>
          </w:tcPr>
          <w:p w:rsidR="00004A3C" w:rsidRPr="001706F7" w:rsidRDefault="00004A3C" w:rsidP="00004A3C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10</w:t>
            </w:r>
          </w:p>
        </w:tc>
      </w:tr>
    </w:tbl>
    <w:p w:rsidR="002D6EBF" w:rsidRDefault="002D6EBF" w:rsidP="0043675D">
      <w:pPr>
        <w:rPr>
          <w:lang w:val="en-US"/>
        </w:rPr>
      </w:pPr>
    </w:p>
    <w:p w:rsidR="002F1110" w:rsidRDefault="002F1110" w:rsidP="002F1110">
      <w:pPr>
        <w:rPr>
          <w:lang w:val="en-US"/>
        </w:rPr>
      </w:pPr>
      <w:r>
        <w:rPr>
          <w:lang w:val="en-US"/>
        </w:rPr>
        <w:t xml:space="preserve">In this exam you are free do decide which </w:t>
      </w:r>
      <w:r w:rsidRPr="00973ACA">
        <w:rPr>
          <w:lang w:val="en-US"/>
        </w:rPr>
        <w:t>type of endpoint configuration you will use (programmatic or administrational)</w:t>
      </w:r>
      <w:r>
        <w:rPr>
          <w:lang w:val="en-US"/>
        </w:rPr>
        <w:t>.</w:t>
      </w:r>
    </w:p>
    <w:p w:rsidR="002F1110" w:rsidRDefault="002F1110" w:rsidP="0043675D">
      <w:pPr>
        <w:rPr>
          <w:b/>
          <w:lang w:val="en-US"/>
        </w:rPr>
      </w:pPr>
    </w:p>
    <w:p w:rsidR="007E02E6" w:rsidRPr="004F59F6" w:rsidRDefault="004F59F6" w:rsidP="0043675D">
      <w:pPr>
        <w:rPr>
          <w:b/>
          <w:lang w:val="en-US"/>
        </w:rPr>
      </w:pPr>
      <w:r w:rsidRPr="004F59F6">
        <w:rPr>
          <w:b/>
          <w:lang w:val="en-US"/>
        </w:rPr>
        <w:t>Exercise 1 [</w:t>
      </w:r>
      <w:r w:rsidR="00C219DD">
        <w:rPr>
          <w:b/>
          <w:lang w:val="en-US"/>
        </w:rPr>
        <w:t>1</w:t>
      </w:r>
      <w:r w:rsidR="00A34BE2">
        <w:rPr>
          <w:b/>
          <w:lang w:val="en-US"/>
        </w:rPr>
        <w:t xml:space="preserve"> </w:t>
      </w:r>
      <w:r w:rsidRPr="004F59F6">
        <w:rPr>
          <w:b/>
          <w:lang w:val="en-US"/>
        </w:rPr>
        <w:t>points]</w:t>
      </w:r>
    </w:p>
    <w:p w:rsidR="00BD2595" w:rsidRDefault="00E70549" w:rsidP="004F59F6">
      <w:pPr>
        <w:rPr>
          <w:lang w:val="en-US"/>
        </w:rPr>
      </w:pPr>
      <w:r w:rsidRPr="004F59F6">
        <w:rPr>
          <w:lang w:val="en-US"/>
        </w:rPr>
        <w:t>By clicking on the “</w:t>
      </w:r>
      <w:r w:rsidRPr="004F59F6">
        <w:rPr>
          <w:b/>
          <w:lang w:val="en-US"/>
        </w:rPr>
        <w:t xml:space="preserve">Get </w:t>
      </w:r>
      <w:proofErr w:type="spellStart"/>
      <w:r w:rsidRPr="004F59F6">
        <w:rPr>
          <w:b/>
          <w:lang w:val="en-US"/>
        </w:rPr>
        <w:t>We</w:t>
      </w:r>
      <w:r w:rsidR="00A46BC0" w:rsidRPr="004F59F6">
        <w:rPr>
          <w:b/>
          <w:lang w:val="en-US"/>
        </w:rPr>
        <w:t>b</w:t>
      </w:r>
      <w:r w:rsidRPr="004F59F6">
        <w:rPr>
          <w:b/>
          <w:lang w:val="en-US"/>
        </w:rPr>
        <w:t>Shop</w:t>
      </w:r>
      <w:proofErr w:type="spellEnd"/>
      <w:r w:rsidR="00A46BC0" w:rsidRPr="004F59F6">
        <w:rPr>
          <w:b/>
          <w:lang w:val="en-US"/>
        </w:rPr>
        <w:t xml:space="preserve"> </w:t>
      </w:r>
      <w:r w:rsidRPr="004F59F6">
        <w:rPr>
          <w:b/>
          <w:lang w:val="en-US"/>
        </w:rPr>
        <w:t>Name</w:t>
      </w:r>
      <w:r w:rsidRPr="004F59F6">
        <w:rPr>
          <w:lang w:val="en-US"/>
        </w:rPr>
        <w:t>”</w:t>
      </w:r>
      <w:r w:rsidR="006708D3">
        <w:rPr>
          <w:lang w:val="en-US"/>
        </w:rPr>
        <w:t xml:space="preserve"> button</w:t>
      </w:r>
      <w:r w:rsidRPr="004F59F6">
        <w:rPr>
          <w:lang w:val="en-US"/>
        </w:rPr>
        <w:t xml:space="preserve">, the </w:t>
      </w:r>
      <w:r w:rsidR="00BD2595" w:rsidRPr="004F59F6">
        <w:rPr>
          <w:lang w:val="en-US"/>
        </w:rPr>
        <w:t xml:space="preserve">Client </w:t>
      </w:r>
      <w:r w:rsidR="00E3509A">
        <w:rPr>
          <w:lang w:val="en-US"/>
        </w:rPr>
        <w:t>should</w:t>
      </w:r>
      <w:r w:rsidR="00FA63D8" w:rsidRPr="004F59F6">
        <w:rPr>
          <w:lang w:val="en-US"/>
        </w:rPr>
        <w:t xml:space="preserve"> </w:t>
      </w:r>
      <w:r w:rsidRPr="004F59F6">
        <w:rPr>
          <w:lang w:val="en-US"/>
        </w:rPr>
        <w:t xml:space="preserve">retrieve the </w:t>
      </w:r>
      <w:r w:rsidR="00F3195D" w:rsidRPr="004F59F6">
        <w:rPr>
          <w:lang w:val="en-US"/>
        </w:rPr>
        <w:t xml:space="preserve">name of the </w:t>
      </w:r>
      <w:proofErr w:type="spellStart"/>
      <w:r w:rsidR="00F3195D" w:rsidRPr="004F59F6">
        <w:rPr>
          <w:lang w:val="en-US"/>
        </w:rPr>
        <w:t>WebS</w:t>
      </w:r>
      <w:r w:rsidR="00D67F69" w:rsidRPr="004F59F6">
        <w:rPr>
          <w:lang w:val="en-US"/>
        </w:rPr>
        <w:t>hop</w:t>
      </w:r>
      <w:proofErr w:type="spellEnd"/>
      <w:r w:rsidRPr="004F59F6">
        <w:rPr>
          <w:lang w:val="en-US"/>
        </w:rPr>
        <w:t xml:space="preserve"> and show the name </w:t>
      </w:r>
      <w:r w:rsidR="009034E1" w:rsidRPr="004F59F6">
        <w:rPr>
          <w:lang w:val="en-US"/>
        </w:rPr>
        <w:t xml:space="preserve">in label </w:t>
      </w:r>
      <w:proofErr w:type="spellStart"/>
      <w:r w:rsidR="009034E1" w:rsidRPr="004F59F6">
        <w:rPr>
          <w:lang w:val="en-US"/>
        </w:rPr>
        <w:t>lblNotifications</w:t>
      </w:r>
      <w:proofErr w:type="spellEnd"/>
      <w:r w:rsidR="009034E1" w:rsidRPr="004F59F6">
        <w:rPr>
          <w:lang w:val="en-US"/>
        </w:rPr>
        <w:t>.</w:t>
      </w:r>
    </w:p>
    <w:p w:rsidR="00FE75BE" w:rsidRDefault="00FE75BE" w:rsidP="004F59F6">
      <w:pPr>
        <w:rPr>
          <w:lang w:val="en-US"/>
        </w:rPr>
      </w:pPr>
    </w:p>
    <w:p w:rsidR="00FE75BE" w:rsidRPr="004F59F6" w:rsidRDefault="00FE75BE" w:rsidP="00FE75BE">
      <w:pPr>
        <w:rPr>
          <w:b/>
          <w:lang w:val="en-US"/>
        </w:rPr>
      </w:pPr>
      <w:r w:rsidRPr="004F59F6">
        <w:rPr>
          <w:b/>
          <w:lang w:val="en-US"/>
        </w:rPr>
        <w:t>Exercise</w:t>
      </w:r>
      <w:r>
        <w:rPr>
          <w:b/>
          <w:lang w:val="en-US"/>
        </w:rPr>
        <w:t xml:space="preserve"> </w:t>
      </w:r>
      <w:r w:rsidR="006708D3">
        <w:rPr>
          <w:b/>
          <w:lang w:val="en-US"/>
        </w:rPr>
        <w:t>2</w:t>
      </w:r>
      <w:r>
        <w:rPr>
          <w:b/>
          <w:lang w:val="en-US"/>
        </w:rPr>
        <w:t xml:space="preserve"> </w:t>
      </w:r>
      <w:r w:rsidRPr="004F59F6">
        <w:rPr>
          <w:b/>
          <w:lang w:val="en-US"/>
        </w:rPr>
        <w:t>[</w:t>
      </w:r>
      <w:r w:rsidR="00C219DD">
        <w:rPr>
          <w:b/>
          <w:lang w:val="en-US"/>
        </w:rPr>
        <w:t>1</w:t>
      </w:r>
      <w:r w:rsidRPr="004F59F6">
        <w:rPr>
          <w:b/>
          <w:lang w:val="en-US"/>
        </w:rPr>
        <w:t xml:space="preserve"> points]</w:t>
      </w:r>
    </w:p>
    <w:p w:rsidR="008E2F80" w:rsidRDefault="008E2F80" w:rsidP="00FE75BE">
      <w:pPr>
        <w:rPr>
          <w:lang w:val="en-US"/>
        </w:rPr>
      </w:pPr>
      <w:r>
        <w:rPr>
          <w:lang w:val="en-US"/>
        </w:rPr>
        <w:t xml:space="preserve">Add several ‘hard coded’ books to the list of products at the startup of the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 service.  </w:t>
      </w:r>
    </w:p>
    <w:p w:rsidR="00F03072" w:rsidRPr="00973ACA" w:rsidRDefault="00FE75BE" w:rsidP="00973ACA">
      <w:pPr>
        <w:rPr>
          <w:lang w:val="en-US"/>
        </w:rPr>
      </w:pPr>
      <w:r w:rsidRPr="004F59F6">
        <w:rPr>
          <w:lang w:val="en-US"/>
        </w:rPr>
        <w:t xml:space="preserve">By </w:t>
      </w:r>
      <w:r>
        <w:rPr>
          <w:lang w:val="en-US"/>
        </w:rPr>
        <w:t xml:space="preserve">typing </w:t>
      </w:r>
      <w:r w:rsidRPr="004F59F6">
        <w:rPr>
          <w:lang w:val="en-US"/>
        </w:rPr>
        <w:t xml:space="preserve"> </w:t>
      </w:r>
      <w:r w:rsidR="00004A3C">
        <w:rPr>
          <w:lang w:val="en-US"/>
        </w:rPr>
        <w:t>a</w:t>
      </w:r>
      <w:r w:rsidR="00004A3C" w:rsidRPr="004F59F6">
        <w:rPr>
          <w:lang w:val="en-US"/>
        </w:rPr>
        <w:t xml:space="preserve"> </w:t>
      </w:r>
      <w:r w:rsidRPr="004F59F6">
        <w:rPr>
          <w:lang w:val="en-US"/>
        </w:rPr>
        <w:t xml:space="preserve">product name in the </w:t>
      </w:r>
      <w:proofErr w:type="spellStart"/>
      <w:r>
        <w:rPr>
          <w:lang w:val="en-US"/>
        </w:rPr>
        <w:t>tbProductName</w:t>
      </w:r>
      <w:proofErr w:type="spellEnd"/>
      <w:r w:rsidRPr="004F59F6">
        <w:rPr>
          <w:lang w:val="en-US"/>
        </w:rPr>
        <w:t xml:space="preserve"> and clicking on the “</w:t>
      </w:r>
      <w:r w:rsidRPr="004F59F6">
        <w:rPr>
          <w:b/>
          <w:lang w:val="en-US"/>
        </w:rPr>
        <w:t>Get Product Info</w:t>
      </w:r>
      <w:r w:rsidRPr="004F59F6">
        <w:rPr>
          <w:lang w:val="en-US"/>
        </w:rPr>
        <w:t xml:space="preserve">” button, the Client should retrieve the description of the selected product from the </w:t>
      </w:r>
      <w:proofErr w:type="spellStart"/>
      <w:r w:rsidRPr="004F59F6">
        <w:rPr>
          <w:lang w:val="en-US"/>
        </w:rPr>
        <w:t>WebShop</w:t>
      </w:r>
      <w:proofErr w:type="spellEnd"/>
      <w:r w:rsidRPr="004F59F6">
        <w:rPr>
          <w:lang w:val="en-US"/>
        </w:rPr>
        <w:t xml:space="preserve">. Show the retrieved description in label </w:t>
      </w:r>
      <w:proofErr w:type="spellStart"/>
      <w:r w:rsidRPr="004F59F6">
        <w:rPr>
          <w:lang w:val="en-US"/>
        </w:rPr>
        <w:t>lblNotifications</w:t>
      </w:r>
      <w:proofErr w:type="spellEnd"/>
      <w:r w:rsidRPr="004F59F6">
        <w:rPr>
          <w:lang w:val="en-US"/>
        </w:rPr>
        <w:t>.</w:t>
      </w:r>
    </w:p>
    <w:p w:rsidR="000431F6" w:rsidRDefault="000431F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F59F6" w:rsidRPr="004F59F6" w:rsidRDefault="004F59F6" w:rsidP="004F59F6">
      <w:pPr>
        <w:rPr>
          <w:b/>
          <w:lang w:val="en-US"/>
        </w:rPr>
      </w:pPr>
      <w:r w:rsidRPr="004F59F6">
        <w:rPr>
          <w:b/>
          <w:lang w:val="en-US"/>
        </w:rPr>
        <w:lastRenderedPageBreak/>
        <w:t xml:space="preserve">Exercise </w:t>
      </w:r>
      <w:r w:rsidR="006708D3">
        <w:rPr>
          <w:b/>
          <w:lang w:val="en-US"/>
        </w:rPr>
        <w:t>3</w:t>
      </w:r>
      <w:r w:rsidRPr="004F59F6">
        <w:rPr>
          <w:b/>
          <w:lang w:val="en-US"/>
        </w:rPr>
        <w:t xml:space="preserve"> [</w:t>
      </w:r>
      <w:r w:rsidR="00BF0539">
        <w:rPr>
          <w:b/>
          <w:lang w:val="en-US"/>
        </w:rPr>
        <w:t>1</w:t>
      </w:r>
      <w:r w:rsidR="00C219DD">
        <w:rPr>
          <w:b/>
          <w:lang w:val="en-US"/>
        </w:rPr>
        <w:t>.5</w:t>
      </w:r>
      <w:r w:rsidRPr="004F59F6">
        <w:rPr>
          <w:b/>
          <w:lang w:val="en-US"/>
        </w:rPr>
        <w:t xml:space="preserve"> points]</w:t>
      </w:r>
    </w:p>
    <w:p w:rsidR="00C55660" w:rsidRDefault="00203553" w:rsidP="004F59F6">
      <w:pPr>
        <w:rPr>
          <w:lang w:val="en-US"/>
        </w:rPr>
      </w:pPr>
      <w:r w:rsidRPr="004F59F6">
        <w:rPr>
          <w:lang w:val="en-US"/>
        </w:rPr>
        <w:t>By clicking on the “</w:t>
      </w:r>
      <w:r w:rsidRPr="004F59F6">
        <w:rPr>
          <w:b/>
          <w:lang w:val="en-US"/>
        </w:rPr>
        <w:t>Get Product List</w:t>
      </w:r>
      <w:r w:rsidRPr="004F59F6">
        <w:rPr>
          <w:lang w:val="en-US"/>
        </w:rPr>
        <w:t xml:space="preserve">” the Client </w:t>
      </w:r>
      <w:r w:rsidR="00E3509A">
        <w:rPr>
          <w:lang w:val="en-US"/>
        </w:rPr>
        <w:t xml:space="preserve">should </w:t>
      </w:r>
      <w:r w:rsidRPr="004F59F6">
        <w:rPr>
          <w:lang w:val="en-US"/>
        </w:rPr>
        <w:t xml:space="preserve">retrieve a list of all products from the </w:t>
      </w:r>
      <w:proofErr w:type="spellStart"/>
      <w:r w:rsidRPr="004F59F6">
        <w:rPr>
          <w:lang w:val="en-US"/>
        </w:rPr>
        <w:t>WebShop</w:t>
      </w:r>
      <w:proofErr w:type="spellEnd"/>
      <w:r w:rsidRPr="004F59F6">
        <w:rPr>
          <w:lang w:val="en-US"/>
        </w:rPr>
        <w:t xml:space="preserve">. </w:t>
      </w:r>
    </w:p>
    <w:p w:rsidR="00203553" w:rsidRPr="004F59F6" w:rsidRDefault="0063389A" w:rsidP="004F59F6">
      <w:pPr>
        <w:rPr>
          <w:lang w:val="en-US"/>
        </w:rPr>
      </w:pPr>
      <w:r w:rsidRPr="004F59F6">
        <w:rPr>
          <w:lang w:val="en-US"/>
        </w:rPr>
        <w:t xml:space="preserve">Note that for each product only </w:t>
      </w:r>
      <w:r w:rsidR="009B6202" w:rsidRPr="004F59F6">
        <w:rPr>
          <w:lang w:val="en-US"/>
        </w:rPr>
        <w:t xml:space="preserve">the name, price and stock information should be given to </w:t>
      </w:r>
      <w:r w:rsidR="00A913ED" w:rsidRPr="004F59F6">
        <w:rPr>
          <w:lang w:val="en-US"/>
        </w:rPr>
        <w:t>C</w:t>
      </w:r>
      <w:r w:rsidR="009B6202" w:rsidRPr="004F59F6">
        <w:rPr>
          <w:lang w:val="en-US"/>
        </w:rPr>
        <w:t xml:space="preserve">lients. The profit margin and description is hidden from </w:t>
      </w:r>
      <w:r w:rsidR="00A913ED" w:rsidRPr="004F59F6">
        <w:rPr>
          <w:lang w:val="en-US"/>
        </w:rPr>
        <w:t>C</w:t>
      </w:r>
      <w:r w:rsidR="009B6202" w:rsidRPr="004F59F6">
        <w:rPr>
          <w:lang w:val="en-US"/>
        </w:rPr>
        <w:t>lients.</w:t>
      </w:r>
      <w:r w:rsidR="00707D5D" w:rsidRPr="004F59F6">
        <w:rPr>
          <w:lang w:val="en-US"/>
        </w:rPr>
        <w:t xml:space="preserve"> The client s</w:t>
      </w:r>
      <w:r w:rsidR="00A913ED" w:rsidRPr="004F59F6">
        <w:rPr>
          <w:lang w:val="en-US"/>
        </w:rPr>
        <w:t>h</w:t>
      </w:r>
      <w:r w:rsidR="00707D5D" w:rsidRPr="004F59F6">
        <w:rPr>
          <w:lang w:val="en-US"/>
        </w:rPr>
        <w:t>ould show the product information as shown in Figure 1.</w:t>
      </w:r>
    </w:p>
    <w:p w:rsidR="00F03072" w:rsidRPr="00695F6A" w:rsidRDefault="00F03072" w:rsidP="00F03072">
      <w:pPr>
        <w:pStyle w:val="ListParagraph"/>
        <w:ind w:left="360"/>
        <w:rPr>
          <w:lang w:val="en-US"/>
        </w:rPr>
      </w:pPr>
    </w:p>
    <w:p w:rsidR="004F59F6" w:rsidRPr="004F59F6" w:rsidRDefault="004F59F6" w:rsidP="004F59F6">
      <w:pPr>
        <w:rPr>
          <w:b/>
          <w:lang w:val="en-US"/>
        </w:rPr>
      </w:pPr>
      <w:r w:rsidRPr="004F59F6">
        <w:rPr>
          <w:b/>
          <w:lang w:val="en-US"/>
        </w:rPr>
        <w:t>Exercise</w:t>
      </w:r>
      <w:r>
        <w:rPr>
          <w:b/>
          <w:lang w:val="en-US"/>
        </w:rPr>
        <w:t xml:space="preserve"> 4</w:t>
      </w:r>
      <w:r w:rsidRPr="004F59F6">
        <w:rPr>
          <w:b/>
          <w:lang w:val="en-US"/>
        </w:rPr>
        <w:t xml:space="preserve"> [</w:t>
      </w:r>
      <w:r w:rsidR="00C219DD">
        <w:rPr>
          <w:b/>
          <w:lang w:val="en-US"/>
        </w:rPr>
        <w:t>1.5</w:t>
      </w:r>
      <w:r w:rsidRPr="004F59F6">
        <w:rPr>
          <w:b/>
          <w:lang w:val="en-US"/>
        </w:rPr>
        <w:t xml:space="preserve"> points]</w:t>
      </w:r>
    </w:p>
    <w:p w:rsidR="005A27DA" w:rsidRPr="004F59F6" w:rsidRDefault="00695F6A" w:rsidP="004F59F6">
      <w:pPr>
        <w:rPr>
          <w:lang w:val="en-US"/>
        </w:rPr>
      </w:pPr>
      <w:r w:rsidRPr="004F59F6">
        <w:rPr>
          <w:lang w:val="en-US"/>
        </w:rPr>
        <w:t>By selecting one product name in the list and clicking on the “</w:t>
      </w:r>
      <w:r w:rsidRPr="004F59F6">
        <w:rPr>
          <w:b/>
          <w:lang w:val="en-US"/>
        </w:rPr>
        <w:t>Buy Product</w:t>
      </w:r>
      <w:r w:rsidRPr="004F59F6">
        <w:rPr>
          <w:lang w:val="en-US"/>
        </w:rPr>
        <w:t xml:space="preserve">” button, the Client should </w:t>
      </w:r>
      <w:r w:rsidR="00514B9C" w:rsidRPr="004F59F6">
        <w:rPr>
          <w:lang w:val="en-US"/>
        </w:rPr>
        <w:t xml:space="preserve">buy one piece of the selected product in the </w:t>
      </w:r>
      <w:proofErr w:type="spellStart"/>
      <w:r w:rsidRPr="004F59F6">
        <w:rPr>
          <w:lang w:val="en-US"/>
        </w:rPr>
        <w:t>WebShop</w:t>
      </w:r>
      <w:proofErr w:type="spellEnd"/>
      <w:r w:rsidRPr="004F59F6">
        <w:rPr>
          <w:lang w:val="en-US"/>
        </w:rPr>
        <w:t>.</w:t>
      </w:r>
      <w:r w:rsidR="00270366" w:rsidRPr="004F59F6">
        <w:rPr>
          <w:lang w:val="en-US"/>
        </w:rPr>
        <w:t xml:space="preserve"> Add a </w:t>
      </w:r>
      <w:proofErr w:type="spellStart"/>
      <w:r w:rsidR="00270366" w:rsidRPr="004F59F6">
        <w:rPr>
          <w:lang w:val="en-US"/>
        </w:rPr>
        <w:t>boolean</w:t>
      </w:r>
      <w:proofErr w:type="spellEnd"/>
      <w:r w:rsidR="00270366" w:rsidRPr="004F59F6">
        <w:rPr>
          <w:lang w:val="en-US"/>
        </w:rPr>
        <w:t xml:space="preserve"> method to the </w:t>
      </w:r>
      <w:proofErr w:type="spellStart"/>
      <w:r w:rsidR="00270366" w:rsidRPr="004F59F6">
        <w:rPr>
          <w:lang w:val="en-US"/>
        </w:rPr>
        <w:t>WebShop</w:t>
      </w:r>
      <w:proofErr w:type="spellEnd"/>
      <w:r w:rsidR="00270366" w:rsidRPr="004F59F6">
        <w:rPr>
          <w:lang w:val="en-US"/>
        </w:rPr>
        <w:t xml:space="preserve"> for buying a product</w:t>
      </w:r>
      <w:r w:rsidR="00615116" w:rsidRPr="004F59F6">
        <w:rPr>
          <w:lang w:val="en-US"/>
        </w:rPr>
        <w:t xml:space="preserve"> for a given product name</w:t>
      </w:r>
      <w:r w:rsidR="00270366" w:rsidRPr="004F59F6">
        <w:rPr>
          <w:lang w:val="en-US"/>
        </w:rPr>
        <w:t xml:space="preserve">. </w:t>
      </w:r>
    </w:p>
    <w:p w:rsidR="005A27DA" w:rsidRDefault="00270366" w:rsidP="00E60F98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F03072">
        <w:rPr>
          <w:lang w:val="en-US"/>
        </w:rPr>
        <w:t xml:space="preserve">The </w:t>
      </w:r>
      <w:proofErr w:type="spellStart"/>
      <w:r w:rsidRPr="00F03072">
        <w:rPr>
          <w:lang w:val="en-US"/>
        </w:rPr>
        <w:t>WebShop</w:t>
      </w:r>
      <w:proofErr w:type="spellEnd"/>
      <w:r w:rsidRPr="00F03072">
        <w:rPr>
          <w:lang w:val="en-US"/>
        </w:rPr>
        <w:t xml:space="preserve"> should</w:t>
      </w:r>
      <w:r w:rsidR="00A3159E" w:rsidRPr="00F03072">
        <w:rPr>
          <w:lang w:val="en-US"/>
        </w:rPr>
        <w:t xml:space="preserve"> always check if </w:t>
      </w:r>
      <w:r w:rsidRPr="00F03072">
        <w:rPr>
          <w:lang w:val="en-US"/>
        </w:rPr>
        <w:t xml:space="preserve">the product is on stock. </w:t>
      </w:r>
      <w:r w:rsidR="00A3159E" w:rsidRPr="00F03072">
        <w:rPr>
          <w:lang w:val="en-US"/>
        </w:rPr>
        <w:t xml:space="preserve">If the product is </w:t>
      </w:r>
      <w:r w:rsidR="000355D4">
        <w:rPr>
          <w:lang w:val="en-US"/>
        </w:rPr>
        <w:t>i</w:t>
      </w:r>
      <w:r w:rsidR="00A3159E" w:rsidRPr="00F03072">
        <w:rPr>
          <w:lang w:val="en-US"/>
        </w:rPr>
        <w:t xml:space="preserve">n stock, the </w:t>
      </w:r>
      <w:proofErr w:type="spellStart"/>
      <w:r w:rsidR="00A3159E" w:rsidRPr="00F03072">
        <w:rPr>
          <w:lang w:val="en-US"/>
        </w:rPr>
        <w:t>WebShop</w:t>
      </w:r>
      <w:proofErr w:type="spellEnd"/>
      <w:r w:rsidR="00A3159E" w:rsidRPr="00F03072">
        <w:rPr>
          <w:lang w:val="en-US"/>
        </w:rPr>
        <w:t xml:space="preserve"> should </w:t>
      </w:r>
      <w:r w:rsidRPr="00F03072">
        <w:rPr>
          <w:lang w:val="en-US"/>
        </w:rPr>
        <w:t>decrease the stock of the product</w:t>
      </w:r>
      <w:r w:rsidR="00A3159E" w:rsidRPr="00F03072">
        <w:rPr>
          <w:lang w:val="en-US"/>
        </w:rPr>
        <w:t xml:space="preserve"> and return value true</w:t>
      </w:r>
      <w:r w:rsidRPr="00F03072">
        <w:rPr>
          <w:lang w:val="en-US"/>
        </w:rPr>
        <w:t xml:space="preserve">. </w:t>
      </w:r>
      <w:r w:rsidR="00A3159E" w:rsidRPr="00F03072">
        <w:rPr>
          <w:lang w:val="en-US"/>
        </w:rPr>
        <w:t xml:space="preserve">If the product is not on stock, the </w:t>
      </w:r>
      <w:proofErr w:type="spellStart"/>
      <w:r w:rsidR="00A3159E" w:rsidRPr="00F03072">
        <w:rPr>
          <w:lang w:val="en-US"/>
        </w:rPr>
        <w:t>WebShop</w:t>
      </w:r>
      <w:proofErr w:type="spellEnd"/>
      <w:r w:rsidR="00A3159E" w:rsidRPr="00F03072">
        <w:rPr>
          <w:lang w:val="en-US"/>
        </w:rPr>
        <w:t xml:space="preserve"> should just return value false.</w:t>
      </w:r>
      <w:r w:rsidR="00637A86">
        <w:rPr>
          <w:lang w:val="en-US"/>
        </w:rPr>
        <w:t xml:space="preserve"> </w:t>
      </w:r>
    </w:p>
    <w:p w:rsidR="00637A86" w:rsidRDefault="00637A86" w:rsidP="00E60F98">
      <w:pPr>
        <w:pStyle w:val="ListParagraph"/>
        <w:numPr>
          <w:ilvl w:val="0"/>
          <w:numId w:val="9"/>
        </w:numPr>
        <w:ind w:left="426"/>
        <w:rPr>
          <w:lang w:val="en-US"/>
        </w:rPr>
      </w:pPr>
      <w:r>
        <w:rPr>
          <w:lang w:val="en-US"/>
        </w:rPr>
        <w:t xml:space="preserve">The client should show whether buying was successful or not </w:t>
      </w:r>
      <w:r w:rsidRPr="00695F6A">
        <w:rPr>
          <w:lang w:val="en-US"/>
        </w:rPr>
        <w:t xml:space="preserve">in label </w:t>
      </w:r>
      <w:proofErr w:type="spellStart"/>
      <w:r w:rsidRPr="00695F6A">
        <w:rPr>
          <w:lang w:val="en-US"/>
        </w:rPr>
        <w:t>lblNotifications</w:t>
      </w:r>
      <w:proofErr w:type="spellEnd"/>
      <w:r w:rsidRPr="00695F6A">
        <w:rPr>
          <w:lang w:val="en-US"/>
        </w:rPr>
        <w:t>.</w:t>
      </w:r>
      <w:r w:rsidR="00BC0596">
        <w:rPr>
          <w:lang w:val="en-US"/>
        </w:rPr>
        <w:t xml:space="preserve"> In case buying was successful, the client should decrease the stock for this product </w:t>
      </w:r>
      <w:r w:rsidR="005874A3">
        <w:rPr>
          <w:lang w:val="en-US"/>
        </w:rPr>
        <w:t xml:space="preserve">shown </w:t>
      </w:r>
      <w:r w:rsidR="00BC0596">
        <w:rPr>
          <w:lang w:val="en-US"/>
        </w:rPr>
        <w:t>on the form.</w:t>
      </w:r>
      <w:r w:rsidR="00635060">
        <w:rPr>
          <w:lang w:val="en-US"/>
        </w:rPr>
        <w:t xml:space="preserve"> For example, after </w:t>
      </w:r>
      <w:r w:rsidR="0092670D">
        <w:rPr>
          <w:lang w:val="en-US"/>
        </w:rPr>
        <w:t>successfully</w:t>
      </w:r>
      <w:r w:rsidR="00635060">
        <w:rPr>
          <w:lang w:val="en-US"/>
        </w:rPr>
        <w:t xml:space="preserve"> </w:t>
      </w:r>
      <w:r w:rsidR="007E3F5F">
        <w:rPr>
          <w:lang w:val="en-US"/>
        </w:rPr>
        <w:t>buying</w:t>
      </w:r>
      <w:r w:rsidR="00635060">
        <w:rPr>
          <w:lang w:val="en-US"/>
        </w:rPr>
        <w:t xml:space="preserve"> book “Dracula”, </w:t>
      </w:r>
      <w:r w:rsidR="007E3F5F">
        <w:rPr>
          <w:lang w:val="en-US"/>
        </w:rPr>
        <w:t xml:space="preserve">the Client should change the first item in the stock list </w:t>
      </w:r>
      <w:r w:rsidR="00635060">
        <w:rPr>
          <w:lang w:val="en-US"/>
        </w:rPr>
        <w:t>to 4.</w:t>
      </w:r>
    </w:p>
    <w:p w:rsidR="007E02E6" w:rsidRDefault="007E02E6" w:rsidP="007E02E6">
      <w:pPr>
        <w:rPr>
          <w:lang w:val="en-US"/>
        </w:rPr>
      </w:pPr>
    </w:p>
    <w:p w:rsidR="00E60F98" w:rsidRDefault="00E60F98" w:rsidP="00E60F98">
      <w:pPr>
        <w:rPr>
          <w:b/>
          <w:color w:val="FF0000"/>
          <w:lang w:val="en-US"/>
        </w:rPr>
      </w:pPr>
      <w:r w:rsidRPr="004F59F6">
        <w:rPr>
          <w:b/>
          <w:lang w:val="en-US"/>
        </w:rPr>
        <w:t>Exercise</w:t>
      </w:r>
      <w:r>
        <w:rPr>
          <w:b/>
          <w:lang w:val="en-US"/>
        </w:rPr>
        <w:t xml:space="preserve"> 5</w:t>
      </w:r>
      <w:r w:rsidRPr="004F59F6">
        <w:rPr>
          <w:b/>
          <w:lang w:val="en-US"/>
        </w:rPr>
        <w:t xml:space="preserve"> [</w:t>
      </w:r>
      <w:r w:rsidR="00DD22EE">
        <w:rPr>
          <w:b/>
          <w:lang w:val="en-US"/>
        </w:rPr>
        <w:t>2</w:t>
      </w:r>
      <w:r w:rsidRPr="004F59F6">
        <w:rPr>
          <w:b/>
          <w:lang w:val="en-US"/>
        </w:rPr>
        <w:t xml:space="preserve"> points]</w:t>
      </w:r>
      <w:r>
        <w:rPr>
          <w:b/>
          <w:lang w:val="en-US"/>
        </w:rPr>
        <w:t xml:space="preserve"> </w:t>
      </w:r>
    </w:p>
    <w:p w:rsidR="002B100C" w:rsidRPr="00E60F98" w:rsidRDefault="00D07107" w:rsidP="00E60F98">
      <w:pPr>
        <w:rPr>
          <w:lang w:val="en-US"/>
        </w:rPr>
      </w:pPr>
      <w:r w:rsidRPr="00E60F98">
        <w:rPr>
          <w:lang w:val="en-US"/>
        </w:rPr>
        <w:t xml:space="preserve">The </w:t>
      </w:r>
      <w:proofErr w:type="spellStart"/>
      <w:r w:rsidRPr="00E60F98">
        <w:rPr>
          <w:lang w:val="en-US"/>
        </w:rPr>
        <w:t>WebShop</w:t>
      </w:r>
      <w:proofErr w:type="spellEnd"/>
      <w:r w:rsidRPr="00E60F98">
        <w:rPr>
          <w:lang w:val="en-US"/>
        </w:rPr>
        <w:t xml:space="preserve"> </w:t>
      </w:r>
      <w:r w:rsidR="00E30526">
        <w:rPr>
          <w:lang w:val="en-US"/>
        </w:rPr>
        <w:t>should</w:t>
      </w:r>
      <w:r w:rsidR="00E30526" w:rsidRPr="00E60F98">
        <w:rPr>
          <w:lang w:val="en-US"/>
        </w:rPr>
        <w:t xml:space="preserve"> </w:t>
      </w:r>
      <w:r w:rsidRPr="00E60F98">
        <w:rPr>
          <w:lang w:val="en-US"/>
        </w:rPr>
        <w:t>work with multiple clients at the same time. If one client buys a pr</w:t>
      </w:r>
      <w:r w:rsidR="00737E33" w:rsidRPr="00E60F98">
        <w:rPr>
          <w:lang w:val="en-US"/>
        </w:rPr>
        <w:t xml:space="preserve">oduct, the </w:t>
      </w:r>
      <w:proofErr w:type="spellStart"/>
      <w:r w:rsidR="00737E33" w:rsidRPr="00E60F98">
        <w:rPr>
          <w:lang w:val="en-US"/>
        </w:rPr>
        <w:t>WebService</w:t>
      </w:r>
      <w:proofErr w:type="spellEnd"/>
      <w:r w:rsidR="00737E33" w:rsidRPr="00E60F98">
        <w:rPr>
          <w:lang w:val="en-US"/>
        </w:rPr>
        <w:t xml:space="preserve"> should automatically notify other connected Clients about the new stock value for this product.</w:t>
      </w:r>
      <w:r w:rsidR="001C65FB" w:rsidRPr="00E60F98">
        <w:rPr>
          <w:lang w:val="en-US"/>
        </w:rPr>
        <w:t xml:space="preserve"> </w:t>
      </w:r>
      <w:r w:rsidR="005B087C" w:rsidRPr="00E60F98">
        <w:rPr>
          <w:lang w:val="en-US"/>
        </w:rPr>
        <w:t>U</w:t>
      </w:r>
      <w:r w:rsidR="001C65FB" w:rsidRPr="00E60F98">
        <w:rPr>
          <w:lang w:val="en-US"/>
        </w:rPr>
        <w:t xml:space="preserve">pon such a notification all </w:t>
      </w:r>
      <w:r w:rsidR="00BC36C8" w:rsidRPr="00E60F98">
        <w:rPr>
          <w:lang w:val="en-US"/>
        </w:rPr>
        <w:t xml:space="preserve">notified </w:t>
      </w:r>
      <w:r w:rsidR="001C65FB" w:rsidRPr="00E60F98">
        <w:rPr>
          <w:lang w:val="en-US"/>
        </w:rPr>
        <w:t xml:space="preserve">Clients </w:t>
      </w:r>
      <w:bookmarkStart w:id="0" w:name="_GoBack"/>
      <w:r w:rsidR="001C65FB" w:rsidRPr="00E60F98">
        <w:rPr>
          <w:lang w:val="en-US"/>
        </w:rPr>
        <w:t>should adjust the stock value for that product</w:t>
      </w:r>
      <w:r w:rsidR="00C63E0B" w:rsidRPr="00E60F98">
        <w:rPr>
          <w:lang w:val="en-US"/>
        </w:rPr>
        <w:t>’s</w:t>
      </w:r>
      <w:r w:rsidR="00E105CA" w:rsidRPr="00E60F98">
        <w:rPr>
          <w:lang w:val="en-US"/>
        </w:rPr>
        <w:t xml:space="preserve"> </w:t>
      </w:r>
      <w:r w:rsidR="001C65FB" w:rsidRPr="00E60F98">
        <w:rPr>
          <w:lang w:val="en-US"/>
        </w:rPr>
        <w:t>stock</w:t>
      </w:r>
      <w:r w:rsidR="00E105CA" w:rsidRPr="00E60F98">
        <w:rPr>
          <w:lang w:val="en-US"/>
        </w:rPr>
        <w:t xml:space="preserve"> </w:t>
      </w:r>
      <w:r w:rsidR="00927223" w:rsidRPr="00E60F98">
        <w:rPr>
          <w:lang w:val="en-US"/>
        </w:rPr>
        <w:t xml:space="preserve">(and show the new stock value </w:t>
      </w:r>
      <w:bookmarkEnd w:id="0"/>
      <w:r w:rsidR="00E105CA" w:rsidRPr="00E60F98">
        <w:rPr>
          <w:lang w:val="en-US"/>
        </w:rPr>
        <w:t>on th</w:t>
      </w:r>
      <w:r w:rsidR="00917910" w:rsidRPr="00E60F98">
        <w:rPr>
          <w:lang w:val="en-US"/>
        </w:rPr>
        <w:t>eir</w:t>
      </w:r>
      <w:r w:rsidR="00E105CA" w:rsidRPr="00E60F98">
        <w:rPr>
          <w:lang w:val="en-US"/>
        </w:rPr>
        <w:t xml:space="preserve"> Form</w:t>
      </w:r>
      <w:r w:rsidR="00927223" w:rsidRPr="00E60F98">
        <w:rPr>
          <w:lang w:val="en-US"/>
        </w:rPr>
        <w:t>)</w:t>
      </w:r>
      <w:r w:rsidR="001C65FB" w:rsidRPr="00E60F98">
        <w:rPr>
          <w:lang w:val="en-US"/>
        </w:rPr>
        <w:t>.</w:t>
      </w:r>
      <w:r w:rsidR="00737E33" w:rsidRPr="00E60F98">
        <w:rPr>
          <w:lang w:val="en-US"/>
        </w:rPr>
        <w:t xml:space="preserve"> </w:t>
      </w:r>
      <w:r w:rsidR="00AE7836">
        <w:rPr>
          <w:lang w:val="en-US"/>
        </w:rPr>
        <w:t>At the startup of the client application t</w:t>
      </w:r>
      <w:r w:rsidR="002F02FF" w:rsidRPr="00E60F98">
        <w:rPr>
          <w:lang w:val="en-US"/>
        </w:rPr>
        <w:t xml:space="preserve">he client </w:t>
      </w:r>
      <w:r w:rsidR="00590EED">
        <w:rPr>
          <w:lang w:val="en-US"/>
        </w:rPr>
        <w:t xml:space="preserve">should </w:t>
      </w:r>
      <w:r w:rsidR="00004A3C">
        <w:rPr>
          <w:lang w:val="en-US"/>
        </w:rPr>
        <w:t>automatically</w:t>
      </w:r>
      <w:r w:rsidR="00590EED" w:rsidRPr="00E60F98">
        <w:rPr>
          <w:lang w:val="en-US"/>
        </w:rPr>
        <w:t xml:space="preserve"> </w:t>
      </w:r>
      <w:r w:rsidR="002F02FF" w:rsidRPr="00E60F98">
        <w:rPr>
          <w:lang w:val="en-US"/>
        </w:rPr>
        <w:t>register for receiving automatic notifications of stock.</w:t>
      </w:r>
    </w:p>
    <w:p w:rsidR="00E60F98" w:rsidRDefault="00E60F98" w:rsidP="00E60F98">
      <w:pPr>
        <w:rPr>
          <w:b/>
          <w:color w:val="FF0000"/>
          <w:lang w:val="en-US"/>
        </w:rPr>
      </w:pPr>
    </w:p>
    <w:p w:rsidR="003B3317" w:rsidRPr="00E60F98" w:rsidRDefault="00E60F98" w:rsidP="00E60F98">
      <w:pPr>
        <w:rPr>
          <w:b/>
          <w:color w:val="FF0000"/>
          <w:lang w:val="en-US"/>
        </w:rPr>
      </w:pPr>
      <w:r w:rsidRPr="004F59F6">
        <w:rPr>
          <w:b/>
          <w:lang w:val="en-US"/>
        </w:rPr>
        <w:t>Exercise</w:t>
      </w:r>
      <w:r>
        <w:rPr>
          <w:b/>
          <w:lang w:val="en-US"/>
        </w:rPr>
        <w:t xml:space="preserve"> 6</w:t>
      </w:r>
      <w:r w:rsidRPr="004F59F6">
        <w:rPr>
          <w:b/>
          <w:lang w:val="en-US"/>
        </w:rPr>
        <w:t xml:space="preserve"> [</w:t>
      </w:r>
      <w:r w:rsidR="007E6C34">
        <w:rPr>
          <w:b/>
          <w:lang w:val="en-US"/>
        </w:rPr>
        <w:t>2</w:t>
      </w:r>
      <w:r w:rsidR="00B57C36">
        <w:rPr>
          <w:b/>
          <w:lang w:val="en-US"/>
        </w:rPr>
        <w:t xml:space="preserve"> </w:t>
      </w:r>
      <w:r w:rsidRPr="004F59F6">
        <w:rPr>
          <w:b/>
          <w:lang w:val="en-US"/>
        </w:rPr>
        <w:t>points]</w:t>
      </w:r>
    </w:p>
    <w:p w:rsidR="008563D9" w:rsidRPr="00E60F98" w:rsidRDefault="00A5246B" w:rsidP="00E60F98">
      <w:pPr>
        <w:rPr>
          <w:lang w:val="en-US"/>
        </w:rPr>
      </w:pPr>
      <w:r w:rsidRPr="00E60F98">
        <w:rPr>
          <w:lang w:val="en-US"/>
        </w:rPr>
        <w:t xml:space="preserve">Add a new business endpoint to the </w:t>
      </w:r>
      <w:proofErr w:type="spellStart"/>
      <w:r w:rsidRPr="00E60F98">
        <w:rPr>
          <w:lang w:val="en-US"/>
        </w:rPr>
        <w:t>WebShop</w:t>
      </w:r>
      <w:proofErr w:type="spellEnd"/>
      <w:r w:rsidRPr="00E60F98">
        <w:rPr>
          <w:lang w:val="en-US"/>
        </w:rPr>
        <w:t xml:space="preserve">: the </w:t>
      </w:r>
      <w:proofErr w:type="spellStart"/>
      <w:r w:rsidRPr="00E60F98">
        <w:rPr>
          <w:lang w:val="en-US"/>
        </w:rPr>
        <w:t>Backoffice</w:t>
      </w:r>
      <w:proofErr w:type="spellEnd"/>
      <w:r w:rsidRPr="00E60F98">
        <w:rPr>
          <w:lang w:val="en-US"/>
        </w:rPr>
        <w:t xml:space="preserve"> endpoint will be used by </w:t>
      </w:r>
      <w:r w:rsidR="000D70A4" w:rsidRPr="00E60F98">
        <w:rPr>
          <w:lang w:val="en-US"/>
        </w:rPr>
        <w:t xml:space="preserve">the </w:t>
      </w:r>
      <w:proofErr w:type="spellStart"/>
      <w:r w:rsidRPr="00E60F98">
        <w:rPr>
          <w:lang w:val="en-US"/>
        </w:rPr>
        <w:t>Backoffice</w:t>
      </w:r>
      <w:proofErr w:type="spellEnd"/>
      <w:r w:rsidRPr="00E60F98">
        <w:rPr>
          <w:lang w:val="en-US"/>
        </w:rPr>
        <w:t xml:space="preserve"> Client</w:t>
      </w:r>
      <w:r w:rsidR="000D70A4" w:rsidRPr="00E60F98">
        <w:rPr>
          <w:lang w:val="en-US"/>
        </w:rPr>
        <w:t xml:space="preserve"> </w:t>
      </w:r>
      <w:r w:rsidRPr="00E60F98">
        <w:rPr>
          <w:lang w:val="en-US"/>
        </w:rPr>
        <w:t>to connect to the service</w:t>
      </w:r>
      <w:r w:rsidR="000D70A4" w:rsidRPr="00E60F98">
        <w:rPr>
          <w:lang w:val="en-US"/>
        </w:rPr>
        <w:t xml:space="preserve"> in order to ship the orders.</w:t>
      </w:r>
      <w:r w:rsidRPr="00E60F98">
        <w:rPr>
          <w:lang w:val="en-US"/>
        </w:rPr>
        <w:t xml:space="preserve"> </w:t>
      </w:r>
      <w:r w:rsidR="007E02E6" w:rsidRPr="00E60F98">
        <w:rPr>
          <w:lang w:val="en-US"/>
        </w:rPr>
        <w:t xml:space="preserve">Extend the buy product  </w:t>
      </w:r>
      <w:r w:rsidR="00953535" w:rsidRPr="00E60F98">
        <w:rPr>
          <w:lang w:val="en-US"/>
        </w:rPr>
        <w:t xml:space="preserve">method in the </w:t>
      </w:r>
      <w:proofErr w:type="spellStart"/>
      <w:r w:rsidR="00953535" w:rsidRPr="00E60F98">
        <w:rPr>
          <w:lang w:val="en-US"/>
        </w:rPr>
        <w:t>WebShop</w:t>
      </w:r>
      <w:proofErr w:type="spellEnd"/>
      <w:r w:rsidR="00953535" w:rsidRPr="00E60F98">
        <w:rPr>
          <w:lang w:val="en-US"/>
        </w:rPr>
        <w:t xml:space="preserve"> by creating a new Order whenever a product is bought. The order </w:t>
      </w:r>
      <w:r w:rsidR="00395F55">
        <w:rPr>
          <w:lang w:val="en-US"/>
        </w:rPr>
        <w:t>should</w:t>
      </w:r>
      <w:r w:rsidR="00395F55" w:rsidRPr="00E60F98">
        <w:rPr>
          <w:lang w:val="en-US"/>
        </w:rPr>
        <w:t xml:space="preserve"> </w:t>
      </w:r>
      <w:r w:rsidR="00953535" w:rsidRPr="00E60F98">
        <w:rPr>
          <w:lang w:val="en-US"/>
        </w:rPr>
        <w:t xml:space="preserve">have a unique id (number, e.g., 1), product name, and time when the order is placed. </w:t>
      </w:r>
    </w:p>
    <w:p w:rsidR="00953535" w:rsidRPr="00E60F98" w:rsidRDefault="008A7A6C" w:rsidP="00E60F98">
      <w:pPr>
        <w:rPr>
          <w:lang w:val="en-US"/>
        </w:rPr>
      </w:pPr>
      <w:r w:rsidRPr="00E60F98">
        <w:rPr>
          <w:lang w:val="en-US"/>
        </w:rPr>
        <w:t>By clicking on the “</w:t>
      </w:r>
      <w:r w:rsidRPr="00E60F98">
        <w:rPr>
          <w:b/>
          <w:lang w:val="en-US"/>
        </w:rPr>
        <w:t>update orders</w:t>
      </w:r>
      <w:r w:rsidRPr="00E60F98">
        <w:rPr>
          <w:lang w:val="en-US"/>
        </w:rPr>
        <w:t>” button, t</w:t>
      </w:r>
      <w:r w:rsidR="00953535" w:rsidRPr="00E60F98">
        <w:rPr>
          <w:lang w:val="en-US"/>
        </w:rPr>
        <w:t xml:space="preserve">he Backend Client </w:t>
      </w:r>
      <w:r w:rsidR="00E3509A">
        <w:rPr>
          <w:lang w:val="en-US"/>
        </w:rPr>
        <w:t xml:space="preserve">should </w:t>
      </w:r>
      <w:r w:rsidR="00E3509A" w:rsidRPr="00E60F98">
        <w:rPr>
          <w:lang w:val="en-US"/>
        </w:rPr>
        <w:t xml:space="preserve"> </w:t>
      </w:r>
      <w:r w:rsidR="00953535" w:rsidRPr="00E60F98">
        <w:rPr>
          <w:lang w:val="en-US"/>
        </w:rPr>
        <w:t xml:space="preserve">retrieve all orders from the </w:t>
      </w:r>
      <w:proofErr w:type="spellStart"/>
      <w:r w:rsidR="00953535" w:rsidRPr="00E60F98">
        <w:rPr>
          <w:lang w:val="en-US"/>
        </w:rPr>
        <w:t>WebShop</w:t>
      </w:r>
      <w:proofErr w:type="spellEnd"/>
      <w:r w:rsidR="00953535" w:rsidRPr="00E60F98">
        <w:rPr>
          <w:lang w:val="en-US"/>
        </w:rPr>
        <w:t xml:space="preserve"> and show it on it Form as shown in Figure 2. </w:t>
      </w:r>
    </w:p>
    <w:p w:rsidR="00B745EE" w:rsidRDefault="00B745EE" w:rsidP="0043675D">
      <w:pPr>
        <w:rPr>
          <w:lang w:val="en-US"/>
        </w:rPr>
      </w:pPr>
    </w:p>
    <w:p w:rsidR="00B745EE" w:rsidRDefault="003B3317" w:rsidP="00B745EE">
      <w:pPr>
        <w:rPr>
          <w:sz w:val="28"/>
          <w:lang w:val="en-US"/>
        </w:rPr>
      </w:pPr>
      <w:r w:rsidRPr="006E4F41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4B1FBC5A" wp14:editId="1B89A935">
            <wp:simplePos x="0" y="0"/>
            <wp:positionH relativeFrom="column">
              <wp:posOffset>165100</wp:posOffset>
            </wp:positionH>
            <wp:positionV relativeFrom="paragraph">
              <wp:posOffset>135255</wp:posOffset>
            </wp:positionV>
            <wp:extent cx="2279015" cy="1330325"/>
            <wp:effectExtent l="0" t="0" r="6985" b="3175"/>
            <wp:wrapTight wrapText="bothSides">
              <wp:wrapPolygon edited="0">
                <wp:start x="0" y="0"/>
                <wp:lineTo x="0" y="21342"/>
                <wp:lineTo x="21486" y="21342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1A9">
        <w:rPr>
          <w:noProof/>
        </w:rPr>
        <w:drawing>
          <wp:inline distT="0" distB="0" distL="0" distR="0" wp14:anchorId="7F69439B" wp14:editId="15CE3715">
            <wp:extent cx="2304006" cy="1447634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253" cy="14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EE" w:rsidRDefault="000431F6" w:rsidP="00B745EE">
      <w:pPr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028AB1" wp14:editId="048F6E96">
                <wp:simplePos x="0" y="0"/>
                <wp:positionH relativeFrom="column">
                  <wp:posOffset>525780</wp:posOffset>
                </wp:positionH>
                <wp:positionV relativeFrom="paragraph">
                  <wp:posOffset>76200</wp:posOffset>
                </wp:positionV>
                <wp:extent cx="320995" cy="184149"/>
                <wp:effectExtent l="0" t="7620" r="14605" b="14605"/>
                <wp:wrapNone/>
                <wp:docPr id="4" name="Left-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0995" cy="18414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4" o:spid="_x0000_s1026" type="#_x0000_t69" style="position:absolute;margin-left:41.4pt;margin-top:6pt;width:25.3pt;height:14.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" adj="6196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A859AD" wp14:editId="21852162">
                <wp:simplePos x="0" y="0"/>
                <wp:positionH relativeFrom="column">
                  <wp:posOffset>-979330</wp:posOffset>
                </wp:positionH>
                <wp:positionV relativeFrom="paragraph">
                  <wp:posOffset>74455</wp:posOffset>
                </wp:positionV>
                <wp:extent cx="320995" cy="184149"/>
                <wp:effectExtent l="0" t="7620" r="14605" b="14605"/>
                <wp:wrapNone/>
                <wp:docPr id="29" name="Left-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0995" cy="18414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29" o:spid="_x0000_s1026" type="#_x0000_t69" style="position:absolute;margin-left:-77.1pt;margin-top:5.85pt;width:25.3pt;height:14.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" adj="6196" fillcolor="white [3201]" strokecolor="black [3200]" strokeweight="2pt"/>
            </w:pict>
          </mc:Fallback>
        </mc:AlternateContent>
      </w:r>
    </w:p>
    <w:p w:rsidR="00B745EE" w:rsidRDefault="000431F6" w:rsidP="00B745EE">
      <w:pPr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D6E3B9" wp14:editId="54EB14D6">
                <wp:simplePos x="0" y="0"/>
                <wp:positionH relativeFrom="column">
                  <wp:posOffset>1447799</wp:posOffset>
                </wp:positionH>
                <wp:positionV relativeFrom="paragraph">
                  <wp:posOffset>122555</wp:posOffset>
                </wp:positionV>
                <wp:extent cx="2066925" cy="3429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661" w:rsidRPr="00FE6D8C" w:rsidRDefault="00007661" w:rsidP="0000766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FE6D8C">
                              <w:rPr>
                                <w:sz w:val="32"/>
                              </w:rPr>
                              <w:t>WebShop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114pt;margin-top:9.65pt;width:162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" fillcolor="white [3201]" strokecolor="black [3200]" strokeweight="2pt">
                <v:textbox>
                  <w:txbxContent>
                    <w:p w:rsidR="00007661" w:rsidRPr="00FE6D8C" w:rsidRDefault="00007661" w:rsidP="00007661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FE6D8C">
                        <w:rPr>
                          <w:sz w:val="32"/>
                        </w:rPr>
                        <w:t>WebShop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96B29">
        <w:rPr>
          <w:sz w:val="28"/>
          <w:lang w:val="en-US"/>
        </w:rPr>
        <w:t xml:space="preserve">         </w:t>
      </w:r>
      <w:r>
        <w:rPr>
          <w:sz w:val="28"/>
          <w:lang w:val="en-US"/>
        </w:rPr>
        <w:t>C</w:t>
      </w:r>
      <w:r w:rsidR="00B745EE">
        <w:rPr>
          <w:sz w:val="28"/>
          <w:lang w:val="en-US"/>
        </w:rPr>
        <w:t>li</w:t>
      </w:r>
      <w:r w:rsidR="003B3317">
        <w:rPr>
          <w:sz w:val="28"/>
          <w:lang w:val="en-US"/>
        </w:rPr>
        <w:t>ent</w:t>
      </w:r>
      <w:r w:rsidR="00B745EE">
        <w:rPr>
          <w:sz w:val="28"/>
          <w:lang w:val="en-US"/>
        </w:rPr>
        <w:tab/>
      </w:r>
      <w:r w:rsidR="00B745EE">
        <w:rPr>
          <w:sz w:val="28"/>
          <w:lang w:val="en-US"/>
        </w:rPr>
        <w:tab/>
      </w:r>
      <w:r w:rsidR="00B745EE">
        <w:rPr>
          <w:sz w:val="28"/>
          <w:lang w:val="en-US"/>
        </w:rPr>
        <w:tab/>
      </w:r>
      <w:r w:rsidR="00B745EE">
        <w:rPr>
          <w:sz w:val="28"/>
          <w:lang w:val="en-US"/>
        </w:rPr>
        <w:tab/>
      </w:r>
      <w:r w:rsidR="00B745EE">
        <w:rPr>
          <w:sz w:val="28"/>
          <w:lang w:val="en-US"/>
        </w:rPr>
        <w:tab/>
      </w:r>
      <w:r w:rsidR="00996B29">
        <w:rPr>
          <w:sz w:val="28"/>
          <w:lang w:val="en-US"/>
        </w:rPr>
        <w:t xml:space="preserve">                 </w:t>
      </w:r>
      <w:r w:rsidR="003B3317">
        <w:rPr>
          <w:sz w:val="28"/>
          <w:lang w:val="en-US"/>
        </w:rPr>
        <w:t xml:space="preserve">    Backend client</w:t>
      </w:r>
    </w:p>
    <w:p w:rsidR="00B745EE" w:rsidRDefault="00B745EE" w:rsidP="00B745EE">
      <w:pPr>
        <w:rPr>
          <w:sz w:val="28"/>
          <w:lang w:val="en-US"/>
        </w:rPr>
      </w:pPr>
    </w:p>
    <w:p w:rsidR="00B745EE" w:rsidRDefault="00B745EE" w:rsidP="00B745EE">
      <w:pPr>
        <w:rPr>
          <w:lang w:val="en-US"/>
        </w:rPr>
      </w:pPr>
    </w:p>
    <w:p w:rsidR="006E4F41" w:rsidRDefault="000431F6">
      <w:pPr>
        <w:rPr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="00E3509A">
        <w:rPr>
          <w:lang w:val="en-US"/>
        </w:rPr>
        <w:t>Figure 2</w:t>
      </w:r>
    </w:p>
    <w:sectPr w:rsidR="006E4F41" w:rsidSect="005D2B3D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535" w:rsidRDefault="00553535">
      <w:r>
        <w:separator/>
      </w:r>
    </w:p>
  </w:endnote>
  <w:endnote w:type="continuationSeparator" w:id="0">
    <w:p w:rsidR="00553535" w:rsidRDefault="0055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0750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C25" w:rsidRDefault="00087C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7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7C25" w:rsidRDefault="00087C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535" w:rsidRDefault="00553535">
      <w:r>
        <w:separator/>
      </w:r>
    </w:p>
  </w:footnote>
  <w:footnote w:type="continuationSeparator" w:id="0">
    <w:p w:rsidR="00553535" w:rsidRDefault="0055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4685"/>
    <w:multiLevelType w:val="hybridMultilevel"/>
    <w:tmpl w:val="E99A5CFC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053CC"/>
    <w:multiLevelType w:val="hybridMultilevel"/>
    <w:tmpl w:val="164E097C"/>
    <w:lvl w:ilvl="0" w:tplc="04130017">
      <w:start w:val="1"/>
      <w:numFmt w:val="lowerLetter"/>
      <w:lvlText w:val="%1)"/>
      <w:lvlJc w:val="left"/>
      <w:pPr>
        <w:ind w:left="839" w:hanging="360"/>
      </w:pPr>
    </w:lvl>
    <w:lvl w:ilvl="1" w:tplc="04130019" w:tentative="1">
      <w:start w:val="1"/>
      <w:numFmt w:val="lowerLetter"/>
      <w:lvlText w:val="%2."/>
      <w:lvlJc w:val="left"/>
      <w:pPr>
        <w:ind w:left="1559" w:hanging="360"/>
      </w:pPr>
    </w:lvl>
    <w:lvl w:ilvl="2" w:tplc="0413001B" w:tentative="1">
      <w:start w:val="1"/>
      <w:numFmt w:val="lowerRoman"/>
      <w:lvlText w:val="%3."/>
      <w:lvlJc w:val="right"/>
      <w:pPr>
        <w:ind w:left="2279" w:hanging="180"/>
      </w:pPr>
    </w:lvl>
    <w:lvl w:ilvl="3" w:tplc="0413000F" w:tentative="1">
      <w:start w:val="1"/>
      <w:numFmt w:val="decimal"/>
      <w:lvlText w:val="%4."/>
      <w:lvlJc w:val="left"/>
      <w:pPr>
        <w:ind w:left="2999" w:hanging="360"/>
      </w:pPr>
    </w:lvl>
    <w:lvl w:ilvl="4" w:tplc="04130019" w:tentative="1">
      <w:start w:val="1"/>
      <w:numFmt w:val="lowerLetter"/>
      <w:lvlText w:val="%5."/>
      <w:lvlJc w:val="left"/>
      <w:pPr>
        <w:ind w:left="3719" w:hanging="360"/>
      </w:pPr>
    </w:lvl>
    <w:lvl w:ilvl="5" w:tplc="0413001B" w:tentative="1">
      <w:start w:val="1"/>
      <w:numFmt w:val="lowerRoman"/>
      <w:lvlText w:val="%6."/>
      <w:lvlJc w:val="right"/>
      <w:pPr>
        <w:ind w:left="4439" w:hanging="180"/>
      </w:pPr>
    </w:lvl>
    <w:lvl w:ilvl="6" w:tplc="0413000F" w:tentative="1">
      <w:start w:val="1"/>
      <w:numFmt w:val="decimal"/>
      <w:lvlText w:val="%7."/>
      <w:lvlJc w:val="left"/>
      <w:pPr>
        <w:ind w:left="5159" w:hanging="360"/>
      </w:pPr>
    </w:lvl>
    <w:lvl w:ilvl="7" w:tplc="04130019" w:tentative="1">
      <w:start w:val="1"/>
      <w:numFmt w:val="lowerLetter"/>
      <w:lvlText w:val="%8."/>
      <w:lvlJc w:val="left"/>
      <w:pPr>
        <w:ind w:left="5879" w:hanging="360"/>
      </w:pPr>
    </w:lvl>
    <w:lvl w:ilvl="8" w:tplc="0413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>
    <w:nsid w:val="298D4561"/>
    <w:multiLevelType w:val="hybridMultilevel"/>
    <w:tmpl w:val="D46CD170"/>
    <w:lvl w:ilvl="0" w:tplc="04130017">
      <w:start w:val="1"/>
      <w:numFmt w:val="lowerLetter"/>
      <w:lvlText w:val="%1)"/>
      <w:lvlJc w:val="left"/>
      <w:pPr>
        <w:ind w:left="1424" w:hanging="360"/>
      </w:pPr>
    </w:lvl>
    <w:lvl w:ilvl="1" w:tplc="04130019" w:tentative="1">
      <w:start w:val="1"/>
      <w:numFmt w:val="lowerLetter"/>
      <w:lvlText w:val="%2."/>
      <w:lvlJc w:val="left"/>
      <w:pPr>
        <w:ind w:left="2144" w:hanging="360"/>
      </w:pPr>
    </w:lvl>
    <w:lvl w:ilvl="2" w:tplc="0413001B" w:tentative="1">
      <w:start w:val="1"/>
      <w:numFmt w:val="lowerRoman"/>
      <w:lvlText w:val="%3."/>
      <w:lvlJc w:val="right"/>
      <w:pPr>
        <w:ind w:left="2864" w:hanging="180"/>
      </w:pPr>
    </w:lvl>
    <w:lvl w:ilvl="3" w:tplc="0413000F" w:tentative="1">
      <w:start w:val="1"/>
      <w:numFmt w:val="decimal"/>
      <w:lvlText w:val="%4."/>
      <w:lvlJc w:val="left"/>
      <w:pPr>
        <w:ind w:left="3584" w:hanging="360"/>
      </w:pPr>
    </w:lvl>
    <w:lvl w:ilvl="4" w:tplc="04130019" w:tentative="1">
      <w:start w:val="1"/>
      <w:numFmt w:val="lowerLetter"/>
      <w:lvlText w:val="%5."/>
      <w:lvlJc w:val="left"/>
      <w:pPr>
        <w:ind w:left="4304" w:hanging="360"/>
      </w:pPr>
    </w:lvl>
    <w:lvl w:ilvl="5" w:tplc="0413001B" w:tentative="1">
      <w:start w:val="1"/>
      <w:numFmt w:val="lowerRoman"/>
      <w:lvlText w:val="%6."/>
      <w:lvlJc w:val="right"/>
      <w:pPr>
        <w:ind w:left="5024" w:hanging="180"/>
      </w:pPr>
    </w:lvl>
    <w:lvl w:ilvl="6" w:tplc="0413000F" w:tentative="1">
      <w:start w:val="1"/>
      <w:numFmt w:val="decimal"/>
      <w:lvlText w:val="%7."/>
      <w:lvlJc w:val="left"/>
      <w:pPr>
        <w:ind w:left="5744" w:hanging="360"/>
      </w:pPr>
    </w:lvl>
    <w:lvl w:ilvl="7" w:tplc="04130019" w:tentative="1">
      <w:start w:val="1"/>
      <w:numFmt w:val="lowerLetter"/>
      <w:lvlText w:val="%8."/>
      <w:lvlJc w:val="left"/>
      <w:pPr>
        <w:ind w:left="6464" w:hanging="360"/>
      </w:pPr>
    </w:lvl>
    <w:lvl w:ilvl="8" w:tplc="0413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">
    <w:nsid w:val="2FF4732C"/>
    <w:multiLevelType w:val="hybridMultilevel"/>
    <w:tmpl w:val="6DD4BA9A"/>
    <w:lvl w:ilvl="0" w:tplc="0413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>
    <w:nsid w:val="3B73741F"/>
    <w:multiLevelType w:val="hybridMultilevel"/>
    <w:tmpl w:val="0178C7BC"/>
    <w:lvl w:ilvl="0" w:tplc="064C10F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EED4747"/>
    <w:multiLevelType w:val="hybridMultilevel"/>
    <w:tmpl w:val="7CD68D5A"/>
    <w:lvl w:ilvl="0" w:tplc="CF4640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5B716C"/>
    <w:multiLevelType w:val="hybridMultilevel"/>
    <w:tmpl w:val="30685B42"/>
    <w:lvl w:ilvl="0" w:tplc="04130011">
      <w:start w:val="1"/>
      <w:numFmt w:val="decimal"/>
      <w:lvlText w:val="%1)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6C13A6"/>
    <w:multiLevelType w:val="hybridMultilevel"/>
    <w:tmpl w:val="E7401998"/>
    <w:lvl w:ilvl="0" w:tplc="04130017">
      <w:start w:val="1"/>
      <w:numFmt w:val="lowerLetter"/>
      <w:lvlText w:val="%1)"/>
      <w:lvlJc w:val="left"/>
      <w:pPr>
        <w:ind w:left="851" w:hanging="360"/>
      </w:pPr>
    </w:lvl>
    <w:lvl w:ilvl="1" w:tplc="04130019" w:tentative="1">
      <w:start w:val="1"/>
      <w:numFmt w:val="lowerLetter"/>
      <w:lvlText w:val="%2."/>
      <w:lvlJc w:val="left"/>
      <w:pPr>
        <w:ind w:left="1571" w:hanging="360"/>
      </w:pPr>
    </w:lvl>
    <w:lvl w:ilvl="2" w:tplc="0413001B" w:tentative="1">
      <w:start w:val="1"/>
      <w:numFmt w:val="lowerRoman"/>
      <w:lvlText w:val="%3."/>
      <w:lvlJc w:val="right"/>
      <w:pPr>
        <w:ind w:left="2291" w:hanging="180"/>
      </w:pPr>
    </w:lvl>
    <w:lvl w:ilvl="3" w:tplc="0413000F" w:tentative="1">
      <w:start w:val="1"/>
      <w:numFmt w:val="decimal"/>
      <w:lvlText w:val="%4."/>
      <w:lvlJc w:val="left"/>
      <w:pPr>
        <w:ind w:left="3011" w:hanging="360"/>
      </w:pPr>
    </w:lvl>
    <w:lvl w:ilvl="4" w:tplc="04130019" w:tentative="1">
      <w:start w:val="1"/>
      <w:numFmt w:val="lowerLetter"/>
      <w:lvlText w:val="%5."/>
      <w:lvlJc w:val="left"/>
      <w:pPr>
        <w:ind w:left="3731" w:hanging="360"/>
      </w:pPr>
    </w:lvl>
    <w:lvl w:ilvl="5" w:tplc="0413001B" w:tentative="1">
      <w:start w:val="1"/>
      <w:numFmt w:val="lowerRoman"/>
      <w:lvlText w:val="%6."/>
      <w:lvlJc w:val="right"/>
      <w:pPr>
        <w:ind w:left="4451" w:hanging="180"/>
      </w:pPr>
    </w:lvl>
    <w:lvl w:ilvl="6" w:tplc="0413000F" w:tentative="1">
      <w:start w:val="1"/>
      <w:numFmt w:val="decimal"/>
      <w:lvlText w:val="%7."/>
      <w:lvlJc w:val="left"/>
      <w:pPr>
        <w:ind w:left="5171" w:hanging="360"/>
      </w:pPr>
    </w:lvl>
    <w:lvl w:ilvl="7" w:tplc="04130019" w:tentative="1">
      <w:start w:val="1"/>
      <w:numFmt w:val="lowerLetter"/>
      <w:lvlText w:val="%8."/>
      <w:lvlJc w:val="left"/>
      <w:pPr>
        <w:ind w:left="5891" w:hanging="360"/>
      </w:pPr>
    </w:lvl>
    <w:lvl w:ilvl="8" w:tplc="0413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8">
    <w:nsid w:val="723A6785"/>
    <w:multiLevelType w:val="hybridMultilevel"/>
    <w:tmpl w:val="3918C674"/>
    <w:lvl w:ilvl="0" w:tplc="83586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8A"/>
    <w:rsid w:val="00004A3C"/>
    <w:rsid w:val="00007661"/>
    <w:rsid w:val="000102EA"/>
    <w:rsid w:val="00013BAA"/>
    <w:rsid w:val="0001438D"/>
    <w:rsid w:val="0001459C"/>
    <w:rsid w:val="00016ADD"/>
    <w:rsid w:val="000257C6"/>
    <w:rsid w:val="00025D3F"/>
    <w:rsid w:val="000355D4"/>
    <w:rsid w:val="000431F6"/>
    <w:rsid w:val="00044BE2"/>
    <w:rsid w:val="0005419B"/>
    <w:rsid w:val="00070B0F"/>
    <w:rsid w:val="00072B79"/>
    <w:rsid w:val="000760FA"/>
    <w:rsid w:val="000804E3"/>
    <w:rsid w:val="000809C4"/>
    <w:rsid w:val="00087C25"/>
    <w:rsid w:val="00094FE6"/>
    <w:rsid w:val="000A38CE"/>
    <w:rsid w:val="000B106A"/>
    <w:rsid w:val="000B5F09"/>
    <w:rsid w:val="000C5EA0"/>
    <w:rsid w:val="000C6099"/>
    <w:rsid w:val="000D4523"/>
    <w:rsid w:val="000D6914"/>
    <w:rsid w:val="000D70A4"/>
    <w:rsid w:val="000E5E89"/>
    <w:rsid w:val="000E5EB2"/>
    <w:rsid w:val="000F11EA"/>
    <w:rsid w:val="000F5756"/>
    <w:rsid w:val="00101999"/>
    <w:rsid w:val="00106315"/>
    <w:rsid w:val="001113C7"/>
    <w:rsid w:val="001123FC"/>
    <w:rsid w:val="00115EA4"/>
    <w:rsid w:val="00126DB5"/>
    <w:rsid w:val="00137A18"/>
    <w:rsid w:val="00137E1F"/>
    <w:rsid w:val="00150D88"/>
    <w:rsid w:val="00153BF4"/>
    <w:rsid w:val="001562D8"/>
    <w:rsid w:val="00157397"/>
    <w:rsid w:val="00160742"/>
    <w:rsid w:val="0016149F"/>
    <w:rsid w:val="00174A4D"/>
    <w:rsid w:val="00180A23"/>
    <w:rsid w:val="00182927"/>
    <w:rsid w:val="001842EB"/>
    <w:rsid w:val="00186D03"/>
    <w:rsid w:val="001A034C"/>
    <w:rsid w:val="001A06FC"/>
    <w:rsid w:val="001A5258"/>
    <w:rsid w:val="001A79ED"/>
    <w:rsid w:val="001A7D09"/>
    <w:rsid w:val="001B0529"/>
    <w:rsid w:val="001B15E4"/>
    <w:rsid w:val="001B4665"/>
    <w:rsid w:val="001B71DE"/>
    <w:rsid w:val="001C65FB"/>
    <w:rsid w:val="001D19BA"/>
    <w:rsid w:val="001E073C"/>
    <w:rsid w:val="001E116C"/>
    <w:rsid w:val="001E1A89"/>
    <w:rsid w:val="001E7067"/>
    <w:rsid w:val="001F0A5A"/>
    <w:rsid w:val="002003B0"/>
    <w:rsid w:val="00203553"/>
    <w:rsid w:val="002103B0"/>
    <w:rsid w:val="002122D5"/>
    <w:rsid w:val="00216AD3"/>
    <w:rsid w:val="0022285B"/>
    <w:rsid w:val="002262C9"/>
    <w:rsid w:val="002324BD"/>
    <w:rsid w:val="00235BA9"/>
    <w:rsid w:val="0024349F"/>
    <w:rsid w:val="00246FA4"/>
    <w:rsid w:val="00251253"/>
    <w:rsid w:val="00270366"/>
    <w:rsid w:val="002730F5"/>
    <w:rsid w:val="00274664"/>
    <w:rsid w:val="00275BA6"/>
    <w:rsid w:val="00277109"/>
    <w:rsid w:val="00292037"/>
    <w:rsid w:val="002A5472"/>
    <w:rsid w:val="002B0529"/>
    <w:rsid w:val="002B07E0"/>
    <w:rsid w:val="002B100C"/>
    <w:rsid w:val="002B4CF1"/>
    <w:rsid w:val="002C3321"/>
    <w:rsid w:val="002C52D9"/>
    <w:rsid w:val="002D00A2"/>
    <w:rsid w:val="002D5F38"/>
    <w:rsid w:val="002D6EBF"/>
    <w:rsid w:val="002F02FF"/>
    <w:rsid w:val="002F0A14"/>
    <w:rsid w:val="002F1110"/>
    <w:rsid w:val="002F2D2B"/>
    <w:rsid w:val="002F3B91"/>
    <w:rsid w:val="002F6133"/>
    <w:rsid w:val="002F7B83"/>
    <w:rsid w:val="00302C3E"/>
    <w:rsid w:val="00307759"/>
    <w:rsid w:val="00310036"/>
    <w:rsid w:val="003119F0"/>
    <w:rsid w:val="00312B8F"/>
    <w:rsid w:val="0032382A"/>
    <w:rsid w:val="003238A7"/>
    <w:rsid w:val="003247CD"/>
    <w:rsid w:val="00333372"/>
    <w:rsid w:val="003401F9"/>
    <w:rsid w:val="00340FBB"/>
    <w:rsid w:val="003424E8"/>
    <w:rsid w:val="00351312"/>
    <w:rsid w:val="0035557D"/>
    <w:rsid w:val="0036786E"/>
    <w:rsid w:val="00371161"/>
    <w:rsid w:val="0038120B"/>
    <w:rsid w:val="00387666"/>
    <w:rsid w:val="003934E9"/>
    <w:rsid w:val="0039373B"/>
    <w:rsid w:val="00393973"/>
    <w:rsid w:val="00395E24"/>
    <w:rsid w:val="00395F55"/>
    <w:rsid w:val="003A1FD5"/>
    <w:rsid w:val="003A30C5"/>
    <w:rsid w:val="003B3317"/>
    <w:rsid w:val="003B39F5"/>
    <w:rsid w:val="003B4E73"/>
    <w:rsid w:val="003C1DE2"/>
    <w:rsid w:val="003C3D17"/>
    <w:rsid w:val="003F1799"/>
    <w:rsid w:val="003F39E2"/>
    <w:rsid w:val="00404595"/>
    <w:rsid w:val="00415178"/>
    <w:rsid w:val="00420886"/>
    <w:rsid w:val="00420D14"/>
    <w:rsid w:val="00421D8E"/>
    <w:rsid w:val="00424C58"/>
    <w:rsid w:val="0042569E"/>
    <w:rsid w:val="0043675D"/>
    <w:rsid w:val="004368B0"/>
    <w:rsid w:val="00452932"/>
    <w:rsid w:val="00456AD9"/>
    <w:rsid w:val="00466587"/>
    <w:rsid w:val="00466E34"/>
    <w:rsid w:val="0047427E"/>
    <w:rsid w:val="0047576B"/>
    <w:rsid w:val="00482D07"/>
    <w:rsid w:val="004844FC"/>
    <w:rsid w:val="00490126"/>
    <w:rsid w:val="004938B7"/>
    <w:rsid w:val="00496CF6"/>
    <w:rsid w:val="004A3583"/>
    <w:rsid w:val="004C1A7D"/>
    <w:rsid w:val="004C70B6"/>
    <w:rsid w:val="004D1149"/>
    <w:rsid w:val="004D33B5"/>
    <w:rsid w:val="004E2F5B"/>
    <w:rsid w:val="004E2FF8"/>
    <w:rsid w:val="004F59F6"/>
    <w:rsid w:val="004F67C2"/>
    <w:rsid w:val="00500358"/>
    <w:rsid w:val="00501799"/>
    <w:rsid w:val="00504910"/>
    <w:rsid w:val="005050BE"/>
    <w:rsid w:val="0050753C"/>
    <w:rsid w:val="00514B9C"/>
    <w:rsid w:val="005246AA"/>
    <w:rsid w:val="0053513E"/>
    <w:rsid w:val="00551C5D"/>
    <w:rsid w:val="0055265F"/>
    <w:rsid w:val="00553535"/>
    <w:rsid w:val="005571A9"/>
    <w:rsid w:val="00566353"/>
    <w:rsid w:val="00570E8C"/>
    <w:rsid w:val="00573E0F"/>
    <w:rsid w:val="005747D2"/>
    <w:rsid w:val="0058260D"/>
    <w:rsid w:val="005853E9"/>
    <w:rsid w:val="005874A3"/>
    <w:rsid w:val="00590EED"/>
    <w:rsid w:val="00592FB7"/>
    <w:rsid w:val="005A27DA"/>
    <w:rsid w:val="005A2C15"/>
    <w:rsid w:val="005A5AA9"/>
    <w:rsid w:val="005B087C"/>
    <w:rsid w:val="005B3959"/>
    <w:rsid w:val="005B6574"/>
    <w:rsid w:val="005D0438"/>
    <w:rsid w:val="005D2B3D"/>
    <w:rsid w:val="005D40AD"/>
    <w:rsid w:val="005D5308"/>
    <w:rsid w:val="005D5FDA"/>
    <w:rsid w:val="005E1EDA"/>
    <w:rsid w:val="005F6489"/>
    <w:rsid w:val="005F65B9"/>
    <w:rsid w:val="00600057"/>
    <w:rsid w:val="0060405B"/>
    <w:rsid w:val="0061330D"/>
    <w:rsid w:val="00615116"/>
    <w:rsid w:val="00620373"/>
    <w:rsid w:val="006203E5"/>
    <w:rsid w:val="00623C8B"/>
    <w:rsid w:val="0062445A"/>
    <w:rsid w:val="006249A7"/>
    <w:rsid w:val="00630A38"/>
    <w:rsid w:val="0063389A"/>
    <w:rsid w:val="00634BF9"/>
    <w:rsid w:val="00635060"/>
    <w:rsid w:val="0063739C"/>
    <w:rsid w:val="00637A86"/>
    <w:rsid w:val="006409D0"/>
    <w:rsid w:val="00654C9F"/>
    <w:rsid w:val="00656168"/>
    <w:rsid w:val="00662073"/>
    <w:rsid w:val="006708D3"/>
    <w:rsid w:val="0067105A"/>
    <w:rsid w:val="006768A4"/>
    <w:rsid w:val="00681617"/>
    <w:rsid w:val="006833B6"/>
    <w:rsid w:val="00683B27"/>
    <w:rsid w:val="00695F6A"/>
    <w:rsid w:val="006A3A51"/>
    <w:rsid w:val="006A4238"/>
    <w:rsid w:val="006A563A"/>
    <w:rsid w:val="006B31FD"/>
    <w:rsid w:val="006B3562"/>
    <w:rsid w:val="006B3A44"/>
    <w:rsid w:val="006C6049"/>
    <w:rsid w:val="006D4D6C"/>
    <w:rsid w:val="006D6A5D"/>
    <w:rsid w:val="006E0509"/>
    <w:rsid w:val="006E4F41"/>
    <w:rsid w:val="006F15BA"/>
    <w:rsid w:val="00703D43"/>
    <w:rsid w:val="007053FE"/>
    <w:rsid w:val="00707B8F"/>
    <w:rsid w:val="00707D5D"/>
    <w:rsid w:val="00714F01"/>
    <w:rsid w:val="007210EC"/>
    <w:rsid w:val="00723426"/>
    <w:rsid w:val="00734C6C"/>
    <w:rsid w:val="00735D34"/>
    <w:rsid w:val="00737E33"/>
    <w:rsid w:val="0074692B"/>
    <w:rsid w:val="00747D2D"/>
    <w:rsid w:val="00752B86"/>
    <w:rsid w:val="00753D25"/>
    <w:rsid w:val="007557F4"/>
    <w:rsid w:val="00780E36"/>
    <w:rsid w:val="0078750D"/>
    <w:rsid w:val="00797B17"/>
    <w:rsid w:val="007A0B21"/>
    <w:rsid w:val="007A1642"/>
    <w:rsid w:val="007A17B6"/>
    <w:rsid w:val="007A3F3F"/>
    <w:rsid w:val="007A4F06"/>
    <w:rsid w:val="007B726F"/>
    <w:rsid w:val="007C0E13"/>
    <w:rsid w:val="007C1B81"/>
    <w:rsid w:val="007C5A13"/>
    <w:rsid w:val="007D2036"/>
    <w:rsid w:val="007E02E6"/>
    <w:rsid w:val="007E3F5F"/>
    <w:rsid w:val="007E6C34"/>
    <w:rsid w:val="00801238"/>
    <w:rsid w:val="008046DD"/>
    <w:rsid w:val="0080593F"/>
    <w:rsid w:val="008116E9"/>
    <w:rsid w:val="00812881"/>
    <w:rsid w:val="00814932"/>
    <w:rsid w:val="0082184A"/>
    <w:rsid w:val="0082341A"/>
    <w:rsid w:val="00825984"/>
    <w:rsid w:val="0082599B"/>
    <w:rsid w:val="008374BD"/>
    <w:rsid w:val="0083772F"/>
    <w:rsid w:val="00846B56"/>
    <w:rsid w:val="00847AB1"/>
    <w:rsid w:val="00855EE3"/>
    <w:rsid w:val="008563D9"/>
    <w:rsid w:val="00861CD8"/>
    <w:rsid w:val="00865069"/>
    <w:rsid w:val="00867170"/>
    <w:rsid w:val="008714B6"/>
    <w:rsid w:val="00872359"/>
    <w:rsid w:val="008740CD"/>
    <w:rsid w:val="0088449E"/>
    <w:rsid w:val="0088450B"/>
    <w:rsid w:val="008877B0"/>
    <w:rsid w:val="00892AAE"/>
    <w:rsid w:val="00894261"/>
    <w:rsid w:val="0089515E"/>
    <w:rsid w:val="00896BF2"/>
    <w:rsid w:val="008A2EF1"/>
    <w:rsid w:val="008A30F6"/>
    <w:rsid w:val="008A4791"/>
    <w:rsid w:val="008A75CF"/>
    <w:rsid w:val="008A7A6C"/>
    <w:rsid w:val="008B0BD4"/>
    <w:rsid w:val="008B64B5"/>
    <w:rsid w:val="008C19AB"/>
    <w:rsid w:val="008C1BE6"/>
    <w:rsid w:val="008C65DC"/>
    <w:rsid w:val="008D3674"/>
    <w:rsid w:val="008D4F15"/>
    <w:rsid w:val="008D7385"/>
    <w:rsid w:val="008E2F80"/>
    <w:rsid w:val="008E3BFE"/>
    <w:rsid w:val="008E47EB"/>
    <w:rsid w:val="008E5AA4"/>
    <w:rsid w:val="008F16DD"/>
    <w:rsid w:val="008F4CAD"/>
    <w:rsid w:val="009034E1"/>
    <w:rsid w:val="0090596B"/>
    <w:rsid w:val="009124EC"/>
    <w:rsid w:val="00915ED5"/>
    <w:rsid w:val="00917910"/>
    <w:rsid w:val="0092670D"/>
    <w:rsid w:val="009269E2"/>
    <w:rsid w:val="00927223"/>
    <w:rsid w:val="0093010D"/>
    <w:rsid w:val="00934F5B"/>
    <w:rsid w:val="0093765F"/>
    <w:rsid w:val="00942217"/>
    <w:rsid w:val="00946365"/>
    <w:rsid w:val="00953535"/>
    <w:rsid w:val="00953F07"/>
    <w:rsid w:val="009726A4"/>
    <w:rsid w:val="00973ACA"/>
    <w:rsid w:val="009752EF"/>
    <w:rsid w:val="009755D8"/>
    <w:rsid w:val="00996B29"/>
    <w:rsid w:val="009A2C49"/>
    <w:rsid w:val="009A659B"/>
    <w:rsid w:val="009B4C54"/>
    <w:rsid w:val="009B5B5E"/>
    <w:rsid w:val="009B6202"/>
    <w:rsid w:val="009C45FF"/>
    <w:rsid w:val="009D4AB1"/>
    <w:rsid w:val="009D5E0F"/>
    <w:rsid w:val="009E5B98"/>
    <w:rsid w:val="009F0761"/>
    <w:rsid w:val="009F2BDE"/>
    <w:rsid w:val="009F5617"/>
    <w:rsid w:val="00A129F6"/>
    <w:rsid w:val="00A3159E"/>
    <w:rsid w:val="00A321AD"/>
    <w:rsid w:val="00A34BE2"/>
    <w:rsid w:val="00A406E9"/>
    <w:rsid w:val="00A436F9"/>
    <w:rsid w:val="00A448A5"/>
    <w:rsid w:val="00A44C72"/>
    <w:rsid w:val="00A46BC0"/>
    <w:rsid w:val="00A50C3F"/>
    <w:rsid w:val="00A5246B"/>
    <w:rsid w:val="00A54567"/>
    <w:rsid w:val="00A557FD"/>
    <w:rsid w:val="00A5785F"/>
    <w:rsid w:val="00A60916"/>
    <w:rsid w:val="00A6307C"/>
    <w:rsid w:val="00A816F4"/>
    <w:rsid w:val="00A81C1E"/>
    <w:rsid w:val="00A84D12"/>
    <w:rsid w:val="00A913ED"/>
    <w:rsid w:val="00A947E5"/>
    <w:rsid w:val="00A9537C"/>
    <w:rsid w:val="00A96EDD"/>
    <w:rsid w:val="00AA1FF6"/>
    <w:rsid w:val="00AA69DB"/>
    <w:rsid w:val="00AB44A8"/>
    <w:rsid w:val="00AB596A"/>
    <w:rsid w:val="00AB7BDB"/>
    <w:rsid w:val="00AC1AF0"/>
    <w:rsid w:val="00AD72C7"/>
    <w:rsid w:val="00AE40C8"/>
    <w:rsid w:val="00AE7836"/>
    <w:rsid w:val="00AF2012"/>
    <w:rsid w:val="00AF38E6"/>
    <w:rsid w:val="00AF5980"/>
    <w:rsid w:val="00AF686E"/>
    <w:rsid w:val="00B060E1"/>
    <w:rsid w:val="00B0749C"/>
    <w:rsid w:val="00B2272A"/>
    <w:rsid w:val="00B370F2"/>
    <w:rsid w:val="00B44374"/>
    <w:rsid w:val="00B449C4"/>
    <w:rsid w:val="00B52C53"/>
    <w:rsid w:val="00B52CEF"/>
    <w:rsid w:val="00B54A32"/>
    <w:rsid w:val="00B553C9"/>
    <w:rsid w:val="00B57C36"/>
    <w:rsid w:val="00B639F4"/>
    <w:rsid w:val="00B65F1F"/>
    <w:rsid w:val="00B71D78"/>
    <w:rsid w:val="00B745EE"/>
    <w:rsid w:val="00B75DA0"/>
    <w:rsid w:val="00B85773"/>
    <w:rsid w:val="00BA23EA"/>
    <w:rsid w:val="00BB249A"/>
    <w:rsid w:val="00BB31AF"/>
    <w:rsid w:val="00BB34D0"/>
    <w:rsid w:val="00BC0596"/>
    <w:rsid w:val="00BC0B29"/>
    <w:rsid w:val="00BC36C8"/>
    <w:rsid w:val="00BC705F"/>
    <w:rsid w:val="00BD2595"/>
    <w:rsid w:val="00BD47AD"/>
    <w:rsid w:val="00BD7733"/>
    <w:rsid w:val="00BF0539"/>
    <w:rsid w:val="00C0273C"/>
    <w:rsid w:val="00C054C4"/>
    <w:rsid w:val="00C05F21"/>
    <w:rsid w:val="00C07346"/>
    <w:rsid w:val="00C10CD3"/>
    <w:rsid w:val="00C1614E"/>
    <w:rsid w:val="00C219DD"/>
    <w:rsid w:val="00C34971"/>
    <w:rsid w:val="00C35D7C"/>
    <w:rsid w:val="00C404B0"/>
    <w:rsid w:val="00C44717"/>
    <w:rsid w:val="00C45D4A"/>
    <w:rsid w:val="00C46031"/>
    <w:rsid w:val="00C55660"/>
    <w:rsid w:val="00C63E0B"/>
    <w:rsid w:val="00C657A2"/>
    <w:rsid w:val="00C70244"/>
    <w:rsid w:val="00C72E3B"/>
    <w:rsid w:val="00C83465"/>
    <w:rsid w:val="00C853DF"/>
    <w:rsid w:val="00C87B03"/>
    <w:rsid w:val="00C962A5"/>
    <w:rsid w:val="00CA7522"/>
    <w:rsid w:val="00CB6525"/>
    <w:rsid w:val="00CD75CB"/>
    <w:rsid w:val="00CE1D32"/>
    <w:rsid w:val="00CE5765"/>
    <w:rsid w:val="00CF0D3A"/>
    <w:rsid w:val="00CF2A7E"/>
    <w:rsid w:val="00CF441B"/>
    <w:rsid w:val="00CF6AB8"/>
    <w:rsid w:val="00D07107"/>
    <w:rsid w:val="00D12A12"/>
    <w:rsid w:val="00D152B9"/>
    <w:rsid w:val="00D1565E"/>
    <w:rsid w:val="00D15BF5"/>
    <w:rsid w:val="00D21875"/>
    <w:rsid w:val="00D30372"/>
    <w:rsid w:val="00D373E2"/>
    <w:rsid w:val="00D45C0C"/>
    <w:rsid w:val="00D461DA"/>
    <w:rsid w:val="00D476C7"/>
    <w:rsid w:val="00D53F6C"/>
    <w:rsid w:val="00D56D56"/>
    <w:rsid w:val="00D62EAD"/>
    <w:rsid w:val="00D62F8D"/>
    <w:rsid w:val="00D65251"/>
    <w:rsid w:val="00D67F69"/>
    <w:rsid w:val="00D8079F"/>
    <w:rsid w:val="00D819FB"/>
    <w:rsid w:val="00D91BEF"/>
    <w:rsid w:val="00D95EE9"/>
    <w:rsid w:val="00DA4639"/>
    <w:rsid w:val="00DA57F3"/>
    <w:rsid w:val="00DA698C"/>
    <w:rsid w:val="00DA769F"/>
    <w:rsid w:val="00DB629A"/>
    <w:rsid w:val="00DC2479"/>
    <w:rsid w:val="00DC4D52"/>
    <w:rsid w:val="00DC4FE4"/>
    <w:rsid w:val="00DD1E3F"/>
    <w:rsid w:val="00DD22EE"/>
    <w:rsid w:val="00DD670D"/>
    <w:rsid w:val="00DE2497"/>
    <w:rsid w:val="00DF625C"/>
    <w:rsid w:val="00E013AB"/>
    <w:rsid w:val="00E02EA3"/>
    <w:rsid w:val="00E06A02"/>
    <w:rsid w:val="00E105CA"/>
    <w:rsid w:val="00E10BB1"/>
    <w:rsid w:val="00E12E4C"/>
    <w:rsid w:val="00E15606"/>
    <w:rsid w:val="00E21F2E"/>
    <w:rsid w:val="00E23861"/>
    <w:rsid w:val="00E2506A"/>
    <w:rsid w:val="00E30526"/>
    <w:rsid w:val="00E3509A"/>
    <w:rsid w:val="00E35632"/>
    <w:rsid w:val="00E410A6"/>
    <w:rsid w:val="00E4271A"/>
    <w:rsid w:val="00E47BAD"/>
    <w:rsid w:val="00E47C95"/>
    <w:rsid w:val="00E50596"/>
    <w:rsid w:val="00E52ED0"/>
    <w:rsid w:val="00E57EAD"/>
    <w:rsid w:val="00E60B78"/>
    <w:rsid w:val="00E60F98"/>
    <w:rsid w:val="00E70549"/>
    <w:rsid w:val="00E90C33"/>
    <w:rsid w:val="00E947CE"/>
    <w:rsid w:val="00EA5400"/>
    <w:rsid w:val="00EC34C4"/>
    <w:rsid w:val="00ED40CB"/>
    <w:rsid w:val="00ED6C95"/>
    <w:rsid w:val="00ED73FB"/>
    <w:rsid w:val="00EE01E9"/>
    <w:rsid w:val="00EE3A71"/>
    <w:rsid w:val="00EE4877"/>
    <w:rsid w:val="00EE5D8A"/>
    <w:rsid w:val="00EF26FE"/>
    <w:rsid w:val="00EF6280"/>
    <w:rsid w:val="00EF6C79"/>
    <w:rsid w:val="00F02F8A"/>
    <w:rsid w:val="00F03072"/>
    <w:rsid w:val="00F1488E"/>
    <w:rsid w:val="00F14A51"/>
    <w:rsid w:val="00F14E31"/>
    <w:rsid w:val="00F161E5"/>
    <w:rsid w:val="00F172DE"/>
    <w:rsid w:val="00F204D7"/>
    <w:rsid w:val="00F270BE"/>
    <w:rsid w:val="00F3195D"/>
    <w:rsid w:val="00F44D48"/>
    <w:rsid w:val="00F450BC"/>
    <w:rsid w:val="00F4678D"/>
    <w:rsid w:val="00F6130F"/>
    <w:rsid w:val="00F67EAD"/>
    <w:rsid w:val="00F776D5"/>
    <w:rsid w:val="00F777CD"/>
    <w:rsid w:val="00FA0581"/>
    <w:rsid w:val="00FA444E"/>
    <w:rsid w:val="00FA63D8"/>
    <w:rsid w:val="00FB59EC"/>
    <w:rsid w:val="00FC0C2A"/>
    <w:rsid w:val="00FC4497"/>
    <w:rsid w:val="00FC657F"/>
    <w:rsid w:val="00FD0DC3"/>
    <w:rsid w:val="00FE649E"/>
    <w:rsid w:val="00FE6D8C"/>
    <w:rsid w:val="00F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3238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D6A5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D6A5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D6A5D"/>
  </w:style>
  <w:style w:type="paragraph" w:styleId="BalloonText">
    <w:name w:val="Balloon Text"/>
    <w:basedOn w:val="Normal"/>
    <w:link w:val="BalloonTextChar"/>
    <w:rsid w:val="00A54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567"/>
    <w:rPr>
      <w:rFonts w:ascii="Tahoma" w:hAnsi="Tahoma" w:cs="Tahoma"/>
      <w:sz w:val="16"/>
      <w:szCs w:val="16"/>
      <w:lang w:eastAsia="nl-NL"/>
    </w:rPr>
  </w:style>
  <w:style w:type="character" w:customStyle="1" w:styleId="Heading1Char">
    <w:name w:val="Heading 1 Char"/>
    <w:basedOn w:val="DefaultParagraphFont"/>
    <w:link w:val="Heading1"/>
    <w:rsid w:val="00323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styleId="Hyperlink">
    <w:name w:val="Hyperlink"/>
    <w:basedOn w:val="DefaultParagraphFont"/>
    <w:uiPriority w:val="99"/>
    <w:unhideWhenUsed/>
    <w:rsid w:val="008877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F625C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69E2"/>
    <w:rPr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BD2595"/>
    <w:pPr>
      <w:ind w:left="720"/>
      <w:contextualSpacing/>
    </w:pPr>
  </w:style>
  <w:style w:type="character" w:styleId="CommentReference">
    <w:name w:val="annotation reference"/>
    <w:basedOn w:val="DefaultParagraphFont"/>
    <w:rsid w:val="00FA63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63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63D8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FA6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63D8"/>
    <w:rPr>
      <w:b/>
      <w:bCs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3238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D6A5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D6A5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D6A5D"/>
  </w:style>
  <w:style w:type="paragraph" w:styleId="BalloonText">
    <w:name w:val="Balloon Text"/>
    <w:basedOn w:val="Normal"/>
    <w:link w:val="BalloonTextChar"/>
    <w:rsid w:val="00A54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567"/>
    <w:rPr>
      <w:rFonts w:ascii="Tahoma" w:hAnsi="Tahoma" w:cs="Tahoma"/>
      <w:sz w:val="16"/>
      <w:szCs w:val="16"/>
      <w:lang w:eastAsia="nl-NL"/>
    </w:rPr>
  </w:style>
  <w:style w:type="character" w:customStyle="1" w:styleId="Heading1Char">
    <w:name w:val="Heading 1 Char"/>
    <w:basedOn w:val="DefaultParagraphFont"/>
    <w:link w:val="Heading1"/>
    <w:rsid w:val="00323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styleId="Hyperlink">
    <w:name w:val="Hyperlink"/>
    <w:basedOn w:val="DefaultParagraphFont"/>
    <w:uiPriority w:val="99"/>
    <w:unhideWhenUsed/>
    <w:rsid w:val="008877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F625C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69E2"/>
    <w:rPr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BD2595"/>
    <w:pPr>
      <w:ind w:left="720"/>
      <w:contextualSpacing/>
    </w:pPr>
  </w:style>
  <w:style w:type="character" w:styleId="CommentReference">
    <w:name w:val="annotation reference"/>
    <w:basedOn w:val="DefaultParagraphFont"/>
    <w:rsid w:val="00FA63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63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63D8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FA6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63D8"/>
    <w:rPr>
      <w:b/>
      <w:bCs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21C13C376C749B2EBF9DAE814B41F" ma:contentTypeVersion="0" ma:contentTypeDescription="Create a new document." ma:contentTypeScope="" ma:versionID="e22f1cb116a2722763fd488b1ecb4e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2EA5A8-F1E9-4431-97F6-502A4310E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F9188-2E97-416C-A128-566FE0211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16FC3-0909-4563-82C3-BCB6768025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603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Practical Week 1: My First Remoting App</vt:lpstr>
      <vt:lpstr>Practical Week 1: My First Remoting App</vt:lpstr>
    </vt:vector>
  </TitlesOfParts>
  <Company>Fontys Hogescholen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Week 1: My First Remoting App</dc:title>
  <dc:creator>ICT-Services</dc:creator>
  <cp:lastModifiedBy>Pesic,Maja M.</cp:lastModifiedBy>
  <cp:revision>32</cp:revision>
  <cp:lastPrinted>2009-10-30T08:41:00Z</cp:lastPrinted>
  <dcterms:created xsi:type="dcterms:W3CDTF">2015-07-14T09:35:00Z</dcterms:created>
  <dcterms:modified xsi:type="dcterms:W3CDTF">2015-08-25T12:32:00Z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0x01010031421C13C376C749B2EBF9DAE814B41F</vt:lpwstr>
  </property>
</Properties>
</file>